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AC" w:rsidRPr="001F6592" w:rsidRDefault="00E11AD5" w:rsidP="009D6FB3">
      <w:pPr>
        <w:pStyle w:val="Ttulo1"/>
        <w:spacing w:after="0" w:line="240" w:lineRule="auto"/>
        <w:rPr>
          <w:rFonts w:cs="Times New Roman"/>
          <w:b/>
          <w:szCs w:val="24"/>
          <w:lang w:val="en-US"/>
        </w:rPr>
      </w:pPr>
      <w:r w:rsidRPr="001F6592">
        <w:rPr>
          <w:rFonts w:cs="Times New Roman"/>
          <w:b/>
          <w:szCs w:val="24"/>
          <w:lang w:val="en-US"/>
        </w:rPr>
        <w:t>Upper city planning and development: the Juiz de Fora growth vector</w:t>
      </w:r>
    </w:p>
    <w:p w:rsidR="006B2444" w:rsidRPr="001F6592" w:rsidRDefault="006B2444" w:rsidP="006B2444">
      <w:pPr>
        <w:spacing w:after="0" w:line="240" w:lineRule="auto"/>
        <w:rPr>
          <w:rFonts w:cs="Times New Roman"/>
          <w:szCs w:val="24"/>
          <w:lang w:val="en-US"/>
        </w:rPr>
      </w:pPr>
    </w:p>
    <w:p w:rsidR="006B2444" w:rsidRPr="00A22FFF" w:rsidRDefault="006B2444" w:rsidP="006B2444">
      <w:pPr>
        <w:spacing w:after="0" w:line="240" w:lineRule="auto"/>
        <w:rPr>
          <w:rFonts w:cs="Times New Roman"/>
          <w:szCs w:val="24"/>
        </w:rPr>
      </w:pPr>
      <w:r w:rsidRPr="00A22FFF">
        <w:rPr>
          <w:rFonts w:cs="Times New Roman"/>
          <w:szCs w:val="24"/>
        </w:rPr>
        <w:t>Jorge Nassar Fleury</w:t>
      </w:r>
      <w:r w:rsidRPr="00A22FFF">
        <w:rPr>
          <w:rStyle w:val="Refdenotaderodap"/>
          <w:rFonts w:cs="Times New Roman"/>
          <w:szCs w:val="24"/>
        </w:rPr>
        <w:footnoteReference w:id="2"/>
      </w:r>
    </w:p>
    <w:p w:rsidR="006B2444" w:rsidRPr="00A22FFF" w:rsidRDefault="006B2444" w:rsidP="006B2444">
      <w:pPr>
        <w:spacing w:after="0" w:line="240" w:lineRule="auto"/>
        <w:rPr>
          <w:rFonts w:cs="Times New Roman"/>
          <w:szCs w:val="24"/>
        </w:rPr>
      </w:pPr>
      <w:r>
        <w:rPr>
          <w:rFonts w:cs="Times New Roman"/>
          <w:szCs w:val="24"/>
        </w:rPr>
        <w:t>Isadora Abreu</w:t>
      </w:r>
      <w:r w:rsidR="00290BA8">
        <w:rPr>
          <w:rFonts w:cs="Times New Roman"/>
          <w:szCs w:val="24"/>
        </w:rPr>
        <w:t xml:space="preserve"> Cutrim</w:t>
      </w:r>
      <w:r w:rsidRPr="00A22FFF">
        <w:rPr>
          <w:rStyle w:val="Refdenotaderodap"/>
          <w:rFonts w:cs="Times New Roman"/>
          <w:szCs w:val="24"/>
        </w:rPr>
        <w:footnoteReference w:id="3"/>
      </w:r>
    </w:p>
    <w:p w:rsidR="006B2444" w:rsidRDefault="006B2444" w:rsidP="00E11AD5">
      <w:pPr>
        <w:spacing w:after="0" w:line="240" w:lineRule="auto"/>
        <w:rPr>
          <w:rFonts w:cs="Times New Roman"/>
          <w:b/>
          <w:szCs w:val="24"/>
        </w:rPr>
      </w:pPr>
    </w:p>
    <w:p w:rsidR="00E11AD5" w:rsidRPr="001F6592" w:rsidRDefault="00E11AD5" w:rsidP="00E11AD5">
      <w:pPr>
        <w:spacing w:after="0" w:line="240" w:lineRule="auto"/>
        <w:rPr>
          <w:rFonts w:cs="Times New Roman"/>
          <w:b/>
          <w:szCs w:val="24"/>
          <w:lang w:val="en-US"/>
        </w:rPr>
      </w:pPr>
      <w:r w:rsidRPr="001F6592">
        <w:rPr>
          <w:rFonts w:cs="Times New Roman"/>
          <w:b/>
          <w:szCs w:val="24"/>
          <w:lang w:val="en-US"/>
        </w:rPr>
        <w:t>Introduction</w:t>
      </w:r>
    </w:p>
    <w:p w:rsidR="00E11AD5" w:rsidRPr="00E11AD5" w:rsidRDefault="00E11AD5" w:rsidP="00E11AD5">
      <w:pPr>
        <w:spacing w:after="0" w:line="240" w:lineRule="auto"/>
        <w:rPr>
          <w:rFonts w:cs="Times New Roman"/>
          <w:szCs w:val="24"/>
          <w:lang w:val="en-US"/>
        </w:rPr>
      </w:pPr>
      <w:r w:rsidRPr="00E11AD5">
        <w:rPr>
          <w:rFonts w:cs="Times New Roman"/>
          <w:szCs w:val="24"/>
          <w:lang w:val="en-US"/>
        </w:rPr>
        <w:t xml:space="preserve">Juiz de Fora is </w:t>
      </w:r>
      <w:r>
        <w:rPr>
          <w:rFonts w:cs="Times New Roman"/>
          <w:szCs w:val="24"/>
          <w:lang w:val="en-US"/>
        </w:rPr>
        <w:t xml:space="preserve">the largest </w:t>
      </w:r>
      <w:r w:rsidRPr="00E11AD5">
        <w:rPr>
          <w:rFonts w:cs="Times New Roman"/>
          <w:szCs w:val="24"/>
          <w:lang w:val="en-US"/>
        </w:rPr>
        <w:t>city</w:t>
      </w:r>
      <w:r>
        <w:rPr>
          <w:rFonts w:cs="Times New Roman"/>
          <w:szCs w:val="24"/>
          <w:lang w:val="en-US"/>
        </w:rPr>
        <w:t xml:space="preserve"> in the Zona da Mata </w:t>
      </w:r>
      <w:r w:rsidRPr="00E11AD5">
        <w:rPr>
          <w:rFonts w:cs="Times New Roman"/>
          <w:szCs w:val="24"/>
          <w:lang w:val="en-US"/>
        </w:rPr>
        <w:t>region</w:t>
      </w:r>
      <w:r>
        <w:rPr>
          <w:rFonts w:cs="Times New Roman"/>
          <w:szCs w:val="24"/>
          <w:lang w:val="en-US"/>
        </w:rPr>
        <w:t xml:space="preserve">, in the state of </w:t>
      </w:r>
      <w:r w:rsidRPr="00E11AD5">
        <w:rPr>
          <w:rFonts w:cs="Times New Roman"/>
          <w:szCs w:val="24"/>
          <w:lang w:val="en-US"/>
        </w:rPr>
        <w:t xml:space="preserve">Minas Gerais. </w:t>
      </w:r>
      <w:r>
        <w:rPr>
          <w:rFonts w:cs="Times New Roman"/>
          <w:szCs w:val="24"/>
          <w:lang w:val="en-US"/>
        </w:rPr>
        <w:t>It</w:t>
      </w:r>
      <w:r w:rsidRPr="00E11AD5">
        <w:rPr>
          <w:rFonts w:cs="Times New Roman"/>
          <w:szCs w:val="24"/>
          <w:lang w:val="en-US"/>
        </w:rPr>
        <w:t xml:space="preserve"> is currently undergoing a strategic expansion process in </w:t>
      </w:r>
      <w:r>
        <w:rPr>
          <w:rFonts w:cs="Times New Roman"/>
          <w:szCs w:val="24"/>
          <w:lang w:val="en-US"/>
        </w:rPr>
        <w:t>its w</w:t>
      </w:r>
      <w:r w:rsidRPr="00E11AD5">
        <w:rPr>
          <w:rFonts w:cs="Times New Roman"/>
          <w:szCs w:val="24"/>
          <w:lang w:val="en-US"/>
        </w:rPr>
        <w:t xml:space="preserve">estern vector. Among the expansion projects, there is the </w:t>
      </w:r>
      <w:r>
        <w:rPr>
          <w:rFonts w:cs="Times New Roman"/>
          <w:szCs w:val="24"/>
          <w:lang w:val="en-US"/>
        </w:rPr>
        <w:t xml:space="preserve">federal road known as the </w:t>
      </w:r>
      <w:r w:rsidRPr="00E11AD5">
        <w:rPr>
          <w:rFonts w:cs="Times New Roman"/>
          <w:szCs w:val="24"/>
          <w:lang w:val="en-US"/>
        </w:rPr>
        <w:t>BR-440.</w:t>
      </w:r>
    </w:p>
    <w:p w:rsidR="00E11AD5" w:rsidRPr="00E11AD5" w:rsidRDefault="00E11AD5" w:rsidP="00E11AD5">
      <w:pPr>
        <w:spacing w:after="0" w:line="240" w:lineRule="auto"/>
        <w:rPr>
          <w:rFonts w:cs="Times New Roman"/>
          <w:szCs w:val="24"/>
          <w:lang w:val="en-US"/>
        </w:rPr>
      </w:pPr>
      <w:r w:rsidRPr="00E11AD5">
        <w:rPr>
          <w:rFonts w:cs="Times New Roman"/>
          <w:szCs w:val="24"/>
          <w:lang w:val="en-US"/>
        </w:rPr>
        <w:t xml:space="preserve">The BR-440 construction is </w:t>
      </w:r>
      <w:r>
        <w:rPr>
          <w:rFonts w:cs="Times New Roman"/>
          <w:szCs w:val="24"/>
          <w:lang w:val="en-US"/>
        </w:rPr>
        <w:t>foresee</w:t>
      </w:r>
      <w:r w:rsidRPr="00E11AD5">
        <w:rPr>
          <w:rFonts w:cs="Times New Roman"/>
          <w:szCs w:val="24"/>
          <w:lang w:val="en-US"/>
        </w:rPr>
        <w:t xml:space="preserve"> in federal law, the </w:t>
      </w:r>
      <w:r>
        <w:rPr>
          <w:rFonts w:cs="Times New Roman"/>
          <w:szCs w:val="24"/>
          <w:lang w:val="en-US"/>
        </w:rPr>
        <w:t xml:space="preserve">road </w:t>
      </w:r>
      <w:r w:rsidRPr="00E11AD5">
        <w:rPr>
          <w:rFonts w:cs="Times New Roman"/>
          <w:szCs w:val="24"/>
          <w:lang w:val="en-US"/>
        </w:rPr>
        <w:t>purpose is</w:t>
      </w:r>
      <w:r>
        <w:rPr>
          <w:rFonts w:cs="Times New Roman"/>
          <w:szCs w:val="24"/>
          <w:lang w:val="en-US"/>
        </w:rPr>
        <w:t xml:space="preserve"> to connect </w:t>
      </w:r>
      <w:r w:rsidRPr="00E11AD5">
        <w:rPr>
          <w:rFonts w:cs="Times New Roman"/>
          <w:szCs w:val="24"/>
          <w:lang w:val="en-US"/>
        </w:rPr>
        <w:t xml:space="preserve">two </w:t>
      </w:r>
      <w:r>
        <w:rPr>
          <w:rFonts w:cs="Times New Roman"/>
          <w:szCs w:val="24"/>
          <w:lang w:val="en-US"/>
        </w:rPr>
        <w:t xml:space="preserve">other </w:t>
      </w:r>
      <w:r w:rsidRPr="00E11AD5">
        <w:rPr>
          <w:rFonts w:cs="Times New Roman"/>
          <w:szCs w:val="24"/>
          <w:lang w:val="en-US"/>
        </w:rPr>
        <w:t>important</w:t>
      </w:r>
      <w:r>
        <w:rPr>
          <w:rFonts w:cs="Times New Roman"/>
          <w:szCs w:val="24"/>
          <w:lang w:val="en-US"/>
        </w:rPr>
        <w:t xml:space="preserve"> federal roads</w:t>
      </w:r>
      <w:r w:rsidRPr="00E11AD5">
        <w:rPr>
          <w:rFonts w:cs="Times New Roman"/>
          <w:szCs w:val="24"/>
          <w:lang w:val="en-US"/>
        </w:rPr>
        <w:t xml:space="preserve">: the </w:t>
      </w:r>
      <w:r>
        <w:rPr>
          <w:rFonts w:cs="Times New Roman"/>
          <w:szCs w:val="24"/>
          <w:lang w:val="en-US"/>
        </w:rPr>
        <w:t>BR-</w:t>
      </w:r>
      <w:r w:rsidRPr="00E11AD5">
        <w:rPr>
          <w:rFonts w:cs="Times New Roman"/>
          <w:szCs w:val="24"/>
          <w:lang w:val="en-US"/>
        </w:rPr>
        <w:t xml:space="preserve">040 and </w:t>
      </w:r>
      <w:r>
        <w:rPr>
          <w:rFonts w:cs="Times New Roman"/>
          <w:szCs w:val="24"/>
          <w:lang w:val="en-US"/>
        </w:rPr>
        <w:t>BR-</w:t>
      </w:r>
      <w:r w:rsidRPr="00E11AD5">
        <w:rPr>
          <w:rFonts w:cs="Times New Roman"/>
          <w:szCs w:val="24"/>
          <w:lang w:val="en-US"/>
        </w:rPr>
        <w:t xml:space="preserve">267. According to the </w:t>
      </w:r>
      <w:r>
        <w:rPr>
          <w:rFonts w:cs="Times New Roman"/>
          <w:szCs w:val="24"/>
          <w:lang w:val="en-US"/>
        </w:rPr>
        <w:t>plan</w:t>
      </w:r>
      <w:r w:rsidRPr="00E11AD5">
        <w:rPr>
          <w:rFonts w:cs="Times New Roman"/>
          <w:szCs w:val="24"/>
          <w:lang w:val="en-US"/>
        </w:rPr>
        <w:t>, the BR</w:t>
      </w:r>
      <w:r>
        <w:rPr>
          <w:rFonts w:cs="Times New Roman"/>
          <w:szCs w:val="24"/>
          <w:lang w:val="en-US"/>
        </w:rPr>
        <w:t>-440</w:t>
      </w:r>
      <w:r w:rsidRPr="00E11AD5">
        <w:rPr>
          <w:rFonts w:cs="Times New Roman"/>
          <w:szCs w:val="24"/>
          <w:lang w:val="en-US"/>
        </w:rPr>
        <w:t xml:space="preserve"> will have nine kilometers in length that will </w:t>
      </w:r>
      <w:r>
        <w:rPr>
          <w:rFonts w:cs="Times New Roman"/>
          <w:szCs w:val="24"/>
          <w:lang w:val="en-US"/>
        </w:rPr>
        <w:t>connect</w:t>
      </w:r>
      <w:r w:rsidRPr="00E11AD5">
        <w:rPr>
          <w:rFonts w:cs="Times New Roman"/>
          <w:szCs w:val="24"/>
          <w:lang w:val="en-US"/>
        </w:rPr>
        <w:t xml:space="preserve"> the Upper Town (</w:t>
      </w:r>
      <w:r>
        <w:rPr>
          <w:rFonts w:cs="Times New Roman"/>
          <w:szCs w:val="24"/>
          <w:lang w:val="en-US"/>
        </w:rPr>
        <w:t>RP</w:t>
      </w:r>
      <w:r w:rsidRPr="00E11AD5">
        <w:rPr>
          <w:rFonts w:cs="Times New Roman"/>
          <w:szCs w:val="24"/>
          <w:lang w:val="en-US"/>
        </w:rPr>
        <w:t xml:space="preserve"> West) to the Northeast of the city, affecting about 27 neighborhoods, condos and housing developments. The highway will have three viaducts and two lanes, </w:t>
      </w:r>
      <w:r>
        <w:rPr>
          <w:rFonts w:cs="Times New Roman"/>
          <w:szCs w:val="24"/>
          <w:lang w:val="en-US"/>
        </w:rPr>
        <w:t>besides</w:t>
      </w:r>
      <w:r w:rsidRPr="00E11AD5">
        <w:rPr>
          <w:rFonts w:cs="Times New Roman"/>
          <w:szCs w:val="24"/>
          <w:lang w:val="en-US"/>
        </w:rPr>
        <w:t xml:space="preserve"> shoulder</w:t>
      </w:r>
      <w:r>
        <w:rPr>
          <w:rFonts w:cs="Times New Roman"/>
          <w:szCs w:val="24"/>
          <w:lang w:val="en-US"/>
        </w:rPr>
        <w:t>s</w:t>
      </w:r>
      <w:r w:rsidRPr="00E11AD5">
        <w:rPr>
          <w:rFonts w:cs="Times New Roman"/>
          <w:szCs w:val="24"/>
          <w:lang w:val="en-US"/>
        </w:rPr>
        <w:t xml:space="preserve">, walks and pedestrian walkways, flower beds and security tracks, according to data provided by the </w:t>
      </w:r>
      <w:r w:rsidR="004D7BC9">
        <w:rPr>
          <w:rFonts w:cs="Times New Roman"/>
          <w:szCs w:val="24"/>
          <w:lang w:val="en-US"/>
        </w:rPr>
        <w:t>City Hall</w:t>
      </w:r>
      <w:r w:rsidRPr="00E11AD5">
        <w:rPr>
          <w:rFonts w:cs="Times New Roman"/>
          <w:szCs w:val="24"/>
          <w:lang w:val="en-US"/>
        </w:rPr>
        <w:t>.</w:t>
      </w:r>
    </w:p>
    <w:p w:rsidR="00E11AD5" w:rsidRDefault="00E11AD5" w:rsidP="00E11AD5">
      <w:pPr>
        <w:spacing w:after="0" w:line="240" w:lineRule="auto"/>
        <w:rPr>
          <w:rFonts w:cs="Times New Roman"/>
          <w:szCs w:val="24"/>
          <w:lang w:val="en-US"/>
        </w:rPr>
      </w:pPr>
      <w:r w:rsidRPr="00E11AD5">
        <w:rPr>
          <w:rFonts w:cs="Times New Roman"/>
          <w:szCs w:val="24"/>
          <w:lang w:val="en-US"/>
        </w:rPr>
        <w:t>According to</w:t>
      </w:r>
      <w:r w:rsidR="004D7BC9">
        <w:rPr>
          <w:rFonts w:cs="Times New Roman"/>
          <w:szCs w:val="24"/>
          <w:lang w:val="en-US"/>
        </w:rPr>
        <w:t xml:space="preserve"> the</w:t>
      </w:r>
      <w:r w:rsidRPr="00E11AD5">
        <w:rPr>
          <w:rFonts w:cs="Times New Roman"/>
          <w:szCs w:val="24"/>
          <w:lang w:val="en-US"/>
        </w:rPr>
        <w:t xml:space="preserve"> Director Development</w:t>
      </w:r>
      <w:r w:rsidR="004D7BC9">
        <w:rPr>
          <w:rFonts w:cs="Times New Roman"/>
          <w:szCs w:val="24"/>
          <w:lang w:val="en-US"/>
        </w:rPr>
        <w:t xml:space="preserve"> Urban</w:t>
      </w:r>
      <w:r w:rsidRPr="00E11AD5">
        <w:rPr>
          <w:rFonts w:cs="Times New Roman"/>
          <w:szCs w:val="24"/>
          <w:lang w:val="en-US"/>
        </w:rPr>
        <w:t xml:space="preserve"> Plan of Juiz de Fora</w:t>
      </w:r>
      <w:r w:rsidR="004D7BC9">
        <w:rPr>
          <w:rFonts w:cs="Times New Roman"/>
          <w:szCs w:val="24"/>
          <w:lang w:val="en-US"/>
        </w:rPr>
        <w:t xml:space="preserve"> </w:t>
      </w:r>
      <w:r w:rsidRPr="00E11AD5">
        <w:rPr>
          <w:rFonts w:cs="Times New Roman"/>
          <w:szCs w:val="24"/>
          <w:lang w:val="en-US"/>
        </w:rPr>
        <w:t>(PDDU / JF</w:t>
      </w:r>
      <w:r w:rsidR="004D7BC9">
        <w:rPr>
          <w:rFonts w:cs="Times New Roman"/>
          <w:szCs w:val="24"/>
          <w:lang w:val="en-US"/>
        </w:rPr>
        <w:t>,</w:t>
      </w:r>
      <w:r w:rsidRPr="00E11AD5">
        <w:rPr>
          <w:rFonts w:cs="Times New Roman"/>
          <w:szCs w:val="24"/>
          <w:lang w:val="en-US"/>
        </w:rPr>
        <w:t xml:space="preserve"> 2000</w:t>
      </w:r>
      <w:r w:rsidR="004D7BC9">
        <w:rPr>
          <w:rFonts w:cs="Times New Roman"/>
          <w:szCs w:val="24"/>
          <w:lang w:val="en-US"/>
        </w:rPr>
        <w:t>)</w:t>
      </w:r>
      <w:r w:rsidRPr="00E11AD5">
        <w:rPr>
          <w:rFonts w:cs="Times New Roman"/>
          <w:szCs w:val="24"/>
          <w:lang w:val="en-US"/>
        </w:rPr>
        <w:t xml:space="preserve">, a </w:t>
      </w:r>
      <w:r w:rsidR="004D7BC9" w:rsidRPr="00E11AD5">
        <w:rPr>
          <w:rFonts w:cs="Times New Roman"/>
          <w:szCs w:val="24"/>
          <w:lang w:val="en-US"/>
        </w:rPr>
        <w:t xml:space="preserve">public bodies </w:t>
      </w:r>
      <w:r w:rsidRPr="00E11AD5">
        <w:rPr>
          <w:rFonts w:cs="Times New Roman"/>
          <w:szCs w:val="24"/>
          <w:lang w:val="en-US"/>
        </w:rPr>
        <w:t xml:space="preserve">major concern was to seek new avenues for </w:t>
      </w:r>
      <w:r w:rsidR="004D7BC9" w:rsidRPr="00E11AD5">
        <w:rPr>
          <w:rFonts w:cs="Times New Roman"/>
          <w:szCs w:val="24"/>
          <w:lang w:val="en-US"/>
        </w:rPr>
        <w:t xml:space="preserve">the city </w:t>
      </w:r>
      <w:r w:rsidRPr="00E11AD5">
        <w:rPr>
          <w:rFonts w:cs="Times New Roman"/>
          <w:szCs w:val="24"/>
          <w:lang w:val="en-US"/>
        </w:rPr>
        <w:t xml:space="preserve">growth and expansion, focusing on the </w:t>
      </w:r>
      <w:r w:rsidR="004D7BC9" w:rsidRPr="00E11AD5">
        <w:rPr>
          <w:rFonts w:cs="Times New Roman"/>
          <w:szCs w:val="24"/>
          <w:lang w:val="en-US"/>
        </w:rPr>
        <w:t xml:space="preserve">transport infrastructure </w:t>
      </w:r>
      <w:r w:rsidRPr="00E11AD5">
        <w:rPr>
          <w:rFonts w:cs="Times New Roman"/>
          <w:szCs w:val="24"/>
          <w:lang w:val="en-US"/>
        </w:rPr>
        <w:t xml:space="preserve">question, namely, the </w:t>
      </w:r>
      <w:r w:rsidR="004D7BC9" w:rsidRPr="00E11AD5">
        <w:rPr>
          <w:rFonts w:cs="Times New Roman"/>
          <w:szCs w:val="24"/>
          <w:lang w:val="en-US"/>
        </w:rPr>
        <w:t xml:space="preserve">channels and flow paths </w:t>
      </w:r>
      <w:r w:rsidR="004D7BC9">
        <w:rPr>
          <w:rFonts w:cs="Times New Roman"/>
          <w:szCs w:val="24"/>
          <w:lang w:val="en-US"/>
        </w:rPr>
        <w:t>creation</w:t>
      </w:r>
      <w:r w:rsidRPr="00E11AD5">
        <w:rPr>
          <w:rFonts w:cs="Times New Roman"/>
          <w:szCs w:val="24"/>
          <w:lang w:val="en-US"/>
        </w:rPr>
        <w:t>.</w:t>
      </w:r>
      <w:r w:rsidR="00212051">
        <w:rPr>
          <w:rFonts w:cs="Times New Roman"/>
          <w:szCs w:val="24"/>
          <w:lang w:val="en-US"/>
        </w:rPr>
        <w:t xml:space="preserve"> </w:t>
      </w:r>
    </w:p>
    <w:p w:rsidR="006B2444" w:rsidRPr="00E11AD5" w:rsidRDefault="006B2444" w:rsidP="00E11AD5">
      <w:pPr>
        <w:spacing w:after="0" w:line="240" w:lineRule="auto"/>
        <w:rPr>
          <w:rFonts w:cs="Times New Roman"/>
          <w:szCs w:val="24"/>
          <w:lang w:val="en-US"/>
        </w:rPr>
      </w:pPr>
    </w:p>
    <w:p w:rsidR="004D7BC9" w:rsidRPr="004D7BC9" w:rsidRDefault="004D7BC9" w:rsidP="004D7BC9">
      <w:pPr>
        <w:spacing w:after="0" w:line="240" w:lineRule="auto"/>
        <w:rPr>
          <w:rFonts w:cs="Times New Roman"/>
          <w:b/>
          <w:szCs w:val="24"/>
          <w:lang w:val="en-US"/>
        </w:rPr>
      </w:pPr>
      <w:r w:rsidRPr="004D7BC9">
        <w:rPr>
          <w:rFonts w:cs="Times New Roman"/>
          <w:b/>
          <w:szCs w:val="24"/>
          <w:lang w:val="en-US"/>
        </w:rPr>
        <w:t>Methods and Materials</w:t>
      </w:r>
    </w:p>
    <w:p w:rsidR="004D7BC9" w:rsidRDefault="004D7BC9" w:rsidP="004D7BC9">
      <w:pPr>
        <w:spacing w:after="0" w:line="240" w:lineRule="auto"/>
        <w:rPr>
          <w:rFonts w:cs="Times New Roman"/>
          <w:szCs w:val="24"/>
          <w:lang w:val="en-US"/>
        </w:rPr>
      </w:pPr>
      <w:r w:rsidRPr="004D7BC9">
        <w:rPr>
          <w:rFonts w:cs="Times New Roman"/>
          <w:b/>
          <w:szCs w:val="24"/>
          <w:lang w:val="en-US"/>
        </w:rPr>
        <w:tab/>
      </w:r>
      <w:r w:rsidRPr="004D7BC9">
        <w:rPr>
          <w:rFonts w:cs="Times New Roman"/>
          <w:szCs w:val="24"/>
          <w:lang w:val="en-US"/>
        </w:rPr>
        <w:t>For this article development, deep research on the related event was needed. For a better comprehension, it was created a chronology, which means, a line time where the events were punctuated. These were put together, separated by theme and then, the data were crossed. For better knowledge of the facts, primary sources as pictures, processes, laws, season books and newspapers were surveyed, as well as many related bibliography references.</w:t>
      </w:r>
    </w:p>
    <w:p w:rsidR="006B2444" w:rsidRPr="004D7BC9" w:rsidRDefault="006B2444" w:rsidP="004D7BC9">
      <w:pPr>
        <w:spacing w:after="0" w:line="240" w:lineRule="auto"/>
        <w:rPr>
          <w:rFonts w:cs="Times New Roman"/>
          <w:szCs w:val="24"/>
          <w:lang w:val="en-US"/>
        </w:rPr>
      </w:pPr>
    </w:p>
    <w:p w:rsidR="0082293C" w:rsidRPr="001D0BA6" w:rsidRDefault="0082293C" w:rsidP="0082293C">
      <w:pPr>
        <w:spacing w:after="0" w:line="240" w:lineRule="auto"/>
        <w:rPr>
          <w:rFonts w:cs="Times New Roman"/>
          <w:b/>
          <w:szCs w:val="24"/>
          <w:lang w:val="en-US"/>
        </w:rPr>
      </w:pPr>
      <w:r w:rsidRPr="001D0BA6">
        <w:rPr>
          <w:rFonts w:cs="Times New Roman"/>
          <w:b/>
          <w:szCs w:val="24"/>
          <w:lang w:val="en-US"/>
        </w:rPr>
        <w:t>Discussion</w:t>
      </w:r>
    </w:p>
    <w:p w:rsidR="0082293C" w:rsidRPr="0082293C" w:rsidRDefault="001D0BA6" w:rsidP="0082293C">
      <w:pPr>
        <w:spacing w:after="0" w:line="240" w:lineRule="auto"/>
        <w:rPr>
          <w:rFonts w:cs="Times New Roman"/>
          <w:szCs w:val="24"/>
          <w:lang w:val="en-US"/>
        </w:rPr>
      </w:pPr>
      <w:r>
        <w:rPr>
          <w:rFonts w:cs="Times New Roman"/>
          <w:szCs w:val="24"/>
          <w:lang w:val="en-US"/>
        </w:rPr>
        <w:tab/>
      </w:r>
      <w:r w:rsidR="0082293C" w:rsidRPr="0082293C">
        <w:rPr>
          <w:rFonts w:cs="Times New Roman"/>
          <w:szCs w:val="24"/>
          <w:lang w:val="en-US"/>
        </w:rPr>
        <w:t xml:space="preserve">The Juiz de Fora settlement occurred as a result of a road, the </w:t>
      </w:r>
      <w:r>
        <w:rPr>
          <w:rFonts w:cs="Times New Roman"/>
          <w:szCs w:val="24"/>
          <w:lang w:val="en-US"/>
        </w:rPr>
        <w:t>Caminho Novo (New Way)</w:t>
      </w:r>
      <w:r w:rsidR="0082293C" w:rsidRPr="0082293C">
        <w:rPr>
          <w:rFonts w:cs="Times New Roman"/>
          <w:szCs w:val="24"/>
          <w:lang w:val="en-US"/>
        </w:rPr>
        <w:t xml:space="preserve">, connecting Ouro Preto to Rio de Janeiro, built in the eighteenth century. </w:t>
      </w:r>
      <w:r>
        <w:rPr>
          <w:rFonts w:cs="Times New Roman"/>
          <w:szCs w:val="24"/>
          <w:lang w:val="en-US"/>
        </w:rPr>
        <w:t>The</w:t>
      </w:r>
      <w:r w:rsidR="0082293C" w:rsidRPr="0082293C">
        <w:rPr>
          <w:rFonts w:cs="Times New Roman"/>
          <w:szCs w:val="24"/>
          <w:lang w:val="en-US"/>
        </w:rPr>
        <w:t xml:space="preserve"> </w:t>
      </w:r>
      <w:r w:rsidRPr="0082293C">
        <w:rPr>
          <w:rFonts w:cs="Times New Roman"/>
          <w:szCs w:val="24"/>
          <w:lang w:val="en-US"/>
        </w:rPr>
        <w:t>population</w:t>
      </w:r>
      <w:r w:rsidR="0082293C" w:rsidRPr="0082293C">
        <w:rPr>
          <w:rFonts w:cs="Times New Roman"/>
          <w:szCs w:val="24"/>
          <w:lang w:val="en-US"/>
        </w:rPr>
        <w:t xml:space="preserve"> growth and urban development were set </w:t>
      </w:r>
      <w:r>
        <w:rPr>
          <w:rFonts w:cs="Times New Roman"/>
          <w:szCs w:val="24"/>
          <w:lang w:val="en-US"/>
        </w:rPr>
        <w:t>because of</w:t>
      </w:r>
      <w:r w:rsidR="0082293C" w:rsidRPr="0082293C">
        <w:rPr>
          <w:rFonts w:cs="Times New Roman"/>
          <w:szCs w:val="24"/>
          <w:lang w:val="en-US"/>
        </w:rPr>
        <w:t xml:space="preserve"> this road and others which were subsequently drawn.</w:t>
      </w:r>
    </w:p>
    <w:p w:rsidR="001D0BA6" w:rsidRDefault="0082293C" w:rsidP="009D6FB3">
      <w:pPr>
        <w:spacing w:after="0" w:line="240" w:lineRule="auto"/>
        <w:rPr>
          <w:rFonts w:cs="Times New Roman"/>
          <w:szCs w:val="24"/>
          <w:lang w:val="en-US"/>
        </w:rPr>
      </w:pPr>
      <w:r w:rsidRPr="0082293C">
        <w:rPr>
          <w:rFonts w:cs="Times New Roman"/>
          <w:szCs w:val="24"/>
          <w:lang w:val="en-US"/>
        </w:rPr>
        <w:tab/>
      </w:r>
      <w:r w:rsidR="001D0BA6" w:rsidRPr="001D0BA6">
        <w:rPr>
          <w:rFonts w:cs="Times New Roman"/>
          <w:szCs w:val="24"/>
          <w:lang w:val="en-US"/>
        </w:rPr>
        <w:t xml:space="preserve">The railway is the oldest route, it dates from the nineteenth century when it was called Dom Pedro II Railroad. </w:t>
      </w:r>
      <w:r w:rsidR="001D0BA6">
        <w:rPr>
          <w:rFonts w:cs="Times New Roman"/>
          <w:szCs w:val="24"/>
          <w:lang w:val="en-US"/>
        </w:rPr>
        <w:t xml:space="preserve">The </w:t>
      </w:r>
      <w:r w:rsidR="001D0BA6" w:rsidRPr="001D0BA6">
        <w:rPr>
          <w:rFonts w:cs="Times New Roman"/>
          <w:szCs w:val="24"/>
          <w:lang w:val="en-US"/>
        </w:rPr>
        <w:t>BR</w:t>
      </w:r>
      <w:r w:rsidR="001D0BA6">
        <w:rPr>
          <w:rFonts w:cs="Times New Roman"/>
          <w:szCs w:val="24"/>
          <w:lang w:val="en-US"/>
        </w:rPr>
        <w:t>-</w:t>
      </w:r>
      <w:r w:rsidR="001D0BA6" w:rsidRPr="001D0BA6">
        <w:rPr>
          <w:rFonts w:cs="Times New Roman"/>
          <w:szCs w:val="24"/>
          <w:lang w:val="en-US"/>
        </w:rPr>
        <w:t xml:space="preserve">040, </w:t>
      </w:r>
      <w:r w:rsidR="001D0BA6">
        <w:rPr>
          <w:rFonts w:cs="Times New Roman"/>
          <w:szCs w:val="24"/>
          <w:lang w:val="en-US"/>
        </w:rPr>
        <w:t>BR-</w:t>
      </w:r>
      <w:r w:rsidR="001D0BA6" w:rsidRPr="001D0BA6">
        <w:rPr>
          <w:rFonts w:cs="Times New Roman"/>
          <w:szCs w:val="24"/>
          <w:lang w:val="en-US"/>
        </w:rPr>
        <w:t xml:space="preserve">267 and </w:t>
      </w:r>
      <w:r w:rsidR="001D0BA6">
        <w:rPr>
          <w:rFonts w:cs="Times New Roman"/>
          <w:szCs w:val="24"/>
          <w:lang w:val="en-US"/>
        </w:rPr>
        <w:t xml:space="preserve">the </w:t>
      </w:r>
      <w:r w:rsidR="001D0BA6" w:rsidRPr="001D0BA6">
        <w:rPr>
          <w:rFonts w:cs="Times New Roman"/>
          <w:szCs w:val="24"/>
          <w:lang w:val="en-US"/>
        </w:rPr>
        <w:t>MG-353 make support for</w:t>
      </w:r>
      <w:r w:rsidR="001D0BA6">
        <w:rPr>
          <w:rFonts w:cs="Times New Roman"/>
          <w:szCs w:val="24"/>
          <w:lang w:val="en-US"/>
        </w:rPr>
        <w:t xml:space="preserve"> the</w:t>
      </w:r>
      <w:r w:rsidR="001D0BA6" w:rsidRPr="001D0BA6">
        <w:rPr>
          <w:rFonts w:cs="Times New Roman"/>
          <w:szCs w:val="24"/>
          <w:lang w:val="en-US"/>
        </w:rPr>
        <w:t xml:space="preserve"> intercity transportation. The Rio Branco</w:t>
      </w:r>
      <w:r w:rsidR="001D0BA6">
        <w:rPr>
          <w:rFonts w:cs="Times New Roman"/>
          <w:szCs w:val="24"/>
          <w:lang w:val="en-US"/>
        </w:rPr>
        <w:t xml:space="preserve"> Avenue</w:t>
      </w:r>
      <w:r w:rsidR="001D0BA6" w:rsidRPr="001D0BA6">
        <w:rPr>
          <w:rFonts w:cs="Times New Roman"/>
          <w:szCs w:val="24"/>
          <w:lang w:val="en-US"/>
        </w:rPr>
        <w:t xml:space="preserve"> is the oldest among </w:t>
      </w:r>
      <w:r w:rsidR="001D0BA6">
        <w:rPr>
          <w:rFonts w:cs="Times New Roman"/>
          <w:szCs w:val="24"/>
          <w:lang w:val="en-US"/>
        </w:rPr>
        <w:t>this kind</w:t>
      </w:r>
      <w:r w:rsidR="001D0BA6" w:rsidRPr="001D0BA6">
        <w:rPr>
          <w:rFonts w:cs="Times New Roman"/>
          <w:szCs w:val="24"/>
          <w:lang w:val="en-US"/>
        </w:rPr>
        <w:t xml:space="preserve">, having emerged with the village, then called </w:t>
      </w:r>
      <w:r w:rsidR="001D0BA6">
        <w:rPr>
          <w:rFonts w:cs="Times New Roman"/>
          <w:szCs w:val="24"/>
          <w:lang w:val="en-US"/>
        </w:rPr>
        <w:t>Santo Antônio do Paraybuna</w:t>
      </w:r>
      <w:r w:rsidR="001D0BA6" w:rsidRPr="001D0BA6">
        <w:rPr>
          <w:rFonts w:cs="Times New Roman"/>
          <w:szCs w:val="24"/>
          <w:lang w:val="en-US"/>
        </w:rPr>
        <w:t xml:space="preserve"> camp</w:t>
      </w:r>
      <w:r w:rsidR="001D0BA6">
        <w:rPr>
          <w:rFonts w:cs="Times New Roman"/>
          <w:szCs w:val="24"/>
          <w:lang w:val="en-US"/>
        </w:rPr>
        <w:t>,</w:t>
      </w:r>
      <w:r w:rsidR="001D0BA6" w:rsidRPr="001D0BA6">
        <w:rPr>
          <w:rFonts w:cs="Times New Roman"/>
          <w:szCs w:val="24"/>
          <w:lang w:val="en-US"/>
        </w:rPr>
        <w:t xml:space="preserve"> also</w:t>
      </w:r>
      <w:r w:rsidR="001D0BA6">
        <w:rPr>
          <w:rFonts w:cs="Times New Roman"/>
          <w:szCs w:val="24"/>
          <w:lang w:val="en-US"/>
        </w:rPr>
        <w:t xml:space="preserve"> in the</w:t>
      </w:r>
      <w:r w:rsidR="001D0BA6" w:rsidRPr="001D0BA6">
        <w:rPr>
          <w:rFonts w:cs="Times New Roman"/>
          <w:szCs w:val="24"/>
          <w:lang w:val="en-US"/>
        </w:rPr>
        <w:t xml:space="preserve"> nineteenth century.</w:t>
      </w:r>
      <w:r w:rsidR="001D0BA6">
        <w:rPr>
          <w:rFonts w:cs="Times New Roman"/>
          <w:szCs w:val="24"/>
          <w:lang w:val="en-US"/>
        </w:rPr>
        <w:t xml:space="preserve"> The </w:t>
      </w:r>
      <w:r w:rsidR="001D0BA6" w:rsidRPr="001D0BA6">
        <w:rPr>
          <w:rFonts w:cs="Times New Roman"/>
          <w:szCs w:val="24"/>
          <w:lang w:val="en-US"/>
        </w:rPr>
        <w:t>JK and Itamar Franco avenues support the city growth in</w:t>
      </w:r>
      <w:r w:rsidR="001D0BA6">
        <w:rPr>
          <w:rFonts w:cs="Times New Roman"/>
          <w:szCs w:val="24"/>
          <w:lang w:val="en-US"/>
        </w:rPr>
        <w:t xml:space="preserve"> the</w:t>
      </w:r>
      <w:r w:rsidR="001D0BA6" w:rsidRPr="001D0BA6">
        <w:rPr>
          <w:rFonts w:cs="Times New Roman"/>
          <w:szCs w:val="24"/>
          <w:lang w:val="en-US"/>
        </w:rPr>
        <w:t xml:space="preserve"> north and south directions, respectively; and the most </w:t>
      </w:r>
      <w:r w:rsidR="001D0BA6">
        <w:rPr>
          <w:rFonts w:cs="Times New Roman"/>
          <w:szCs w:val="24"/>
          <w:lang w:val="en-US"/>
        </w:rPr>
        <w:t>recent</w:t>
      </w:r>
      <w:r w:rsidR="001D0BA6" w:rsidRPr="001D0BA6">
        <w:rPr>
          <w:rFonts w:cs="Times New Roman"/>
          <w:szCs w:val="24"/>
          <w:lang w:val="en-US"/>
        </w:rPr>
        <w:t xml:space="preserve"> among the listed roads is BR-440, a federal </w:t>
      </w:r>
      <w:r w:rsidR="001D0BA6">
        <w:rPr>
          <w:rFonts w:cs="Times New Roman"/>
          <w:szCs w:val="24"/>
          <w:lang w:val="en-US"/>
        </w:rPr>
        <w:t>road</w:t>
      </w:r>
      <w:r w:rsidR="001D0BA6" w:rsidRPr="001D0BA6">
        <w:rPr>
          <w:rFonts w:cs="Times New Roman"/>
          <w:szCs w:val="24"/>
          <w:lang w:val="en-US"/>
        </w:rPr>
        <w:t xml:space="preserve"> </w:t>
      </w:r>
      <w:r w:rsidR="001D0BA6">
        <w:rPr>
          <w:rFonts w:cs="Times New Roman"/>
          <w:szCs w:val="24"/>
          <w:lang w:val="en-US"/>
        </w:rPr>
        <w:t>plan designed to cut the</w:t>
      </w:r>
      <w:r w:rsidR="001D0BA6" w:rsidRPr="001D0BA6">
        <w:rPr>
          <w:rFonts w:cs="Times New Roman"/>
          <w:szCs w:val="24"/>
          <w:lang w:val="en-US"/>
        </w:rPr>
        <w:t xml:space="preserve"> urban center and several neighborhoods. There is now a</w:t>
      </w:r>
      <w:r w:rsidR="006B2444">
        <w:rPr>
          <w:rFonts w:cs="Times New Roman"/>
          <w:szCs w:val="24"/>
          <w:lang w:val="en-US"/>
        </w:rPr>
        <w:t xml:space="preserve"> growth trend towards </w:t>
      </w:r>
      <w:r w:rsidR="001D0BA6">
        <w:rPr>
          <w:rFonts w:cs="Times New Roman"/>
          <w:szCs w:val="24"/>
          <w:lang w:val="en-US"/>
        </w:rPr>
        <w:t>the western region</w:t>
      </w:r>
      <w:r w:rsidR="006B2444">
        <w:rPr>
          <w:rFonts w:cs="Times New Roman"/>
          <w:szCs w:val="24"/>
          <w:lang w:val="en-US"/>
        </w:rPr>
        <w:t xml:space="preserve"> and the</w:t>
      </w:r>
      <w:r w:rsidR="001D0BA6" w:rsidRPr="001D0BA6">
        <w:rPr>
          <w:rFonts w:cs="Times New Roman"/>
          <w:szCs w:val="24"/>
          <w:lang w:val="en-US"/>
        </w:rPr>
        <w:t xml:space="preserve"> BR-040. This area is the Upper </w:t>
      </w:r>
      <w:r w:rsidR="006B2444">
        <w:rPr>
          <w:rFonts w:cs="Times New Roman"/>
          <w:szCs w:val="24"/>
          <w:lang w:val="en-US"/>
        </w:rPr>
        <w:t>City</w:t>
      </w:r>
      <w:r w:rsidR="001D0BA6" w:rsidRPr="001D0BA6">
        <w:rPr>
          <w:rFonts w:cs="Times New Roman"/>
          <w:szCs w:val="24"/>
          <w:lang w:val="en-US"/>
        </w:rPr>
        <w:t xml:space="preserve">, the </w:t>
      </w:r>
      <w:r w:rsidR="006B2444">
        <w:rPr>
          <w:rFonts w:cs="Times New Roman"/>
          <w:szCs w:val="24"/>
          <w:lang w:val="en-US"/>
        </w:rPr>
        <w:t xml:space="preserve">São Pedro Planning </w:t>
      </w:r>
      <w:r w:rsidR="001D0BA6" w:rsidRPr="001D0BA6">
        <w:rPr>
          <w:rFonts w:cs="Times New Roman"/>
          <w:szCs w:val="24"/>
          <w:lang w:val="en-US"/>
        </w:rPr>
        <w:t>Region.</w:t>
      </w:r>
    </w:p>
    <w:p w:rsidR="001F6592" w:rsidRPr="001F6592" w:rsidRDefault="001F6592" w:rsidP="009D6FB3">
      <w:pPr>
        <w:spacing w:after="0" w:line="240" w:lineRule="auto"/>
        <w:rPr>
          <w:rFonts w:cs="Times New Roman"/>
          <w:szCs w:val="24"/>
          <w:lang w:val="en-US"/>
        </w:rPr>
      </w:pPr>
      <w:r>
        <w:rPr>
          <w:rFonts w:cs="Times New Roman"/>
          <w:szCs w:val="24"/>
          <w:lang w:val="en-US"/>
        </w:rPr>
        <w:tab/>
      </w:r>
      <w:r w:rsidRPr="001F6592">
        <w:rPr>
          <w:rFonts w:cs="Times New Roman"/>
          <w:szCs w:val="24"/>
          <w:lang w:val="en-US"/>
        </w:rPr>
        <w:t xml:space="preserve">The centrality of Juiz de Fora is changing, the current downtown area is running out and the "new center" </w:t>
      </w:r>
      <w:r>
        <w:rPr>
          <w:rFonts w:cs="Times New Roman"/>
          <w:szCs w:val="24"/>
          <w:lang w:val="en-US"/>
        </w:rPr>
        <w:t>seems to be</w:t>
      </w:r>
      <w:r w:rsidRPr="001F6592">
        <w:rPr>
          <w:rFonts w:cs="Times New Roman"/>
          <w:szCs w:val="24"/>
          <w:lang w:val="en-US"/>
        </w:rPr>
        <w:t xml:space="preserve"> the Upper </w:t>
      </w:r>
      <w:r>
        <w:rPr>
          <w:rFonts w:cs="Times New Roman"/>
          <w:szCs w:val="24"/>
          <w:lang w:val="en-US"/>
        </w:rPr>
        <w:t>City</w:t>
      </w:r>
      <w:r w:rsidRPr="001F6592">
        <w:rPr>
          <w:rFonts w:cs="Times New Roman"/>
          <w:szCs w:val="24"/>
          <w:lang w:val="en-US"/>
        </w:rPr>
        <w:t xml:space="preserve">; which, incidentally, is already being re-signified. </w:t>
      </w:r>
      <w:r>
        <w:rPr>
          <w:rFonts w:cs="Times New Roman"/>
          <w:szCs w:val="24"/>
          <w:lang w:val="en-US"/>
        </w:rPr>
        <w:t>T</w:t>
      </w:r>
      <w:r w:rsidRPr="001F6592">
        <w:rPr>
          <w:rFonts w:cs="Times New Roman"/>
          <w:szCs w:val="24"/>
          <w:lang w:val="en-US"/>
        </w:rPr>
        <w:t xml:space="preserve">he </w:t>
      </w:r>
      <w:r>
        <w:rPr>
          <w:rFonts w:cs="Times New Roman"/>
          <w:szCs w:val="24"/>
          <w:lang w:val="en-US"/>
        </w:rPr>
        <w:t xml:space="preserve">Mall Independência is located in the Cascatinha </w:t>
      </w:r>
      <w:r w:rsidRPr="001F6592">
        <w:rPr>
          <w:rFonts w:cs="Times New Roman"/>
          <w:szCs w:val="24"/>
          <w:lang w:val="en-US"/>
        </w:rPr>
        <w:t>neighborhood,</w:t>
      </w:r>
      <w:r>
        <w:rPr>
          <w:rFonts w:cs="Times New Roman"/>
          <w:szCs w:val="24"/>
          <w:lang w:val="en-US"/>
        </w:rPr>
        <w:t xml:space="preserve"> </w:t>
      </w:r>
      <w:r w:rsidRPr="001F6592">
        <w:rPr>
          <w:rFonts w:cs="Times New Roman"/>
          <w:szCs w:val="24"/>
          <w:lang w:val="en-US"/>
        </w:rPr>
        <w:t>th</w:t>
      </w:r>
      <w:r>
        <w:rPr>
          <w:rFonts w:cs="Times New Roman"/>
          <w:szCs w:val="24"/>
          <w:lang w:val="en-US"/>
        </w:rPr>
        <w:t>is</w:t>
      </w:r>
      <w:r w:rsidRPr="001F6592">
        <w:rPr>
          <w:rFonts w:cs="Times New Roman"/>
          <w:szCs w:val="24"/>
          <w:lang w:val="en-US"/>
        </w:rPr>
        <w:t xml:space="preserve"> shopping demand density, circulation and services. </w:t>
      </w:r>
      <w:r>
        <w:rPr>
          <w:rFonts w:cs="Times New Roman"/>
          <w:szCs w:val="24"/>
          <w:lang w:val="en-US"/>
        </w:rPr>
        <w:t>The c</w:t>
      </w:r>
      <w:r w:rsidRPr="001F6592">
        <w:rPr>
          <w:rFonts w:cs="Times New Roman"/>
          <w:szCs w:val="24"/>
          <w:lang w:val="en-US"/>
        </w:rPr>
        <w:t xml:space="preserve">urrent central area will become only a commerce </w:t>
      </w:r>
      <w:r>
        <w:rPr>
          <w:rFonts w:cs="Times New Roman"/>
          <w:szCs w:val="24"/>
          <w:lang w:val="en-US"/>
        </w:rPr>
        <w:t xml:space="preserve">space and later on, will </w:t>
      </w:r>
      <w:r w:rsidRPr="001F6592">
        <w:rPr>
          <w:rFonts w:cs="Times New Roman"/>
          <w:szCs w:val="24"/>
          <w:lang w:val="en-US"/>
        </w:rPr>
        <w:t xml:space="preserve">suffer gentrification. </w:t>
      </w:r>
      <w:r>
        <w:rPr>
          <w:rFonts w:cs="Times New Roman"/>
          <w:szCs w:val="24"/>
          <w:lang w:val="en-US"/>
        </w:rPr>
        <w:t xml:space="preserve">There is still lack of services in </w:t>
      </w:r>
      <w:r w:rsidRPr="001F6592">
        <w:rPr>
          <w:rFonts w:cs="Times New Roman"/>
          <w:szCs w:val="24"/>
          <w:lang w:val="en-US"/>
        </w:rPr>
        <w:t xml:space="preserve">Juiz </w:t>
      </w:r>
      <w:r w:rsidRPr="001F6592">
        <w:rPr>
          <w:rFonts w:cs="Times New Roman"/>
          <w:szCs w:val="24"/>
          <w:lang w:val="en-US"/>
        </w:rPr>
        <w:lastRenderedPageBreak/>
        <w:t xml:space="preserve">de Fora when compared to larger cities, but these services </w:t>
      </w:r>
      <w:r>
        <w:rPr>
          <w:rFonts w:cs="Times New Roman"/>
          <w:szCs w:val="24"/>
          <w:lang w:val="en-US"/>
        </w:rPr>
        <w:t>are already appearing on the</w:t>
      </w:r>
      <w:r w:rsidRPr="001F6592">
        <w:rPr>
          <w:rFonts w:cs="Times New Roman"/>
          <w:szCs w:val="24"/>
          <w:lang w:val="en-US"/>
        </w:rPr>
        <w:t xml:space="preserve"> BR-040 </w:t>
      </w:r>
      <w:r>
        <w:rPr>
          <w:rFonts w:cs="Times New Roman"/>
          <w:szCs w:val="24"/>
          <w:lang w:val="en-US"/>
        </w:rPr>
        <w:t xml:space="preserve">axis </w:t>
      </w:r>
      <w:r w:rsidRPr="001F6592">
        <w:rPr>
          <w:rFonts w:cs="Times New Roman"/>
          <w:szCs w:val="24"/>
          <w:lang w:val="en-US"/>
        </w:rPr>
        <w:t xml:space="preserve">and specialized services </w:t>
      </w:r>
      <w:r>
        <w:rPr>
          <w:rFonts w:cs="Times New Roman"/>
          <w:szCs w:val="24"/>
          <w:lang w:val="en-US"/>
        </w:rPr>
        <w:t>are been the main attraction</w:t>
      </w:r>
      <w:r w:rsidRPr="001F6592">
        <w:rPr>
          <w:rFonts w:cs="Times New Roman"/>
          <w:szCs w:val="24"/>
          <w:lang w:val="en-US"/>
        </w:rPr>
        <w:t>. The area for "services" is highly valued, the 'trade' is far less. Around th</w:t>
      </w:r>
      <w:r>
        <w:rPr>
          <w:rFonts w:cs="Times New Roman"/>
          <w:szCs w:val="24"/>
          <w:lang w:val="en-US"/>
        </w:rPr>
        <w:t>is area is already happening a gentrification process and the higher income people is occupying the space</w:t>
      </w:r>
      <w:r w:rsidRPr="001F6592">
        <w:rPr>
          <w:rFonts w:cs="Times New Roman"/>
          <w:szCs w:val="24"/>
          <w:lang w:val="en-US"/>
        </w:rPr>
        <w:t>.</w:t>
      </w:r>
    </w:p>
    <w:p w:rsidR="001F6592" w:rsidRPr="001F6592" w:rsidRDefault="001F6592" w:rsidP="009D6FB3">
      <w:pPr>
        <w:spacing w:after="0" w:line="240" w:lineRule="auto"/>
        <w:rPr>
          <w:rFonts w:cs="Times New Roman"/>
          <w:szCs w:val="24"/>
          <w:lang w:val="en-US"/>
        </w:rPr>
      </w:pPr>
      <w:r>
        <w:rPr>
          <w:rFonts w:cs="Times New Roman"/>
          <w:szCs w:val="24"/>
          <w:lang w:val="en-US"/>
        </w:rPr>
        <w:tab/>
      </w:r>
      <w:r w:rsidRPr="001F6592">
        <w:rPr>
          <w:rFonts w:cs="Times New Roman"/>
          <w:szCs w:val="24"/>
          <w:lang w:val="en-US"/>
        </w:rPr>
        <w:t xml:space="preserve">The BR-440 </w:t>
      </w:r>
      <w:r w:rsidR="007B161A">
        <w:rPr>
          <w:rFonts w:cs="Times New Roman"/>
          <w:szCs w:val="24"/>
          <w:lang w:val="en-US"/>
        </w:rPr>
        <w:t xml:space="preserve">will </w:t>
      </w:r>
      <w:r w:rsidRPr="001F6592">
        <w:rPr>
          <w:rFonts w:cs="Times New Roman"/>
          <w:szCs w:val="24"/>
          <w:lang w:val="en-US"/>
        </w:rPr>
        <w:t xml:space="preserve">generate </w:t>
      </w:r>
      <w:r w:rsidR="007B161A">
        <w:rPr>
          <w:rFonts w:cs="Times New Roman"/>
          <w:szCs w:val="24"/>
          <w:lang w:val="en-US"/>
        </w:rPr>
        <w:t xml:space="preserve">a </w:t>
      </w:r>
      <w:r w:rsidRPr="001F6592">
        <w:rPr>
          <w:rFonts w:cs="Times New Roman"/>
          <w:szCs w:val="24"/>
          <w:lang w:val="en-US"/>
        </w:rPr>
        <w:t>heavy traffic</w:t>
      </w:r>
      <w:r w:rsidR="007B161A">
        <w:rPr>
          <w:rFonts w:cs="Times New Roman"/>
          <w:szCs w:val="24"/>
          <w:lang w:val="en-US"/>
        </w:rPr>
        <w:t xml:space="preserve"> that </w:t>
      </w:r>
      <w:r w:rsidRPr="001F6592">
        <w:rPr>
          <w:rFonts w:cs="Times New Roman"/>
          <w:szCs w:val="24"/>
          <w:lang w:val="en-US"/>
        </w:rPr>
        <w:t xml:space="preserve">will transit through it </w:t>
      </w:r>
      <w:r w:rsidR="007B161A">
        <w:rPr>
          <w:rFonts w:cs="Times New Roman"/>
          <w:szCs w:val="24"/>
          <w:lang w:val="en-US"/>
        </w:rPr>
        <w:t>until</w:t>
      </w:r>
      <w:r w:rsidRPr="001F6592">
        <w:rPr>
          <w:rFonts w:cs="Times New Roman"/>
          <w:szCs w:val="24"/>
          <w:lang w:val="en-US"/>
        </w:rPr>
        <w:t xml:space="preserve"> reach other </w:t>
      </w:r>
      <w:r w:rsidR="007B161A">
        <w:rPr>
          <w:rFonts w:cs="Times New Roman"/>
          <w:szCs w:val="24"/>
          <w:lang w:val="en-US"/>
        </w:rPr>
        <w:t>roads</w:t>
      </w:r>
      <w:r w:rsidRPr="001F6592">
        <w:rPr>
          <w:rFonts w:cs="Times New Roman"/>
          <w:szCs w:val="24"/>
          <w:lang w:val="en-US"/>
        </w:rPr>
        <w:t xml:space="preserve">: BR-040, BR-267 and MG-353. For its implementation, the BR-440 will cut neighborhoods and regions with worrying ecological problems, besides the Dam, </w:t>
      </w:r>
      <w:r w:rsidR="007B161A">
        <w:rPr>
          <w:rFonts w:cs="Times New Roman"/>
          <w:szCs w:val="24"/>
          <w:lang w:val="en-US"/>
        </w:rPr>
        <w:t xml:space="preserve">the São Pedro </w:t>
      </w:r>
      <w:r w:rsidRPr="001F6592">
        <w:rPr>
          <w:rFonts w:cs="Times New Roman"/>
          <w:szCs w:val="24"/>
          <w:lang w:val="en-US"/>
        </w:rPr>
        <w:t xml:space="preserve">Stream, the </w:t>
      </w:r>
      <w:r w:rsidR="007B161A">
        <w:rPr>
          <w:rFonts w:cs="Times New Roman"/>
          <w:szCs w:val="24"/>
          <w:lang w:val="en-US"/>
        </w:rPr>
        <w:t xml:space="preserve">Borboleta </w:t>
      </w:r>
      <w:r w:rsidRPr="001F6592">
        <w:rPr>
          <w:rFonts w:cs="Times New Roman"/>
          <w:szCs w:val="24"/>
          <w:lang w:val="en-US"/>
        </w:rPr>
        <w:t>Stream and scattered green areas. Second</w:t>
      </w:r>
      <w:r w:rsidR="007B161A">
        <w:rPr>
          <w:rFonts w:cs="Times New Roman"/>
          <w:szCs w:val="24"/>
          <w:lang w:val="en-US"/>
        </w:rPr>
        <w:t xml:space="preserve"> of all, in</w:t>
      </w:r>
      <w:r w:rsidRPr="001F6592">
        <w:rPr>
          <w:rFonts w:cs="Times New Roman"/>
          <w:szCs w:val="24"/>
          <w:lang w:val="en-US"/>
        </w:rPr>
        <w:t xml:space="preserve"> </w:t>
      </w:r>
      <w:r w:rsidR="007B161A">
        <w:rPr>
          <w:rFonts w:cs="Times New Roman"/>
          <w:szCs w:val="24"/>
          <w:lang w:val="en-US"/>
        </w:rPr>
        <w:t xml:space="preserve">NAGEA´s </w:t>
      </w:r>
      <w:r w:rsidRPr="001F6592">
        <w:rPr>
          <w:rFonts w:cs="Times New Roman"/>
          <w:szCs w:val="24"/>
          <w:lang w:val="en-US"/>
        </w:rPr>
        <w:t>technical opinions</w:t>
      </w:r>
      <w:r w:rsidR="007B161A">
        <w:rPr>
          <w:rFonts w:cs="Times New Roman"/>
          <w:szCs w:val="24"/>
          <w:lang w:val="en-US"/>
        </w:rPr>
        <w:t>,</w:t>
      </w:r>
      <w:r w:rsidRPr="001F6592">
        <w:rPr>
          <w:rFonts w:cs="Times New Roman"/>
          <w:szCs w:val="24"/>
          <w:lang w:val="en-US"/>
        </w:rPr>
        <w:t xml:space="preserve"> the route hurts several </w:t>
      </w:r>
      <w:r w:rsidR="007B161A" w:rsidRPr="001F6592">
        <w:rPr>
          <w:rFonts w:cs="Times New Roman"/>
          <w:szCs w:val="24"/>
          <w:lang w:val="en-US"/>
        </w:rPr>
        <w:t xml:space="preserve">environmental codes </w:t>
      </w:r>
      <w:r w:rsidRPr="001F6592">
        <w:rPr>
          <w:rFonts w:cs="Times New Roman"/>
          <w:szCs w:val="24"/>
          <w:lang w:val="en-US"/>
        </w:rPr>
        <w:t xml:space="preserve">prepositions that pertain to </w:t>
      </w:r>
      <w:r w:rsidR="007B161A" w:rsidRPr="001F6592">
        <w:rPr>
          <w:rFonts w:cs="Times New Roman"/>
          <w:szCs w:val="24"/>
          <w:lang w:val="en-US"/>
        </w:rPr>
        <w:t xml:space="preserve">waterways and basins </w:t>
      </w:r>
      <w:r w:rsidRPr="001F6592">
        <w:rPr>
          <w:rFonts w:cs="Times New Roman"/>
          <w:szCs w:val="24"/>
          <w:lang w:val="en-US"/>
        </w:rPr>
        <w:t xml:space="preserve">minimum clearances and </w:t>
      </w:r>
      <w:r w:rsidR="007B161A" w:rsidRPr="001F6592">
        <w:rPr>
          <w:rFonts w:cs="Times New Roman"/>
          <w:szCs w:val="24"/>
          <w:lang w:val="en-US"/>
        </w:rPr>
        <w:t xml:space="preserve">permanent preservation areas </w:t>
      </w:r>
      <w:r w:rsidR="007B161A">
        <w:rPr>
          <w:rFonts w:cs="Times New Roman"/>
          <w:szCs w:val="24"/>
          <w:lang w:val="en-US"/>
        </w:rPr>
        <w:t>implementation.</w:t>
      </w:r>
    </w:p>
    <w:p w:rsidR="006B2444" w:rsidRDefault="007B161A" w:rsidP="009D6FB3">
      <w:pPr>
        <w:spacing w:after="0" w:line="240" w:lineRule="auto"/>
        <w:rPr>
          <w:rFonts w:cs="Times New Roman"/>
          <w:szCs w:val="24"/>
          <w:lang w:val="en-US"/>
        </w:rPr>
      </w:pPr>
      <w:r>
        <w:rPr>
          <w:rFonts w:cs="Times New Roman"/>
          <w:szCs w:val="24"/>
          <w:lang w:val="en-US"/>
        </w:rPr>
        <w:tab/>
      </w:r>
      <w:r w:rsidRPr="007B161A">
        <w:rPr>
          <w:rFonts w:cs="Times New Roman"/>
          <w:szCs w:val="24"/>
          <w:lang w:val="en-US"/>
        </w:rPr>
        <w:t xml:space="preserve">In addition to the environmental issue, </w:t>
      </w:r>
      <w:r>
        <w:rPr>
          <w:rFonts w:cs="Times New Roman"/>
          <w:szCs w:val="24"/>
          <w:lang w:val="en-US"/>
        </w:rPr>
        <w:t>there is a problematic case of the</w:t>
      </w:r>
      <w:r w:rsidRPr="007B161A">
        <w:rPr>
          <w:rFonts w:cs="Times New Roman"/>
          <w:szCs w:val="24"/>
          <w:lang w:val="en-US"/>
        </w:rPr>
        <w:t xml:space="preserve"> unwanted traffic t</w:t>
      </w:r>
      <w:r>
        <w:rPr>
          <w:rFonts w:cs="Times New Roman"/>
          <w:szCs w:val="24"/>
          <w:lang w:val="en-US"/>
        </w:rPr>
        <w:t>hat will p</w:t>
      </w:r>
      <w:r w:rsidRPr="007B161A">
        <w:rPr>
          <w:rFonts w:cs="Times New Roman"/>
          <w:szCs w:val="24"/>
          <w:lang w:val="en-US"/>
        </w:rPr>
        <w:t xml:space="preserve">ass through </w:t>
      </w:r>
      <w:r>
        <w:rPr>
          <w:rFonts w:cs="Times New Roman"/>
          <w:szCs w:val="24"/>
          <w:lang w:val="en-US"/>
        </w:rPr>
        <w:t xml:space="preserve">a </w:t>
      </w:r>
      <w:r w:rsidRPr="007B161A">
        <w:rPr>
          <w:rFonts w:cs="Times New Roman"/>
          <w:szCs w:val="24"/>
          <w:lang w:val="en-US"/>
        </w:rPr>
        <w:t xml:space="preserve">dense neighborhoods at high speeds, condemning them to the </w:t>
      </w:r>
      <w:r>
        <w:rPr>
          <w:rFonts w:cs="Times New Roman"/>
          <w:szCs w:val="24"/>
          <w:lang w:val="en-US"/>
        </w:rPr>
        <w:t xml:space="preserve">a </w:t>
      </w:r>
      <w:r w:rsidRPr="007B161A">
        <w:rPr>
          <w:rFonts w:cs="Times New Roman"/>
          <w:szCs w:val="24"/>
          <w:lang w:val="en-US"/>
        </w:rPr>
        <w:t xml:space="preserve">road marginal condition; these neighborhoods with often irregular occupation, subject to economic enticement generated by the services needed to respond to this size road movement and forced evictions. For the legally accepted </w:t>
      </w:r>
      <w:r>
        <w:rPr>
          <w:rFonts w:cs="Times New Roman"/>
          <w:szCs w:val="24"/>
          <w:lang w:val="en-US"/>
        </w:rPr>
        <w:t xml:space="preserve">road </w:t>
      </w:r>
      <w:r w:rsidRPr="007B161A">
        <w:rPr>
          <w:rFonts w:cs="Times New Roman"/>
          <w:szCs w:val="24"/>
          <w:lang w:val="en-US"/>
        </w:rPr>
        <w:t xml:space="preserve">implementation, </w:t>
      </w:r>
      <w:r>
        <w:rPr>
          <w:rFonts w:cs="Times New Roman"/>
          <w:szCs w:val="24"/>
          <w:lang w:val="en-US"/>
        </w:rPr>
        <w:t>it</w:t>
      </w:r>
      <w:r w:rsidRPr="007B161A">
        <w:rPr>
          <w:rFonts w:cs="Times New Roman"/>
          <w:szCs w:val="24"/>
          <w:lang w:val="en-US"/>
        </w:rPr>
        <w:t xml:space="preserve"> needs to be 50 meters wide in its entire length, considering, collector lanes, lanes, medians and sidewalks, as well as a safety margin. </w:t>
      </w:r>
      <w:r>
        <w:rPr>
          <w:rFonts w:cs="Times New Roman"/>
          <w:szCs w:val="24"/>
          <w:lang w:val="en-US"/>
        </w:rPr>
        <w:t>It is evidently that the paths and streets where this road is meant to pass is extremely smaller than it has to be.</w:t>
      </w:r>
    </w:p>
    <w:p w:rsidR="007B161A" w:rsidRPr="001F6592" w:rsidRDefault="007B161A" w:rsidP="009D6FB3">
      <w:pPr>
        <w:spacing w:after="0" w:line="240" w:lineRule="auto"/>
        <w:rPr>
          <w:rFonts w:cs="Times New Roman"/>
          <w:szCs w:val="24"/>
          <w:lang w:val="en-US"/>
        </w:rPr>
      </w:pPr>
    </w:p>
    <w:p w:rsidR="00342770" w:rsidRPr="001F6592" w:rsidRDefault="00342770" w:rsidP="00342770">
      <w:pPr>
        <w:spacing w:after="0" w:line="240" w:lineRule="auto"/>
        <w:rPr>
          <w:rFonts w:cs="Times New Roman"/>
          <w:b/>
          <w:szCs w:val="24"/>
          <w:lang w:val="en-US"/>
        </w:rPr>
      </w:pPr>
      <w:r w:rsidRPr="001F6592">
        <w:rPr>
          <w:rFonts w:cs="Times New Roman"/>
          <w:b/>
          <w:szCs w:val="24"/>
          <w:lang w:val="en-US"/>
        </w:rPr>
        <w:t>Results</w:t>
      </w:r>
    </w:p>
    <w:p w:rsidR="00342770" w:rsidRPr="00342770" w:rsidRDefault="00342770" w:rsidP="00342770">
      <w:pPr>
        <w:spacing w:after="0" w:line="240" w:lineRule="auto"/>
        <w:rPr>
          <w:rFonts w:cs="Times New Roman"/>
          <w:szCs w:val="24"/>
          <w:lang w:val="en-US"/>
        </w:rPr>
      </w:pPr>
      <w:r w:rsidRPr="001F6592">
        <w:rPr>
          <w:rFonts w:cs="Times New Roman"/>
          <w:szCs w:val="24"/>
          <w:lang w:val="en-US"/>
        </w:rPr>
        <w:tab/>
      </w:r>
      <w:r w:rsidRPr="00342770">
        <w:rPr>
          <w:rFonts w:cs="Times New Roman"/>
          <w:szCs w:val="24"/>
          <w:lang w:val="en-US"/>
        </w:rPr>
        <w:t>There is no natural need for suburban expansion, all these activities are driven by the real estate market and its land speculation need. As the land price in suburban areas rises with new buildings proliferation, the land relative price in central areas falls (Smith, 2007)</w:t>
      </w:r>
      <w:r>
        <w:rPr>
          <w:rFonts w:cs="Times New Roman"/>
          <w:szCs w:val="24"/>
          <w:lang w:val="en-US"/>
        </w:rPr>
        <w:t>.</w:t>
      </w:r>
      <w:r w:rsidRPr="00342770">
        <w:rPr>
          <w:rFonts w:cs="Times New Roman"/>
          <w:szCs w:val="24"/>
          <w:lang w:val="en-US"/>
        </w:rPr>
        <w:t xml:space="preserve"> For the investor, apply capital</w:t>
      </w:r>
      <w:r>
        <w:rPr>
          <w:rFonts w:cs="Times New Roman"/>
          <w:szCs w:val="24"/>
          <w:lang w:val="en-US"/>
        </w:rPr>
        <w:t xml:space="preserve"> in more appreciated real estate areas</w:t>
      </w:r>
      <w:r w:rsidRPr="00342770">
        <w:rPr>
          <w:rFonts w:cs="Times New Roman"/>
          <w:szCs w:val="24"/>
          <w:lang w:val="en-US"/>
        </w:rPr>
        <w:t xml:space="preserve"> is much more advantageous,</w:t>
      </w:r>
      <w:r>
        <w:rPr>
          <w:rFonts w:cs="Times New Roman"/>
          <w:szCs w:val="24"/>
          <w:lang w:val="en-US"/>
        </w:rPr>
        <w:t xml:space="preserve"> that is why there is</w:t>
      </w:r>
      <w:r w:rsidRPr="00342770">
        <w:rPr>
          <w:rFonts w:cs="Times New Roman"/>
          <w:szCs w:val="24"/>
          <w:lang w:val="en-US"/>
        </w:rPr>
        <w:t xml:space="preserve"> so many land for sale in the Upper Town</w:t>
      </w:r>
      <w:r>
        <w:rPr>
          <w:rFonts w:cs="Times New Roman"/>
          <w:szCs w:val="24"/>
          <w:lang w:val="en-US"/>
        </w:rPr>
        <w:t>. Nowadays,</w:t>
      </w:r>
      <w:r w:rsidRPr="00342770">
        <w:rPr>
          <w:rFonts w:cs="Times New Roman"/>
          <w:szCs w:val="24"/>
          <w:lang w:val="en-US"/>
        </w:rPr>
        <w:t>.</w:t>
      </w:r>
      <w:r>
        <w:rPr>
          <w:rFonts w:cs="Times New Roman"/>
          <w:szCs w:val="24"/>
          <w:lang w:val="en-US"/>
        </w:rPr>
        <w:t xml:space="preserve"> </w:t>
      </w:r>
      <w:r w:rsidRPr="00342770">
        <w:rPr>
          <w:rFonts w:cs="Times New Roman"/>
          <w:szCs w:val="24"/>
          <w:lang w:val="en-US"/>
        </w:rPr>
        <w:t>Juiz</w:t>
      </w:r>
      <w:r>
        <w:rPr>
          <w:rFonts w:cs="Times New Roman"/>
          <w:szCs w:val="24"/>
          <w:lang w:val="en-US"/>
        </w:rPr>
        <w:t xml:space="preserve"> de Fora</w:t>
      </w:r>
      <w:r w:rsidRPr="00342770">
        <w:rPr>
          <w:rFonts w:cs="Times New Roman"/>
          <w:szCs w:val="24"/>
          <w:lang w:val="en-US"/>
        </w:rPr>
        <w:t xml:space="preserve"> is in 25th position in the best city to invest in real estate ranking in Brazil, w</w:t>
      </w:r>
      <w:r>
        <w:rPr>
          <w:rFonts w:cs="Times New Roman"/>
          <w:szCs w:val="24"/>
          <w:lang w:val="en-US"/>
        </w:rPr>
        <w:t>ay</w:t>
      </w:r>
      <w:r w:rsidRPr="00342770">
        <w:rPr>
          <w:rFonts w:cs="Times New Roman"/>
          <w:szCs w:val="24"/>
          <w:lang w:val="en-US"/>
        </w:rPr>
        <w:t xml:space="preserve"> ahead of São Paulo, Rio de Janeiro and Brasilia; and behind Niterói, Florianópolis and Vitória, according to Infomoney</w:t>
      </w:r>
      <w:r>
        <w:rPr>
          <w:rFonts w:cs="Times New Roman"/>
          <w:szCs w:val="24"/>
          <w:lang w:val="en-US"/>
        </w:rPr>
        <w:t xml:space="preserve"> (2015)</w:t>
      </w:r>
      <w:r w:rsidRPr="00342770">
        <w:rPr>
          <w:rFonts w:cs="Times New Roman"/>
          <w:szCs w:val="24"/>
          <w:lang w:val="en-US"/>
        </w:rPr>
        <w:t>.</w:t>
      </w:r>
    </w:p>
    <w:p w:rsidR="00342770" w:rsidRPr="00342770" w:rsidRDefault="00342770" w:rsidP="00342770">
      <w:pPr>
        <w:spacing w:after="0" w:line="240" w:lineRule="auto"/>
        <w:rPr>
          <w:rFonts w:cs="Times New Roman"/>
          <w:szCs w:val="24"/>
          <w:lang w:val="en-US"/>
        </w:rPr>
      </w:pPr>
      <w:r>
        <w:rPr>
          <w:rFonts w:cs="Times New Roman"/>
          <w:szCs w:val="24"/>
          <w:lang w:val="en-US"/>
        </w:rPr>
        <w:tab/>
      </w:r>
      <w:r w:rsidR="004337B0">
        <w:rPr>
          <w:rFonts w:cs="Times New Roman"/>
          <w:szCs w:val="24"/>
          <w:lang w:val="en-US"/>
        </w:rPr>
        <w:t>I</w:t>
      </w:r>
      <w:r w:rsidR="004337B0" w:rsidRPr="00342770">
        <w:rPr>
          <w:rFonts w:cs="Times New Roman"/>
          <w:szCs w:val="24"/>
          <w:lang w:val="en-US"/>
        </w:rPr>
        <w:t>n most cases</w:t>
      </w:r>
      <w:r w:rsidR="004337B0">
        <w:rPr>
          <w:rFonts w:cs="Times New Roman"/>
          <w:szCs w:val="24"/>
          <w:lang w:val="en-US"/>
        </w:rPr>
        <w:t>, l</w:t>
      </w:r>
      <w:r w:rsidR="004337B0" w:rsidRPr="00342770">
        <w:rPr>
          <w:rFonts w:cs="Times New Roman"/>
          <w:szCs w:val="24"/>
          <w:lang w:val="en-US"/>
        </w:rPr>
        <w:t>arge public investments</w:t>
      </w:r>
      <w:r w:rsidR="004337B0">
        <w:rPr>
          <w:rFonts w:cs="Times New Roman"/>
          <w:szCs w:val="24"/>
          <w:lang w:val="en-US"/>
        </w:rPr>
        <w:t xml:space="preserve"> helps to strengthen t</w:t>
      </w:r>
      <w:r w:rsidR="004337B0" w:rsidRPr="00342770">
        <w:rPr>
          <w:rFonts w:cs="Times New Roman"/>
          <w:szCs w:val="24"/>
          <w:lang w:val="en-US"/>
        </w:rPr>
        <w:t>he urban land value</w:t>
      </w:r>
      <w:r w:rsidRPr="00342770">
        <w:rPr>
          <w:rFonts w:cs="Times New Roman"/>
          <w:szCs w:val="24"/>
          <w:lang w:val="en-US"/>
        </w:rPr>
        <w:t xml:space="preserve">, </w:t>
      </w:r>
      <w:r w:rsidR="004337B0">
        <w:rPr>
          <w:rFonts w:cs="Times New Roman"/>
          <w:szCs w:val="24"/>
          <w:lang w:val="en-US"/>
        </w:rPr>
        <w:t xml:space="preserve">by the </w:t>
      </w:r>
      <w:r w:rsidR="003E59D9" w:rsidRPr="00342770">
        <w:rPr>
          <w:rFonts w:cs="Times New Roman"/>
          <w:szCs w:val="24"/>
          <w:lang w:val="en-US"/>
        </w:rPr>
        <w:t xml:space="preserve">great builders and businessmen </w:t>
      </w:r>
      <w:r w:rsidR="003E59D9">
        <w:rPr>
          <w:rFonts w:cs="Times New Roman"/>
          <w:szCs w:val="24"/>
          <w:lang w:val="en-US"/>
        </w:rPr>
        <w:t>beneficiation</w:t>
      </w:r>
      <w:r w:rsidRPr="00342770">
        <w:rPr>
          <w:rFonts w:cs="Times New Roman"/>
          <w:szCs w:val="24"/>
          <w:lang w:val="en-US"/>
        </w:rPr>
        <w:t xml:space="preserve">. In this way, it creates an unequal city, where the best infrastructure and equipment are installed in accordance with the </w:t>
      </w:r>
      <w:r w:rsidR="003E59D9" w:rsidRPr="00342770">
        <w:rPr>
          <w:rFonts w:cs="Times New Roman"/>
          <w:szCs w:val="24"/>
          <w:lang w:val="en-US"/>
        </w:rPr>
        <w:t xml:space="preserve">capital </w:t>
      </w:r>
      <w:r w:rsidRPr="00342770">
        <w:rPr>
          <w:rFonts w:cs="Times New Roman"/>
          <w:szCs w:val="24"/>
          <w:lang w:val="en-US"/>
        </w:rPr>
        <w:t xml:space="preserve">interests. Before the </w:t>
      </w:r>
      <w:r w:rsidR="003E59D9" w:rsidRPr="00342770">
        <w:rPr>
          <w:rFonts w:cs="Times New Roman"/>
          <w:szCs w:val="24"/>
          <w:lang w:val="en-US"/>
        </w:rPr>
        <w:t xml:space="preserve">recent decades </w:t>
      </w:r>
      <w:r w:rsidRPr="00342770">
        <w:rPr>
          <w:rFonts w:cs="Times New Roman"/>
          <w:szCs w:val="24"/>
          <w:lang w:val="en-US"/>
        </w:rPr>
        <w:t xml:space="preserve">accelerated growth, the Upper City was </w:t>
      </w:r>
      <w:r w:rsidR="003E59D9">
        <w:rPr>
          <w:rFonts w:cs="Times New Roman"/>
          <w:szCs w:val="24"/>
          <w:lang w:val="en-US"/>
        </w:rPr>
        <w:t>way less</w:t>
      </w:r>
      <w:r w:rsidRPr="00342770">
        <w:rPr>
          <w:rFonts w:cs="Times New Roman"/>
          <w:szCs w:val="24"/>
          <w:lang w:val="en-US"/>
        </w:rPr>
        <w:t xml:space="preserve"> dense</w:t>
      </w:r>
      <w:r w:rsidR="003E59D9">
        <w:rPr>
          <w:rFonts w:cs="Times New Roman"/>
          <w:szCs w:val="24"/>
          <w:lang w:val="en-US"/>
        </w:rPr>
        <w:t xml:space="preserve">, the commerce was less, </w:t>
      </w:r>
      <w:r w:rsidRPr="00342770">
        <w:rPr>
          <w:rFonts w:cs="Times New Roman"/>
          <w:szCs w:val="24"/>
          <w:lang w:val="en-US"/>
        </w:rPr>
        <w:t xml:space="preserve">and the </w:t>
      </w:r>
      <w:r w:rsidR="003E59D9" w:rsidRPr="00342770">
        <w:rPr>
          <w:rFonts w:cs="Times New Roman"/>
          <w:szCs w:val="24"/>
          <w:lang w:val="en-US"/>
        </w:rPr>
        <w:t xml:space="preserve">greater economic value </w:t>
      </w:r>
      <w:r w:rsidRPr="00342770">
        <w:rPr>
          <w:rFonts w:cs="Times New Roman"/>
          <w:szCs w:val="24"/>
          <w:lang w:val="en-US"/>
        </w:rPr>
        <w:t>buildings were usually farms, used</w:t>
      </w:r>
      <w:r w:rsidR="003E59D9">
        <w:rPr>
          <w:rFonts w:cs="Times New Roman"/>
          <w:szCs w:val="24"/>
          <w:lang w:val="en-US"/>
        </w:rPr>
        <w:t xml:space="preserve"> by non residents</w:t>
      </w:r>
      <w:r w:rsidRPr="00342770">
        <w:rPr>
          <w:rFonts w:cs="Times New Roman"/>
          <w:szCs w:val="24"/>
          <w:lang w:val="en-US"/>
        </w:rPr>
        <w:t xml:space="preserve"> as rest </w:t>
      </w:r>
      <w:r w:rsidR="003E59D9">
        <w:rPr>
          <w:rFonts w:cs="Times New Roman"/>
          <w:szCs w:val="24"/>
          <w:lang w:val="en-US"/>
        </w:rPr>
        <w:t>areas</w:t>
      </w:r>
      <w:r w:rsidRPr="00342770">
        <w:rPr>
          <w:rFonts w:cs="Times New Roman"/>
          <w:szCs w:val="24"/>
          <w:lang w:val="en-US"/>
        </w:rPr>
        <w:t xml:space="preserve"> on weekends. </w:t>
      </w:r>
      <w:r w:rsidR="003E59D9">
        <w:rPr>
          <w:rFonts w:cs="Times New Roman"/>
          <w:szCs w:val="24"/>
          <w:lang w:val="en-US"/>
        </w:rPr>
        <w:t>T</w:t>
      </w:r>
      <w:r w:rsidRPr="00342770">
        <w:rPr>
          <w:rFonts w:cs="Times New Roman"/>
          <w:szCs w:val="24"/>
          <w:lang w:val="en-US"/>
        </w:rPr>
        <w:t xml:space="preserve">his was </w:t>
      </w:r>
      <w:r w:rsidR="003E59D9">
        <w:rPr>
          <w:rFonts w:cs="Times New Roman"/>
          <w:szCs w:val="24"/>
          <w:lang w:val="en-US"/>
        </w:rPr>
        <w:t>all replaced</w:t>
      </w:r>
      <w:r w:rsidRPr="00342770">
        <w:rPr>
          <w:rFonts w:cs="Times New Roman"/>
          <w:szCs w:val="24"/>
          <w:lang w:val="en-US"/>
        </w:rPr>
        <w:t xml:space="preserve"> by a thickening, </w:t>
      </w:r>
      <w:r w:rsidR="003E59D9">
        <w:rPr>
          <w:rFonts w:cs="Times New Roman"/>
          <w:szCs w:val="24"/>
          <w:lang w:val="en-US"/>
        </w:rPr>
        <w:t xml:space="preserve">more residences </w:t>
      </w:r>
      <w:r w:rsidRPr="00342770">
        <w:rPr>
          <w:rFonts w:cs="Times New Roman"/>
          <w:szCs w:val="24"/>
          <w:lang w:val="en-US"/>
        </w:rPr>
        <w:t xml:space="preserve">and refined </w:t>
      </w:r>
      <w:r w:rsidR="003E59D9">
        <w:rPr>
          <w:rFonts w:cs="Times New Roman"/>
          <w:szCs w:val="24"/>
          <w:lang w:val="en-US"/>
        </w:rPr>
        <w:t>commerce</w:t>
      </w:r>
      <w:r w:rsidRPr="00342770">
        <w:rPr>
          <w:rFonts w:cs="Times New Roman"/>
          <w:szCs w:val="24"/>
          <w:lang w:val="en-US"/>
        </w:rPr>
        <w:t>.</w:t>
      </w:r>
    </w:p>
    <w:p w:rsidR="00461CAB" w:rsidRPr="00342770" w:rsidRDefault="00342770" w:rsidP="00342770">
      <w:pPr>
        <w:spacing w:after="0" w:line="240" w:lineRule="auto"/>
        <w:rPr>
          <w:rFonts w:cs="Times New Roman"/>
          <w:szCs w:val="24"/>
          <w:lang w:val="en-US"/>
        </w:rPr>
      </w:pPr>
      <w:r w:rsidRPr="00342770">
        <w:rPr>
          <w:rFonts w:cs="Times New Roman"/>
          <w:szCs w:val="24"/>
          <w:lang w:val="en-US"/>
        </w:rPr>
        <w:t xml:space="preserve">The </w:t>
      </w:r>
      <w:r w:rsidR="003E59D9">
        <w:rPr>
          <w:rFonts w:cs="Times New Roman"/>
          <w:szCs w:val="24"/>
          <w:lang w:val="en-US"/>
        </w:rPr>
        <w:t>Director Development Urban Plan of Juiz de Fora emphasizes the</w:t>
      </w:r>
      <w:r w:rsidRPr="00342770">
        <w:rPr>
          <w:rFonts w:cs="Times New Roman"/>
          <w:szCs w:val="24"/>
          <w:lang w:val="en-US"/>
        </w:rPr>
        <w:t xml:space="preserve"> </w:t>
      </w:r>
      <w:r w:rsidR="00F64F7C">
        <w:rPr>
          <w:rFonts w:cs="Times New Roman"/>
          <w:szCs w:val="24"/>
          <w:lang w:val="en-US"/>
        </w:rPr>
        <w:t>Upper</w:t>
      </w:r>
      <w:r w:rsidR="00F64F7C" w:rsidRPr="00342770">
        <w:rPr>
          <w:rFonts w:cs="Times New Roman"/>
          <w:szCs w:val="24"/>
          <w:lang w:val="en-US"/>
        </w:rPr>
        <w:t xml:space="preserve"> City </w:t>
      </w:r>
      <w:r w:rsidRPr="00342770">
        <w:rPr>
          <w:rFonts w:cs="Times New Roman"/>
          <w:szCs w:val="24"/>
          <w:lang w:val="en-US"/>
        </w:rPr>
        <w:t xml:space="preserve">spatial structure </w:t>
      </w:r>
      <w:r w:rsidR="00F64F7C">
        <w:rPr>
          <w:rFonts w:cs="Times New Roman"/>
          <w:szCs w:val="24"/>
          <w:lang w:val="en-US"/>
        </w:rPr>
        <w:t>that</w:t>
      </w:r>
      <w:r w:rsidR="003E59D9">
        <w:rPr>
          <w:rFonts w:cs="Times New Roman"/>
          <w:szCs w:val="24"/>
          <w:lang w:val="en-US"/>
        </w:rPr>
        <w:t xml:space="preserve"> for decades has been identified </w:t>
      </w:r>
      <w:r w:rsidR="00F64F7C">
        <w:rPr>
          <w:rFonts w:cs="Times New Roman"/>
          <w:szCs w:val="24"/>
          <w:lang w:val="en-US"/>
        </w:rPr>
        <w:t xml:space="preserve">as </w:t>
      </w:r>
      <w:r w:rsidR="003E59D9">
        <w:rPr>
          <w:rFonts w:cs="Times New Roman"/>
          <w:szCs w:val="24"/>
          <w:lang w:val="en-US"/>
        </w:rPr>
        <w:t xml:space="preserve">a </w:t>
      </w:r>
      <w:r w:rsidR="003E59D9" w:rsidRPr="00342770">
        <w:rPr>
          <w:rFonts w:cs="Times New Roman"/>
          <w:szCs w:val="24"/>
          <w:lang w:val="en-US"/>
        </w:rPr>
        <w:t xml:space="preserve">great growth potential area </w:t>
      </w:r>
      <w:r w:rsidRPr="00342770">
        <w:rPr>
          <w:rFonts w:cs="Times New Roman"/>
          <w:szCs w:val="24"/>
          <w:lang w:val="en-US"/>
        </w:rPr>
        <w:t xml:space="preserve">because of its strategic geographical position, coupled with </w:t>
      </w:r>
      <w:r w:rsidR="00F64F7C">
        <w:rPr>
          <w:rFonts w:cs="Times New Roman"/>
          <w:szCs w:val="24"/>
          <w:lang w:val="en-US"/>
        </w:rPr>
        <w:t>an</w:t>
      </w:r>
      <w:r w:rsidRPr="00342770">
        <w:rPr>
          <w:rFonts w:cs="Times New Roman"/>
          <w:szCs w:val="24"/>
          <w:lang w:val="en-US"/>
        </w:rPr>
        <w:t xml:space="preserve"> </w:t>
      </w:r>
      <w:r w:rsidR="00F64F7C" w:rsidRPr="00342770">
        <w:rPr>
          <w:rFonts w:cs="Times New Roman"/>
          <w:szCs w:val="24"/>
          <w:lang w:val="en-US"/>
        </w:rPr>
        <w:t>outstanding natural beauty</w:t>
      </w:r>
      <w:r w:rsidR="00F64F7C">
        <w:rPr>
          <w:rFonts w:cs="Times New Roman"/>
          <w:szCs w:val="24"/>
          <w:lang w:val="en-US"/>
        </w:rPr>
        <w:t xml:space="preserve"> </w:t>
      </w:r>
      <w:r w:rsidRPr="00342770">
        <w:rPr>
          <w:rFonts w:cs="Times New Roman"/>
          <w:szCs w:val="24"/>
          <w:lang w:val="en-US"/>
        </w:rPr>
        <w:t xml:space="preserve">presence (PDDU / JF, 2000). </w:t>
      </w:r>
      <w:r w:rsidR="00F64F7C">
        <w:rPr>
          <w:rFonts w:cs="Times New Roman"/>
          <w:szCs w:val="24"/>
          <w:lang w:val="en-US"/>
        </w:rPr>
        <w:t xml:space="preserve">In spite of the </w:t>
      </w:r>
      <w:r w:rsidR="00F64F7C" w:rsidRPr="00342770">
        <w:rPr>
          <w:rFonts w:cs="Times New Roman"/>
          <w:szCs w:val="24"/>
          <w:lang w:val="en-US"/>
        </w:rPr>
        <w:t>green areas presence</w:t>
      </w:r>
      <w:r w:rsidR="00F64F7C">
        <w:rPr>
          <w:rFonts w:cs="Times New Roman"/>
          <w:szCs w:val="24"/>
          <w:lang w:val="en-US"/>
        </w:rPr>
        <w:t>, t</w:t>
      </w:r>
      <w:r w:rsidRPr="00342770">
        <w:rPr>
          <w:rFonts w:cs="Times New Roman"/>
          <w:szCs w:val="24"/>
          <w:lang w:val="en-US"/>
        </w:rPr>
        <w:t xml:space="preserve">he whole </w:t>
      </w:r>
      <w:r w:rsidR="00F64F7C">
        <w:rPr>
          <w:rFonts w:cs="Times New Roman"/>
          <w:szCs w:val="24"/>
          <w:lang w:val="en-US"/>
        </w:rPr>
        <w:t>justification</w:t>
      </w:r>
      <w:r w:rsidRPr="00342770">
        <w:rPr>
          <w:rFonts w:cs="Times New Roman"/>
          <w:szCs w:val="24"/>
          <w:lang w:val="en-US"/>
        </w:rPr>
        <w:t xml:space="preserve"> around the real estate speculation in th</w:t>
      </w:r>
      <w:r w:rsidR="00F64F7C">
        <w:rPr>
          <w:rFonts w:cs="Times New Roman"/>
          <w:szCs w:val="24"/>
          <w:lang w:val="en-US"/>
        </w:rPr>
        <w:t>is</w:t>
      </w:r>
      <w:r w:rsidRPr="00342770">
        <w:rPr>
          <w:rFonts w:cs="Times New Roman"/>
          <w:szCs w:val="24"/>
          <w:lang w:val="en-US"/>
        </w:rPr>
        <w:t xml:space="preserve"> area </w:t>
      </w:r>
      <w:r w:rsidR="00F64F7C">
        <w:rPr>
          <w:rFonts w:cs="Times New Roman"/>
          <w:szCs w:val="24"/>
          <w:lang w:val="en-US"/>
        </w:rPr>
        <w:t xml:space="preserve">is based on </w:t>
      </w:r>
      <w:r w:rsidR="00F64F7C" w:rsidRPr="00342770">
        <w:rPr>
          <w:rFonts w:cs="Times New Roman"/>
          <w:szCs w:val="24"/>
          <w:lang w:val="en-US"/>
        </w:rPr>
        <w:t xml:space="preserve">the districts traditional inhabitants life </w:t>
      </w:r>
      <w:r w:rsidR="00F64F7C">
        <w:rPr>
          <w:rFonts w:cs="Times New Roman"/>
          <w:szCs w:val="24"/>
          <w:lang w:val="en-US"/>
        </w:rPr>
        <w:t>quality</w:t>
      </w:r>
      <w:r w:rsidRPr="00342770">
        <w:rPr>
          <w:rFonts w:cs="Times New Roman"/>
          <w:szCs w:val="24"/>
          <w:lang w:val="en-US"/>
        </w:rPr>
        <w:t xml:space="preserve">. With the </w:t>
      </w:r>
      <w:r w:rsidR="00F64F7C" w:rsidRPr="00342770">
        <w:rPr>
          <w:rFonts w:cs="Times New Roman"/>
          <w:szCs w:val="24"/>
          <w:lang w:val="en-US"/>
        </w:rPr>
        <w:t xml:space="preserve">region </w:t>
      </w:r>
      <w:r w:rsidRPr="00342770">
        <w:rPr>
          <w:rFonts w:cs="Times New Roman"/>
          <w:szCs w:val="24"/>
          <w:lang w:val="en-US"/>
        </w:rPr>
        <w:t xml:space="preserve">growth, the population density was followed by </w:t>
      </w:r>
      <w:r w:rsidR="00F64F7C">
        <w:rPr>
          <w:rFonts w:cs="Times New Roman"/>
          <w:szCs w:val="24"/>
          <w:lang w:val="en-US"/>
        </w:rPr>
        <w:t>below normal</w:t>
      </w:r>
      <w:r w:rsidRPr="00342770">
        <w:rPr>
          <w:rFonts w:cs="Times New Roman"/>
          <w:szCs w:val="24"/>
          <w:lang w:val="en-US"/>
        </w:rPr>
        <w:t xml:space="preserve"> character agglomerations, </w:t>
      </w:r>
      <w:r w:rsidR="00F64F7C">
        <w:rPr>
          <w:rFonts w:cs="Times New Roman"/>
          <w:szCs w:val="24"/>
          <w:lang w:val="en-US"/>
        </w:rPr>
        <w:t>in other words</w:t>
      </w:r>
      <w:r w:rsidRPr="00342770">
        <w:rPr>
          <w:rFonts w:cs="Times New Roman"/>
          <w:szCs w:val="24"/>
          <w:lang w:val="en-US"/>
        </w:rPr>
        <w:t xml:space="preserve">, informal settlements. </w:t>
      </w:r>
      <w:r w:rsidR="00F64F7C">
        <w:rPr>
          <w:rFonts w:cs="Times New Roman"/>
          <w:szCs w:val="24"/>
          <w:lang w:val="en-US"/>
        </w:rPr>
        <w:t>R</w:t>
      </w:r>
      <w:r w:rsidRPr="00342770">
        <w:rPr>
          <w:rFonts w:cs="Times New Roman"/>
          <w:szCs w:val="24"/>
          <w:lang w:val="en-US"/>
        </w:rPr>
        <w:t xml:space="preserve">oads such as BR-440, not only qualify access to the area, but also has </w:t>
      </w:r>
      <w:r w:rsidR="00E11AD5">
        <w:rPr>
          <w:rFonts w:cs="Times New Roman"/>
          <w:szCs w:val="24"/>
          <w:lang w:val="en-US"/>
        </w:rPr>
        <w:t>its</w:t>
      </w:r>
      <w:r w:rsidRPr="00342770">
        <w:rPr>
          <w:rFonts w:cs="Times New Roman"/>
          <w:szCs w:val="24"/>
          <w:lang w:val="en-US"/>
        </w:rPr>
        <w:t xml:space="preserve"> works linked to the </w:t>
      </w:r>
      <w:r w:rsidR="00E11AD5" w:rsidRPr="00342770">
        <w:rPr>
          <w:rFonts w:cs="Times New Roman"/>
          <w:szCs w:val="24"/>
          <w:lang w:val="en-US"/>
        </w:rPr>
        <w:t>illegal</w:t>
      </w:r>
      <w:r w:rsidR="00E11AD5">
        <w:rPr>
          <w:rFonts w:cs="Times New Roman"/>
          <w:szCs w:val="24"/>
          <w:lang w:val="en-US"/>
        </w:rPr>
        <w:t xml:space="preserve"> </w:t>
      </w:r>
      <w:r w:rsidR="00E11AD5" w:rsidRPr="00342770">
        <w:rPr>
          <w:rFonts w:cs="Times New Roman"/>
          <w:szCs w:val="24"/>
          <w:lang w:val="en-US"/>
        </w:rPr>
        <w:t xml:space="preserve">residents </w:t>
      </w:r>
      <w:r w:rsidR="00E11AD5">
        <w:rPr>
          <w:rFonts w:cs="Times New Roman"/>
          <w:szCs w:val="24"/>
          <w:lang w:val="en-US"/>
        </w:rPr>
        <w:t>eviction</w:t>
      </w:r>
      <w:r w:rsidRPr="00342770">
        <w:rPr>
          <w:rFonts w:cs="Times New Roman"/>
          <w:szCs w:val="24"/>
          <w:lang w:val="en-US"/>
        </w:rPr>
        <w:t>, either forcibly or through the "</w:t>
      </w:r>
      <w:r w:rsidR="00E11AD5">
        <w:rPr>
          <w:rFonts w:cs="Times New Roman"/>
          <w:szCs w:val="24"/>
          <w:lang w:val="en-US"/>
        </w:rPr>
        <w:t>w</w:t>
      </w:r>
      <w:r w:rsidRPr="00342770">
        <w:rPr>
          <w:rFonts w:cs="Times New Roman"/>
          <w:szCs w:val="24"/>
          <w:lang w:val="en-US"/>
        </w:rPr>
        <w:t>hite removal"</w:t>
      </w:r>
      <w:r w:rsidR="00E11AD5">
        <w:rPr>
          <w:rFonts w:cs="Times New Roman"/>
          <w:szCs w:val="24"/>
          <w:lang w:val="en-US"/>
        </w:rPr>
        <w:t>.</w:t>
      </w:r>
    </w:p>
    <w:p w:rsidR="00342770" w:rsidRPr="00342770" w:rsidRDefault="00342770" w:rsidP="009D6FB3">
      <w:pPr>
        <w:spacing w:after="0" w:line="240" w:lineRule="auto"/>
        <w:rPr>
          <w:rFonts w:cs="Times New Roman"/>
          <w:szCs w:val="24"/>
          <w:lang w:val="en-US"/>
        </w:rPr>
      </w:pPr>
    </w:p>
    <w:p w:rsidR="009D6FB3" w:rsidRPr="001F6592" w:rsidRDefault="009D6FB3" w:rsidP="009D6FB3">
      <w:pPr>
        <w:spacing w:after="0" w:line="240" w:lineRule="auto"/>
        <w:rPr>
          <w:rFonts w:cs="Times New Roman"/>
          <w:b/>
          <w:szCs w:val="24"/>
          <w:lang w:val="en-US"/>
        </w:rPr>
      </w:pPr>
      <w:r w:rsidRPr="001F6592">
        <w:rPr>
          <w:rFonts w:cs="Times New Roman"/>
          <w:b/>
          <w:szCs w:val="24"/>
          <w:lang w:val="en-US"/>
        </w:rPr>
        <w:t>Conclusions</w:t>
      </w:r>
    </w:p>
    <w:p w:rsidR="009D6FB3" w:rsidRPr="009D6FB3" w:rsidRDefault="009D6FB3" w:rsidP="009D6FB3">
      <w:pPr>
        <w:spacing w:after="0" w:line="240" w:lineRule="auto"/>
        <w:rPr>
          <w:rFonts w:cs="Times New Roman"/>
          <w:szCs w:val="24"/>
          <w:lang w:val="en-US"/>
        </w:rPr>
      </w:pPr>
      <w:r>
        <w:rPr>
          <w:rFonts w:cs="Times New Roman"/>
          <w:szCs w:val="24"/>
          <w:lang w:val="en-US"/>
        </w:rPr>
        <w:tab/>
      </w:r>
      <w:r w:rsidRPr="009D6FB3">
        <w:rPr>
          <w:rFonts w:cs="Times New Roman"/>
          <w:szCs w:val="24"/>
          <w:lang w:val="en-US"/>
        </w:rPr>
        <w:t xml:space="preserve">Juiz de Fora is going through the real estate valuation process, while some areas such as the city center suffer from the devaluation, other areas go through the reverse process. Investments are </w:t>
      </w:r>
      <w:r>
        <w:rPr>
          <w:rFonts w:cs="Times New Roman"/>
          <w:szCs w:val="24"/>
          <w:lang w:val="en-US"/>
        </w:rPr>
        <w:t xml:space="preserve">increasing </w:t>
      </w:r>
      <w:r w:rsidRPr="009D6FB3">
        <w:rPr>
          <w:rFonts w:cs="Times New Roman"/>
          <w:szCs w:val="24"/>
          <w:lang w:val="en-US"/>
        </w:rPr>
        <w:t xml:space="preserve">and </w:t>
      </w:r>
      <w:r>
        <w:rPr>
          <w:rFonts w:cs="Times New Roman"/>
          <w:szCs w:val="24"/>
          <w:lang w:val="en-US"/>
        </w:rPr>
        <w:t>the city</w:t>
      </w:r>
      <w:r w:rsidRPr="009D6FB3">
        <w:rPr>
          <w:rFonts w:cs="Times New Roman"/>
          <w:szCs w:val="24"/>
          <w:lang w:val="en-US"/>
        </w:rPr>
        <w:t xml:space="preserve"> walks firmly towards neoliberalism and the city-</w:t>
      </w:r>
      <w:r w:rsidRPr="009D6FB3">
        <w:rPr>
          <w:rFonts w:cs="Times New Roman"/>
          <w:szCs w:val="24"/>
          <w:lang w:val="en-US"/>
        </w:rPr>
        <w:lastRenderedPageBreak/>
        <w:t xml:space="preserve">merchandise station; and how </w:t>
      </w:r>
      <w:r>
        <w:rPr>
          <w:rFonts w:cs="Times New Roman"/>
          <w:szCs w:val="24"/>
          <w:lang w:val="en-US"/>
        </w:rPr>
        <w:t>O</w:t>
      </w:r>
      <w:r w:rsidRPr="009D6FB3">
        <w:rPr>
          <w:rFonts w:cs="Times New Roman"/>
          <w:szCs w:val="24"/>
          <w:lang w:val="en-US"/>
        </w:rPr>
        <w:t>tilia Arantes (2000)</w:t>
      </w:r>
      <w:r>
        <w:rPr>
          <w:rFonts w:cs="Times New Roman"/>
          <w:szCs w:val="24"/>
          <w:lang w:val="en-US"/>
        </w:rPr>
        <w:t xml:space="preserve"> once registered,</w:t>
      </w:r>
      <w:r w:rsidRPr="009D6FB3">
        <w:rPr>
          <w:rFonts w:cs="Times New Roman"/>
          <w:szCs w:val="24"/>
          <w:lang w:val="en-US"/>
        </w:rPr>
        <w:t xml:space="preserve"> the market </w:t>
      </w:r>
      <w:r>
        <w:rPr>
          <w:rFonts w:cs="Times New Roman"/>
          <w:szCs w:val="24"/>
          <w:lang w:val="en-US"/>
        </w:rPr>
        <w:t xml:space="preserve">city </w:t>
      </w:r>
      <w:r w:rsidRPr="009D6FB3">
        <w:rPr>
          <w:rFonts w:cs="Times New Roman"/>
          <w:szCs w:val="24"/>
          <w:lang w:val="en-US"/>
        </w:rPr>
        <w:t>is the privileged minority city.</w:t>
      </w:r>
    </w:p>
    <w:p w:rsidR="009D6FB3" w:rsidRPr="009D6FB3" w:rsidRDefault="009D6FB3" w:rsidP="009D6FB3">
      <w:pPr>
        <w:spacing w:after="0" w:line="240" w:lineRule="auto"/>
        <w:rPr>
          <w:rFonts w:cs="Times New Roman"/>
          <w:szCs w:val="24"/>
          <w:lang w:val="en-US"/>
        </w:rPr>
      </w:pPr>
      <w:r>
        <w:rPr>
          <w:rFonts w:cs="Times New Roman"/>
          <w:szCs w:val="24"/>
          <w:lang w:val="en-US"/>
        </w:rPr>
        <w:tab/>
      </w:r>
      <w:r w:rsidRPr="009D6FB3">
        <w:rPr>
          <w:rFonts w:cs="Times New Roman"/>
          <w:szCs w:val="24"/>
          <w:lang w:val="en-US"/>
        </w:rPr>
        <w:t>The</w:t>
      </w:r>
      <w:r>
        <w:rPr>
          <w:rFonts w:cs="Times New Roman"/>
          <w:szCs w:val="24"/>
          <w:lang w:val="en-US"/>
        </w:rPr>
        <w:t xml:space="preserve"> city expansion</w:t>
      </w:r>
      <w:r w:rsidRPr="009D6FB3">
        <w:rPr>
          <w:rFonts w:cs="Times New Roman"/>
          <w:szCs w:val="24"/>
          <w:lang w:val="en-US"/>
        </w:rPr>
        <w:t xml:space="preserve"> axis, toward </w:t>
      </w:r>
      <w:r>
        <w:rPr>
          <w:rFonts w:cs="Times New Roman"/>
          <w:szCs w:val="24"/>
          <w:lang w:val="en-US"/>
        </w:rPr>
        <w:t>a</w:t>
      </w:r>
      <w:r w:rsidRPr="009D6FB3">
        <w:rPr>
          <w:rFonts w:cs="Times New Roman"/>
          <w:szCs w:val="24"/>
          <w:lang w:val="en-US"/>
        </w:rPr>
        <w:t xml:space="preserve"> new centrality development still have many challenges. </w:t>
      </w:r>
      <w:r>
        <w:rPr>
          <w:rFonts w:cs="Times New Roman"/>
          <w:szCs w:val="24"/>
          <w:lang w:val="en-US"/>
        </w:rPr>
        <w:t xml:space="preserve">Combine everybody´s interest will be a battle to win. </w:t>
      </w:r>
      <w:r w:rsidRPr="009D6FB3">
        <w:rPr>
          <w:rFonts w:cs="Times New Roman"/>
          <w:szCs w:val="24"/>
          <w:lang w:val="en-US"/>
        </w:rPr>
        <w:t>The hope</w:t>
      </w:r>
      <w:r>
        <w:rPr>
          <w:rFonts w:cs="Times New Roman"/>
          <w:szCs w:val="24"/>
          <w:lang w:val="en-US"/>
        </w:rPr>
        <w:t xml:space="preserve"> underlies in this current Director Plan with</w:t>
      </w:r>
      <w:r w:rsidRPr="009D6FB3">
        <w:rPr>
          <w:rFonts w:cs="Times New Roman"/>
          <w:szCs w:val="24"/>
          <w:lang w:val="en-US"/>
        </w:rPr>
        <w:t xml:space="preserve"> participatory meetings and workshops</w:t>
      </w:r>
      <w:r>
        <w:rPr>
          <w:rFonts w:cs="Times New Roman"/>
          <w:szCs w:val="24"/>
          <w:lang w:val="en-US"/>
        </w:rPr>
        <w:t xml:space="preserve"> that</w:t>
      </w:r>
      <w:r w:rsidRPr="009D6FB3">
        <w:rPr>
          <w:rFonts w:cs="Times New Roman"/>
          <w:szCs w:val="24"/>
          <w:lang w:val="en-US"/>
        </w:rPr>
        <w:t xml:space="preserve"> aims to reach the population.</w:t>
      </w:r>
    </w:p>
    <w:p w:rsidR="009D6FB3" w:rsidRDefault="009D6FB3" w:rsidP="009D6FB3">
      <w:pPr>
        <w:spacing w:after="0" w:line="240" w:lineRule="auto"/>
        <w:rPr>
          <w:rFonts w:cs="Times New Roman"/>
          <w:szCs w:val="24"/>
          <w:lang w:val="en-US"/>
        </w:rPr>
      </w:pPr>
      <w:r>
        <w:rPr>
          <w:rFonts w:cs="Times New Roman"/>
          <w:szCs w:val="24"/>
          <w:lang w:val="en-US"/>
        </w:rPr>
        <w:tab/>
      </w:r>
      <w:r w:rsidRPr="009D6FB3">
        <w:rPr>
          <w:rFonts w:cs="Times New Roman"/>
          <w:szCs w:val="24"/>
          <w:lang w:val="en-US"/>
        </w:rPr>
        <w:t xml:space="preserve">The BR-440, the main </w:t>
      </w:r>
      <w:r>
        <w:rPr>
          <w:rFonts w:cs="Times New Roman"/>
          <w:szCs w:val="24"/>
          <w:lang w:val="en-US"/>
        </w:rPr>
        <w:t xml:space="preserve">speculation process </w:t>
      </w:r>
      <w:r w:rsidRPr="009D6FB3">
        <w:rPr>
          <w:rFonts w:cs="Times New Roman"/>
          <w:szCs w:val="24"/>
          <w:lang w:val="en-US"/>
        </w:rPr>
        <w:t xml:space="preserve">axis of real estate valuation and </w:t>
      </w:r>
      <w:r w:rsidR="00461CAB" w:rsidRPr="009D6FB3">
        <w:rPr>
          <w:rFonts w:cs="Times New Roman"/>
          <w:szCs w:val="24"/>
          <w:lang w:val="en-US"/>
        </w:rPr>
        <w:t xml:space="preserve">centrality </w:t>
      </w:r>
      <w:r w:rsidRPr="009D6FB3">
        <w:rPr>
          <w:rFonts w:cs="Times New Roman"/>
          <w:szCs w:val="24"/>
          <w:lang w:val="en-US"/>
        </w:rPr>
        <w:t xml:space="preserve">expansion, is a large and important connecting cord between the neighborhoods of the Upper City from the </w:t>
      </w:r>
      <w:r w:rsidR="00461CAB">
        <w:rPr>
          <w:rFonts w:cs="Times New Roman"/>
          <w:szCs w:val="24"/>
          <w:lang w:val="en-US"/>
        </w:rPr>
        <w:t>Monte Cristo</w:t>
      </w:r>
      <w:r w:rsidRPr="009D6FB3">
        <w:rPr>
          <w:rFonts w:cs="Times New Roman"/>
          <w:szCs w:val="24"/>
          <w:lang w:val="en-US"/>
        </w:rPr>
        <w:t xml:space="preserve">, through the University and surrounding neighborhoods up the </w:t>
      </w:r>
      <w:r w:rsidR="00461CAB">
        <w:rPr>
          <w:rFonts w:cs="Times New Roman"/>
          <w:szCs w:val="24"/>
          <w:lang w:val="en-US"/>
        </w:rPr>
        <w:t>São Pedro</w:t>
      </w:r>
      <w:r w:rsidR="00461CAB" w:rsidRPr="009D6FB3">
        <w:rPr>
          <w:rFonts w:cs="Times New Roman"/>
          <w:szCs w:val="24"/>
          <w:lang w:val="en-US"/>
        </w:rPr>
        <w:t xml:space="preserve"> </w:t>
      </w:r>
      <w:r w:rsidRPr="009D6FB3">
        <w:rPr>
          <w:rFonts w:cs="Times New Roman"/>
          <w:szCs w:val="24"/>
          <w:lang w:val="en-US"/>
        </w:rPr>
        <w:t xml:space="preserve">dam. The important thing is to turn this cord into a multi-purpose equipment, adding not only </w:t>
      </w:r>
      <w:r w:rsidR="00461CAB" w:rsidRPr="009D6FB3">
        <w:rPr>
          <w:rFonts w:cs="Times New Roman"/>
          <w:szCs w:val="24"/>
          <w:lang w:val="en-US"/>
        </w:rPr>
        <w:t xml:space="preserve">life </w:t>
      </w:r>
      <w:r w:rsidRPr="009D6FB3">
        <w:rPr>
          <w:rFonts w:cs="Times New Roman"/>
          <w:szCs w:val="24"/>
          <w:lang w:val="en-US"/>
        </w:rPr>
        <w:t xml:space="preserve">quality for local residents, as well as enhancing its tourist potential and connecting to other major roads that should receive the same treatment as the Interbairros and </w:t>
      </w:r>
      <w:r w:rsidR="00461CAB">
        <w:rPr>
          <w:rFonts w:cs="Times New Roman"/>
          <w:szCs w:val="24"/>
          <w:lang w:val="en-US"/>
        </w:rPr>
        <w:t>the Coletora</w:t>
      </w:r>
      <w:r w:rsidRPr="009D6FB3">
        <w:rPr>
          <w:rFonts w:cs="Times New Roman"/>
          <w:szCs w:val="24"/>
          <w:lang w:val="en-US"/>
        </w:rPr>
        <w:t>.</w:t>
      </w:r>
    </w:p>
    <w:p w:rsidR="00461CAB" w:rsidRPr="009D6FB3" w:rsidRDefault="00461CAB" w:rsidP="009D6FB3">
      <w:pPr>
        <w:spacing w:after="0" w:line="240" w:lineRule="auto"/>
        <w:rPr>
          <w:rFonts w:cs="Times New Roman"/>
          <w:szCs w:val="24"/>
          <w:lang w:val="en-US"/>
        </w:rPr>
      </w:pPr>
    </w:p>
    <w:p w:rsidR="00D2530F" w:rsidRPr="009D6FB3" w:rsidRDefault="006B2444" w:rsidP="009D6FB3">
      <w:pPr>
        <w:pStyle w:val="Ttulo1"/>
        <w:spacing w:after="0" w:line="240" w:lineRule="auto"/>
        <w:rPr>
          <w:rFonts w:cs="Times New Roman"/>
          <w:b/>
          <w:szCs w:val="24"/>
        </w:rPr>
      </w:pPr>
      <w:r>
        <w:rPr>
          <w:rFonts w:cs="Times New Roman"/>
          <w:b/>
          <w:szCs w:val="24"/>
        </w:rPr>
        <w:t xml:space="preserve">Bibliographic References </w:t>
      </w:r>
    </w:p>
    <w:p w:rsidR="00D2530F" w:rsidRPr="009D6FB3" w:rsidRDefault="00D2530F" w:rsidP="009D6FB3">
      <w:pPr>
        <w:spacing w:after="0" w:line="240" w:lineRule="auto"/>
        <w:rPr>
          <w:rFonts w:cs="Times New Roman"/>
          <w:szCs w:val="24"/>
        </w:rPr>
      </w:pPr>
      <w:r w:rsidRPr="009D6FB3">
        <w:rPr>
          <w:rFonts w:cs="Times New Roman"/>
          <w:szCs w:val="24"/>
        </w:rPr>
        <w:t xml:space="preserve">APROVADA licença para BR-440. </w:t>
      </w:r>
      <w:r w:rsidRPr="009D6FB3">
        <w:rPr>
          <w:rFonts w:cs="Times New Roman"/>
          <w:i/>
          <w:szCs w:val="24"/>
        </w:rPr>
        <w:t xml:space="preserve">Tribuna de Minas, </w:t>
      </w:r>
      <w:r w:rsidRPr="009D6FB3">
        <w:rPr>
          <w:rFonts w:cs="Times New Roman"/>
          <w:szCs w:val="24"/>
        </w:rPr>
        <w:t>Juiz de Fora, 27 de maio de 2015.</w:t>
      </w:r>
    </w:p>
    <w:p w:rsidR="00D2530F" w:rsidRPr="009D6FB3" w:rsidRDefault="00D2530F" w:rsidP="009D6FB3">
      <w:pPr>
        <w:spacing w:after="0" w:line="240" w:lineRule="auto"/>
        <w:rPr>
          <w:rFonts w:cs="Times New Roman"/>
          <w:szCs w:val="24"/>
        </w:rPr>
      </w:pPr>
      <w:r w:rsidRPr="009D6FB3">
        <w:rPr>
          <w:rFonts w:cs="Times New Roman"/>
          <w:szCs w:val="24"/>
        </w:rPr>
        <w:t xml:space="preserve">ARANTES, Otília. </w:t>
      </w:r>
      <w:r w:rsidRPr="006B2444">
        <w:rPr>
          <w:rFonts w:cs="Times New Roman"/>
          <w:i/>
          <w:szCs w:val="24"/>
        </w:rPr>
        <w:t>Uma Estratégia fatal: a cultura nas novas gestões urbanas</w:t>
      </w:r>
      <w:r w:rsidRPr="009D6FB3">
        <w:rPr>
          <w:rFonts w:cs="Times New Roman"/>
          <w:b/>
          <w:szCs w:val="24"/>
        </w:rPr>
        <w:t xml:space="preserve">. </w:t>
      </w:r>
      <w:r w:rsidRPr="009D6FB3">
        <w:rPr>
          <w:rFonts w:cs="Times New Roman"/>
          <w:szCs w:val="24"/>
        </w:rPr>
        <w:t xml:space="preserve">In: ARANTES, O.B.F., VAINER, C. e MARICATO, E. </w:t>
      </w:r>
      <w:r w:rsidRPr="009D6FB3">
        <w:rPr>
          <w:rFonts w:cs="Times New Roman"/>
          <w:i/>
          <w:szCs w:val="24"/>
        </w:rPr>
        <w:t xml:space="preserve">A Cidade do Pensamento Único – Desmanchando consensos. </w:t>
      </w:r>
      <w:r w:rsidRPr="009D6FB3">
        <w:rPr>
          <w:rFonts w:cs="Times New Roman"/>
          <w:szCs w:val="24"/>
        </w:rPr>
        <w:t>Petrópolis: Vozes, 2000.</w:t>
      </w:r>
    </w:p>
    <w:p w:rsidR="00D2530F" w:rsidRDefault="00D2530F" w:rsidP="009D6FB3">
      <w:pPr>
        <w:pStyle w:val="txtinternas"/>
        <w:spacing w:before="0" w:beforeAutospacing="0" w:after="0" w:afterAutospacing="0"/>
      </w:pPr>
      <w:r w:rsidRPr="009D6FB3">
        <w:t xml:space="preserve">BOTTI, Carlos Alberto Hargreaves. </w:t>
      </w:r>
      <w:hyperlink r:id="rId7" w:anchor="outro" w:history="1">
        <w:r w:rsidRPr="006B2444">
          <w:rPr>
            <w:rStyle w:val="Hyperlink"/>
            <w:i/>
            <w:color w:val="auto"/>
            <w:u w:val="none"/>
          </w:rPr>
          <w:t>Outro Histórico</w:t>
        </w:r>
      </w:hyperlink>
      <w:r w:rsidRPr="006B2444">
        <w:rPr>
          <w:rStyle w:val="Hyperlink"/>
          <w:i/>
          <w:color w:val="auto"/>
          <w:u w:val="none"/>
        </w:rPr>
        <w:t>.</w:t>
      </w:r>
      <w:r w:rsidRPr="006B2444">
        <w:rPr>
          <w:rStyle w:val="apple-converted-space"/>
          <w:i/>
        </w:rPr>
        <w:t> </w:t>
      </w:r>
      <w:r w:rsidRPr="009D6FB3">
        <w:rPr>
          <w:rStyle w:val="apple-converted-space"/>
        </w:rPr>
        <w:t xml:space="preserve">In. </w:t>
      </w:r>
      <w:r w:rsidRPr="009D6FB3">
        <w:t>Companhia Mineira de Eletricidade. Companhia Energética de Minas Gerais, Centro de Pesquisas Sociais, UFJF, pp. 19-20/ Anuário 2004.</w:t>
      </w:r>
    </w:p>
    <w:p w:rsidR="00D2530F" w:rsidRPr="009D6FB3" w:rsidRDefault="00D2530F" w:rsidP="009D6FB3">
      <w:pPr>
        <w:spacing w:after="0" w:line="240" w:lineRule="auto"/>
        <w:rPr>
          <w:rFonts w:cs="Times New Roman"/>
          <w:szCs w:val="24"/>
        </w:rPr>
      </w:pPr>
      <w:r w:rsidRPr="009D6FB3">
        <w:rPr>
          <w:rFonts w:cs="Times New Roman"/>
          <w:szCs w:val="24"/>
        </w:rPr>
        <w:t xml:space="preserve">JUIZ DE FORA (MG).Prefeitura Municipal. </w:t>
      </w:r>
      <w:r w:rsidRPr="006B2444">
        <w:rPr>
          <w:rFonts w:cs="Times New Roman"/>
          <w:i/>
          <w:szCs w:val="24"/>
        </w:rPr>
        <w:t>Plano Diretor de Desenvolvimento Urbano de Juiz de Fora</w:t>
      </w:r>
      <w:r w:rsidRPr="009D6FB3">
        <w:rPr>
          <w:rFonts w:cs="Times New Roman"/>
          <w:szCs w:val="24"/>
        </w:rPr>
        <w:t xml:space="preserve"> / Prefeitura Municipal de Juiz de Fora. Juiz de Fora (MG): FUNALFA Edições, 2000.</w:t>
      </w:r>
    </w:p>
    <w:p w:rsidR="00D2530F" w:rsidRPr="009D6FB3" w:rsidRDefault="00D2530F" w:rsidP="009D6FB3">
      <w:pPr>
        <w:spacing w:after="0" w:line="240" w:lineRule="auto"/>
        <w:rPr>
          <w:rFonts w:cs="Times New Roman"/>
          <w:i/>
          <w:szCs w:val="24"/>
        </w:rPr>
      </w:pPr>
      <w:r w:rsidRPr="009D6FB3">
        <w:rPr>
          <w:rFonts w:cs="Times New Roman"/>
          <w:szCs w:val="24"/>
        </w:rPr>
        <w:t xml:space="preserve">JURISWAY. TCU encontra novas irregularidades em obras da BR-440 (MG). </w:t>
      </w:r>
      <w:r w:rsidRPr="009D6FB3">
        <w:rPr>
          <w:rFonts w:cs="Times New Roman"/>
          <w:i/>
          <w:szCs w:val="24"/>
        </w:rPr>
        <w:t xml:space="preserve">Portal JusBrasil, </w:t>
      </w:r>
      <w:r w:rsidRPr="009D6FB3">
        <w:rPr>
          <w:rFonts w:cs="Times New Roman"/>
          <w:szCs w:val="24"/>
        </w:rPr>
        <w:t>15 de agosto de 2012.</w:t>
      </w:r>
    </w:p>
    <w:p w:rsidR="00D2530F" w:rsidRPr="009D6FB3" w:rsidRDefault="00D2530F" w:rsidP="009D6FB3">
      <w:pPr>
        <w:spacing w:after="0" w:line="240" w:lineRule="auto"/>
        <w:rPr>
          <w:rFonts w:cs="Times New Roman"/>
          <w:szCs w:val="24"/>
        </w:rPr>
      </w:pPr>
      <w:r w:rsidRPr="009D6FB3">
        <w:rPr>
          <w:rFonts w:cs="Times New Roman"/>
          <w:szCs w:val="24"/>
        </w:rPr>
        <w:t xml:space="preserve">MACHADO, Pedro José de Oliveira (org). </w:t>
      </w:r>
      <w:r w:rsidRPr="006B2444">
        <w:rPr>
          <w:rFonts w:cs="Times New Roman"/>
          <w:i/>
          <w:szCs w:val="24"/>
        </w:rPr>
        <w:t xml:space="preserve">Diagnóstico Físico-Ambiental da Bacia Hidrográfica do Córrego São Pedro: um exercício acadêmico de gestão dos recursos hídricos. </w:t>
      </w:r>
      <w:r w:rsidRPr="009D6FB3">
        <w:rPr>
          <w:rFonts w:cs="Times New Roman"/>
          <w:szCs w:val="24"/>
        </w:rPr>
        <w:t>Ubá: Ed. Geographica, Consultoria, Estudos e Projetos Ambientais, Ltda., 2010.</w:t>
      </w:r>
    </w:p>
    <w:p w:rsidR="00D2530F" w:rsidRPr="009D6FB3" w:rsidRDefault="00D2530F" w:rsidP="009D6FB3">
      <w:pPr>
        <w:spacing w:after="0" w:line="240" w:lineRule="auto"/>
        <w:rPr>
          <w:rFonts w:cs="Times New Roman"/>
          <w:szCs w:val="24"/>
        </w:rPr>
      </w:pPr>
      <w:r w:rsidRPr="009D6FB3">
        <w:rPr>
          <w:rFonts w:cs="Times New Roman"/>
          <w:szCs w:val="24"/>
        </w:rPr>
        <w:t xml:space="preserve">MELHORIA no trânsito – Ordem de serviço para a construção da BR-440 é assinada nesta quarta-feira. </w:t>
      </w:r>
      <w:r w:rsidRPr="009D6FB3">
        <w:rPr>
          <w:rFonts w:cs="Times New Roman"/>
          <w:i/>
          <w:szCs w:val="24"/>
        </w:rPr>
        <w:t xml:space="preserve">Portal PJF, </w:t>
      </w:r>
      <w:r w:rsidRPr="009D6FB3">
        <w:rPr>
          <w:rFonts w:cs="Times New Roman"/>
          <w:szCs w:val="24"/>
        </w:rPr>
        <w:t>Juiz de Fora, 14 de outubro de 2009.</w:t>
      </w:r>
    </w:p>
    <w:p w:rsidR="00D2530F" w:rsidRPr="009D6FB3" w:rsidRDefault="00D2530F" w:rsidP="009D6FB3">
      <w:pPr>
        <w:spacing w:after="0" w:line="240" w:lineRule="auto"/>
        <w:rPr>
          <w:rFonts w:cs="Times New Roman"/>
          <w:szCs w:val="24"/>
        </w:rPr>
      </w:pPr>
      <w:r w:rsidRPr="009D6FB3">
        <w:rPr>
          <w:rFonts w:cs="Times New Roman"/>
          <w:szCs w:val="24"/>
        </w:rPr>
        <w:t xml:space="preserve">MENEZES, M., MONTEIRO, G., SILVA, R., GERALDO, W., TANAGINO, K., MATTOS, R.. </w:t>
      </w:r>
      <w:r w:rsidRPr="009D6FB3">
        <w:rPr>
          <w:rFonts w:cs="Times New Roman"/>
          <w:bCs/>
          <w:i/>
          <w:szCs w:val="24"/>
        </w:rPr>
        <w:t xml:space="preserve">Projeto de Extensão Trajetórias Urbanas: Ser e Estar na Cidade (Alta) de Juiz de Fora. </w:t>
      </w:r>
      <w:r w:rsidRPr="009D6FB3">
        <w:rPr>
          <w:rFonts w:cs="Times New Roman"/>
          <w:szCs w:val="24"/>
        </w:rPr>
        <w:t>Juiz de Fora, 2007.</w:t>
      </w:r>
    </w:p>
    <w:p w:rsidR="00D2530F" w:rsidRPr="009D6FB3" w:rsidRDefault="00D2530F" w:rsidP="009D6FB3">
      <w:pPr>
        <w:spacing w:after="0" w:line="240" w:lineRule="auto"/>
        <w:rPr>
          <w:rStyle w:val="Hyperlink"/>
          <w:rFonts w:cs="Times New Roman"/>
          <w:color w:val="auto"/>
          <w:szCs w:val="24"/>
        </w:rPr>
      </w:pPr>
      <w:r w:rsidRPr="009D6FB3">
        <w:rPr>
          <w:rFonts w:cs="Times New Roman"/>
          <w:szCs w:val="24"/>
        </w:rPr>
        <w:t xml:space="preserve">NAGEA. Núcleo de Análise Geo-ambiental. </w:t>
      </w:r>
      <w:r w:rsidRPr="009D6FB3">
        <w:rPr>
          <w:rFonts w:cs="Times New Roman"/>
          <w:i/>
          <w:szCs w:val="24"/>
        </w:rPr>
        <w:t xml:space="preserve">Impactos Sociais e Ambientais da BR-440. </w:t>
      </w:r>
      <w:r w:rsidRPr="009D6FB3">
        <w:rPr>
          <w:rFonts w:cs="Times New Roman"/>
          <w:szCs w:val="24"/>
        </w:rPr>
        <w:t>Universidade Federal de Juiz de Fora, 2010.</w:t>
      </w:r>
    </w:p>
    <w:p w:rsidR="00D2530F" w:rsidRPr="009D6FB3" w:rsidRDefault="00D2530F" w:rsidP="009D6FB3">
      <w:pPr>
        <w:spacing w:after="0" w:line="240" w:lineRule="auto"/>
        <w:rPr>
          <w:rFonts w:cs="Times New Roman"/>
          <w:szCs w:val="24"/>
        </w:rPr>
      </w:pPr>
      <w:r w:rsidRPr="009D6FB3">
        <w:rPr>
          <w:rFonts w:cs="Times New Roman"/>
          <w:szCs w:val="24"/>
        </w:rPr>
        <w:t xml:space="preserve">NEHAB. Núcleo de Estudo em Habitação. </w:t>
      </w:r>
      <w:r w:rsidRPr="009D6FB3">
        <w:rPr>
          <w:rFonts w:cs="Times New Roman"/>
          <w:i/>
          <w:szCs w:val="24"/>
        </w:rPr>
        <w:t>Relatório Final PROEXT Plano Diretor.</w:t>
      </w:r>
      <w:r w:rsidRPr="009D6FB3">
        <w:rPr>
          <w:rFonts w:cs="Times New Roman"/>
          <w:szCs w:val="24"/>
        </w:rPr>
        <w:t xml:space="preserve"> Universidade Federal de Juiz de Fora, 2015.</w:t>
      </w:r>
    </w:p>
    <w:p w:rsidR="00D2530F" w:rsidRPr="009D6FB3" w:rsidRDefault="00D2530F" w:rsidP="009D6FB3">
      <w:pPr>
        <w:spacing w:after="0" w:line="240" w:lineRule="auto"/>
        <w:rPr>
          <w:rFonts w:cs="Times New Roman"/>
          <w:szCs w:val="24"/>
        </w:rPr>
      </w:pPr>
      <w:r w:rsidRPr="009D6FB3">
        <w:rPr>
          <w:rFonts w:cs="Times New Roman"/>
          <w:szCs w:val="24"/>
        </w:rPr>
        <w:t xml:space="preserve">NUGEA. Núcleo de Pesquisa, Geografia, Espaço e Ação. </w:t>
      </w:r>
      <w:r w:rsidRPr="009D6FB3">
        <w:rPr>
          <w:rFonts w:cs="Times New Roman"/>
          <w:i/>
          <w:szCs w:val="24"/>
        </w:rPr>
        <w:t xml:space="preserve">Programa Urbanização, Regularização e Integração de Assentamentos Precários: Borboleta, Caiçaras, Jardim Pedras Preciosas e Favela do Rato. </w:t>
      </w:r>
      <w:r w:rsidRPr="009D6FB3">
        <w:rPr>
          <w:rFonts w:cs="Times New Roman"/>
          <w:szCs w:val="24"/>
        </w:rPr>
        <w:t>Universidade Federal de Juiz de Fora, 2012.</w:t>
      </w:r>
    </w:p>
    <w:p w:rsidR="00D2530F" w:rsidRPr="009D6FB3" w:rsidRDefault="00D2530F" w:rsidP="009D6FB3">
      <w:pPr>
        <w:spacing w:after="0" w:line="240" w:lineRule="auto"/>
        <w:rPr>
          <w:rFonts w:cs="Times New Roman"/>
          <w:szCs w:val="24"/>
        </w:rPr>
      </w:pPr>
      <w:r w:rsidRPr="009D6FB3">
        <w:rPr>
          <w:rFonts w:cs="Times New Roman"/>
          <w:szCs w:val="24"/>
        </w:rPr>
        <w:t xml:space="preserve">OLIVEIRA, A. L., ANTONUCCI, C. G., CARVALHO, N. M. A. e CARRARA, M. L. Trabalho apresentado para a </w:t>
      </w:r>
      <w:r w:rsidRPr="009D6FB3">
        <w:rPr>
          <w:rFonts w:cs="Times New Roman"/>
          <w:i/>
          <w:szCs w:val="24"/>
        </w:rPr>
        <w:t>Disciplina de Projeto de Arquitetura e Urbanismo VIII.</w:t>
      </w:r>
      <w:r w:rsidRPr="009D6FB3">
        <w:rPr>
          <w:rFonts w:cs="Times New Roman"/>
          <w:szCs w:val="24"/>
        </w:rPr>
        <w:t xml:space="preserve"> Luciane Tasca e Carina Folena. Universidade Federal de Juiz de Fora. Juiz de Fora, 2014.</w:t>
      </w:r>
    </w:p>
    <w:p w:rsidR="00D2530F" w:rsidRPr="009D6FB3" w:rsidRDefault="00D2530F" w:rsidP="009D6FB3">
      <w:pPr>
        <w:spacing w:after="0" w:line="240" w:lineRule="auto"/>
        <w:rPr>
          <w:rFonts w:cs="Times New Roman"/>
          <w:b/>
          <w:szCs w:val="24"/>
        </w:rPr>
      </w:pPr>
      <w:r w:rsidRPr="009D6FB3">
        <w:rPr>
          <w:rFonts w:cs="Times New Roman"/>
          <w:szCs w:val="24"/>
        </w:rPr>
        <w:t xml:space="preserve">OLIVEIRA, Mônica Ribeiro de. </w:t>
      </w:r>
      <w:r w:rsidRPr="006B2444">
        <w:rPr>
          <w:rFonts w:cs="Times New Roman"/>
          <w:i/>
          <w:szCs w:val="24"/>
        </w:rPr>
        <w:t>Juiz de Fora: Vivendo a História.</w:t>
      </w:r>
      <w:r w:rsidRPr="009D6FB3">
        <w:rPr>
          <w:rFonts w:cs="Times New Roman"/>
          <w:b/>
          <w:szCs w:val="24"/>
        </w:rPr>
        <w:t xml:space="preserve"> </w:t>
      </w:r>
      <w:r w:rsidRPr="009D6FB3">
        <w:rPr>
          <w:rFonts w:cs="Times New Roman"/>
          <w:szCs w:val="24"/>
          <w:shd w:val="clear" w:color="auto" w:fill="FFFFFF"/>
        </w:rPr>
        <w:t>Juiz de Fora: Núcleo de História Regional / EDUFJ / FNDE, 1994.</w:t>
      </w:r>
    </w:p>
    <w:p w:rsidR="00D2530F" w:rsidRPr="009D6FB3" w:rsidRDefault="00D2530F" w:rsidP="009D6FB3">
      <w:pPr>
        <w:spacing w:after="0" w:line="240" w:lineRule="auto"/>
        <w:rPr>
          <w:rFonts w:cs="Times New Roman"/>
          <w:szCs w:val="24"/>
        </w:rPr>
      </w:pPr>
      <w:r w:rsidRPr="009D6FB3">
        <w:rPr>
          <w:rFonts w:cs="Times New Roman"/>
          <w:szCs w:val="24"/>
        </w:rPr>
        <w:t xml:space="preserve">SANTOS, Regina Célia Bega dos. </w:t>
      </w:r>
      <w:r w:rsidRPr="009D6FB3">
        <w:rPr>
          <w:rFonts w:cs="Times New Roman"/>
          <w:i/>
          <w:szCs w:val="24"/>
        </w:rPr>
        <w:t xml:space="preserve">Poder Público, Sociedade Civil e Planejamento Urbano: as interações possíveis e impossíveis na definição das tendências de estruturação do espaço </w:t>
      </w:r>
      <w:r w:rsidRPr="009D6FB3">
        <w:rPr>
          <w:rFonts w:cs="Times New Roman"/>
          <w:i/>
          <w:szCs w:val="24"/>
        </w:rPr>
        <w:lastRenderedPageBreak/>
        <w:t>das metrópoles.</w:t>
      </w:r>
      <w:r w:rsidRPr="009D6FB3">
        <w:rPr>
          <w:rFonts w:cs="Times New Roman"/>
          <w:szCs w:val="24"/>
        </w:rPr>
        <w:t xml:space="preserve"> Universidade Estadual de Campinas. Instituto de Geociências/Departamento de Geografia. Campinas. </w:t>
      </w:r>
      <w:r w:rsidRPr="006B2444">
        <w:rPr>
          <w:rFonts w:cs="Times New Roman"/>
          <w:i/>
          <w:szCs w:val="24"/>
        </w:rPr>
        <w:t>Temas em Administração Pública</w:t>
      </w:r>
      <w:r w:rsidRPr="009D6FB3">
        <w:rPr>
          <w:rFonts w:cs="Times New Roman"/>
          <w:szCs w:val="24"/>
        </w:rPr>
        <w:t xml:space="preserve">, Araraquara, v.1, n.1, 2007.  </w:t>
      </w:r>
    </w:p>
    <w:p w:rsidR="00D2530F" w:rsidRPr="009D6FB3" w:rsidRDefault="00D2530F" w:rsidP="009D6FB3">
      <w:pPr>
        <w:spacing w:after="0" w:line="240" w:lineRule="auto"/>
        <w:rPr>
          <w:rFonts w:cs="Times New Roman"/>
          <w:szCs w:val="24"/>
        </w:rPr>
      </w:pPr>
      <w:r w:rsidRPr="009D6FB3">
        <w:rPr>
          <w:rFonts w:cs="Times New Roman"/>
          <w:szCs w:val="24"/>
        </w:rPr>
        <w:t xml:space="preserve">SMITH, Neil. </w:t>
      </w:r>
      <w:r w:rsidRPr="009D6FB3">
        <w:rPr>
          <w:rFonts w:cs="Times New Roman"/>
          <w:i/>
          <w:szCs w:val="24"/>
        </w:rPr>
        <w:t xml:space="preserve">Gentrificação, a fronteira e a reestruturação do espaço urbano. </w:t>
      </w:r>
      <w:r w:rsidRPr="006B2444">
        <w:rPr>
          <w:rFonts w:cs="Times New Roman"/>
          <w:i/>
          <w:szCs w:val="24"/>
        </w:rPr>
        <w:t>GEOUSP – Espaço e Tempo,</w:t>
      </w:r>
      <w:r w:rsidRPr="009D6FB3">
        <w:rPr>
          <w:rFonts w:cs="Times New Roman"/>
          <w:b/>
          <w:szCs w:val="24"/>
        </w:rPr>
        <w:t xml:space="preserve"> </w:t>
      </w:r>
      <w:r w:rsidRPr="009D6FB3">
        <w:rPr>
          <w:rFonts w:cs="Times New Roman"/>
          <w:szCs w:val="24"/>
        </w:rPr>
        <w:t>São Paulo, Nº 21, p. 15-31, 2007.</w:t>
      </w:r>
    </w:p>
    <w:p w:rsidR="00D2530F" w:rsidRPr="009D6FB3" w:rsidRDefault="00D2530F" w:rsidP="009D6FB3">
      <w:pPr>
        <w:spacing w:after="0" w:line="240" w:lineRule="auto"/>
        <w:rPr>
          <w:rFonts w:cs="Times New Roman"/>
          <w:szCs w:val="24"/>
        </w:rPr>
      </w:pPr>
      <w:r w:rsidRPr="009D6FB3">
        <w:rPr>
          <w:rFonts w:cs="Times New Roman"/>
          <w:szCs w:val="24"/>
        </w:rPr>
        <w:t xml:space="preserve">VILLAÇA, Flávio. </w:t>
      </w:r>
      <w:r w:rsidRPr="006B2444">
        <w:rPr>
          <w:rFonts w:cs="Times New Roman"/>
          <w:i/>
          <w:szCs w:val="24"/>
        </w:rPr>
        <w:t>As Ilusões do Plano Diretor</w:t>
      </w:r>
      <w:r w:rsidRPr="009D6FB3">
        <w:rPr>
          <w:rFonts w:cs="Times New Roman"/>
          <w:b/>
          <w:szCs w:val="24"/>
        </w:rPr>
        <w:t xml:space="preserve">. </w:t>
      </w:r>
      <w:r w:rsidRPr="009D6FB3">
        <w:rPr>
          <w:rFonts w:cs="Times New Roman"/>
          <w:szCs w:val="24"/>
        </w:rPr>
        <w:t>São Paulo, 2005.</w:t>
      </w:r>
    </w:p>
    <w:p w:rsidR="00D2530F" w:rsidRPr="009D6FB3" w:rsidRDefault="00D2530F" w:rsidP="009D6FB3">
      <w:pPr>
        <w:spacing w:after="0" w:line="240" w:lineRule="auto"/>
        <w:rPr>
          <w:rFonts w:cs="Times New Roman"/>
          <w:szCs w:val="24"/>
        </w:rPr>
      </w:pPr>
      <w:r w:rsidRPr="009D6FB3">
        <w:rPr>
          <w:rFonts w:cs="Times New Roman"/>
          <w:szCs w:val="24"/>
          <w:shd w:val="clear" w:color="auto" w:fill="FFFFFF"/>
        </w:rPr>
        <w:t xml:space="preserve">__________. </w:t>
      </w:r>
      <w:r w:rsidRPr="006B2444">
        <w:rPr>
          <w:rFonts w:cs="Times New Roman"/>
          <w:i/>
          <w:szCs w:val="24"/>
        </w:rPr>
        <w:t>Espaço Intra-urbano no Brasil.</w:t>
      </w:r>
      <w:r w:rsidRPr="009D6FB3">
        <w:rPr>
          <w:rFonts w:cs="Times New Roman"/>
          <w:szCs w:val="24"/>
        </w:rPr>
        <w:t xml:space="preserve"> São Paulo: Studio Nobel, 1998.</w:t>
      </w:r>
    </w:p>
    <w:p w:rsidR="00D2530F" w:rsidRPr="009D6FB3" w:rsidRDefault="00D2530F" w:rsidP="009D6FB3">
      <w:pPr>
        <w:spacing w:after="0" w:line="240" w:lineRule="auto"/>
        <w:rPr>
          <w:rFonts w:cs="Times New Roman"/>
          <w:szCs w:val="24"/>
        </w:rPr>
      </w:pPr>
    </w:p>
    <w:p w:rsidR="00D2530F" w:rsidRPr="009D6FB3" w:rsidRDefault="006B2444" w:rsidP="009D6FB3">
      <w:pPr>
        <w:spacing w:after="0" w:line="240" w:lineRule="auto"/>
        <w:rPr>
          <w:rFonts w:cs="Times New Roman"/>
          <w:szCs w:val="24"/>
          <w:shd w:val="clear" w:color="auto" w:fill="FEFDFA"/>
        </w:rPr>
      </w:pPr>
      <w:r>
        <w:rPr>
          <w:rFonts w:cs="Times New Roman"/>
          <w:szCs w:val="24"/>
          <w:shd w:val="clear" w:color="auto" w:fill="FEFDFA"/>
        </w:rPr>
        <w:t>Internet Sites</w:t>
      </w:r>
    </w:p>
    <w:p w:rsidR="00D2530F" w:rsidRPr="009D6FB3" w:rsidRDefault="00D2530F" w:rsidP="009D6FB3">
      <w:pPr>
        <w:spacing w:after="0" w:line="240" w:lineRule="auto"/>
        <w:rPr>
          <w:rFonts w:cs="Times New Roman"/>
          <w:szCs w:val="24"/>
          <w:shd w:val="clear" w:color="auto" w:fill="FEFDFA"/>
        </w:rPr>
      </w:pPr>
    </w:p>
    <w:p w:rsidR="00D2530F" w:rsidRPr="009D6FB3" w:rsidRDefault="00D2530F" w:rsidP="009D6FB3">
      <w:pPr>
        <w:spacing w:after="0" w:line="240" w:lineRule="auto"/>
        <w:rPr>
          <w:rFonts w:cs="Times New Roman"/>
          <w:szCs w:val="24"/>
        </w:rPr>
      </w:pPr>
      <w:r w:rsidRPr="009D6FB3">
        <w:rPr>
          <w:rFonts w:cs="Times New Roman"/>
          <w:szCs w:val="24"/>
        </w:rPr>
        <w:t>Da Porta pra Fora. A História e a Beleza da Estrada Real. Disponível em: &lt;</w:t>
      </w:r>
      <w:hyperlink r:id="rId8" w:history="1">
        <w:r w:rsidRPr="009D6FB3">
          <w:rPr>
            <w:rStyle w:val="Hyperlink"/>
            <w:rFonts w:cs="Times New Roman"/>
            <w:color w:val="auto"/>
            <w:szCs w:val="24"/>
          </w:rPr>
          <w:t>http://www.daportaprafora.com/2013/a-historia-e-a-beleza-da-estrada-real/</w:t>
        </w:r>
      </w:hyperlink>
      <w:r w:rsidRPr="009D6FB3">
        <w:rPr>
          <w:rStyle w:val="Hyperlink"/>
          <w:rFonts w:cs="Times New Roman"/>
          <w:color w:val="auto"/>
          <w:szCs w:val="24"/>
        </w:rPr>
        <w:t>&gt;.  Acesso em: 19 de abril de 2015.</w:t>
      </w:r>
    </w:p>
    <w:p w:rsidR="00D2530F" w:rsidRPr="009D6FB3" w:rsidRDefault="00D2530F" w:rsidP="009D6FB3">
      <w:pPr>
        <w:spacing w:after="0" w:line="240" w:lineRule="auto"/>
        <w:rPr>
          <w:rFonts w:cs="Times New Roman"/>
          <w:szCs w:val="24"/>
        </w:rPr>
      </w:pPr>
      <w:r w:rsidRPr="009D6FB3">
        <w:rPr>
          <w:rFonts w:cs="Times New Roman"/>
          <w:szCs w:val="24"/>
        </w:rPr>
        <w:t xml:space="preserve">G1. Zona da Mata. </w:t>
      </w:r>
      <w:r w:rsidRPr="009D6FB3">
        <w:rPr>
          <w:rFonts w:cs="Times New Roman"/>
          <w:i/>
          <w:szCs w:val="24"/>
        </w:rPr>
        <w:t>Moradores querem criação de parque em trecho da BR-440 em Juiz de Fora.</w:t>
      </w:r>
      <w:r w:rsidRPr="009D6FB3">
        <w:rPr>
          <w:rFonts w:cs="Times New Roman"/>
          <w:szCs w:val="24"/>
        </w:rPr>
        <w:t xml:space="preserve"> Disponível em: &lt;</w:t>
      </w:r>
      <w:hyperlink r:id="rId9" w:history="1">
        <w:r w:rsidRPr="009D6FB3">
          <w:rPr>
            <w:rStyle w:val="Hyperlink"/>
            <w:rFonts w:cs="Times New Roman"/>
            <w:color w:val="auto"/>
            <w:szCs w:val="24"/>
          </w:rPr>
          <w:t>http://g1.globo.com/mg/zona-da-mata/noticia/2014/06/moradores-querem-criacao-de-parque-em-trecho-da-br-440-em-juiz-de-fora.html</w:t>
        </w:r>
      </w:hyperlink>
      <w:r w:rsidRPr="009D6FB3">
        <w:rPr>
          <w:rFonts w:cs="Times New Roman"/>
          <w:szCs w:val="24"/>
        </w:rPr>
        <w:t>&gt;. Acesso em: 26 de junho de 2015.</w:t>
      </w:r>
    </w:p>
    <w:p w:rsidR="00D2530F" w:rsidRPr="009D6FB3" w:rsidRDefault="00D2530F" w:rsidP="009D6FB3">
      <w:pPr>
        <w:spacing w:after="0" w:line="240" w:lineRule="auto"/>
        <w:rPr>
          <w:rFonts w:cs="Times New Roman"/>
          <w:szCs w:val="24"/>
        </w:rPr>
      </w:pPr>
      <w:r w:rsidRPr="009D6FB3">
        <w:rPr>
          <w:rFonts w:cs="Times New Roman"/>
          <w:szCs w:val="24"/>
        </w:rPr>
        <w:t xml:space="preserve">INFOMONEY. Melhores cidades para investir imóveis no Brasil. Disponível em: </w:t>
      </w:r>
      <w:hyperlink r:id="rId10" w:history="1">
        <w:r w:rsidRPr="009D6FB3">
          <w:rPr>
            <w:rStyle w:val="Hyperlink"/>
            <w:rFonts w:cs="Times New Roman"/>
            <w:color w:val="auto"/>
            <w:szCs w:val="24"/>
          </w:rPr>
          <w:t>http://www.infomoney.com.br/imoveis/investimentos-imobiliarios/noticia/4072664/100-melhores-cidades-para-investir-imoveis-brasil</w:t>
        </w:r>
      </w:hyperlink>
      <w:r w:rsidRPr="009D6FB3">
        <w:rPr>
          <w:rFonts w:cs="Times New Roman"/>
          <w:szCs w:val="24"/>
        </w:rPr>
        <w:t>. Acesso em: 29 de maio de 2015.</w:t>
      </w:r>
    </w:p>
    <w:p w:rsidR="00D2530F" w:rsidRPr="009D6FB3" w:rsidRDefault="00D2530F" w:rsidP="009D6FB3">
      <w:pPr>
        <w:spacing w:after="0" w:line="240" w:lineRule="auto"/>
        <w:rPr>
          <w:rStyle w:val="Hyperlink"/>
          <w:rFonts w:cs="Times New Roman"/>
          <w:color w:val="auto"/>
          <w:szCs w:val="24"/>
        </w:rPr>
      </w:pPr>
      <w:r w:rsidRPr="009D6FB3">
        <w:rPr>
          <w:rFonts w:cs="Times New Roman"/>
          <w:szCs w:val="24"/>
        </w:rPr>
        <w:t xml:space="preserve">Prefeitura de Juiz de Fora. </w:t>
      </w:r>
      <w:r w:rsidRPr="009D6FB3">
        <w:rPr>
          <w:rFonts w:cs="Times New Roman"/>
          <w:i/>
          <w:szCs w:val="24"/>
        </w:rPr>
        <w:t xml:space="preserve">Plano Diretor de Juiz de Fora. </w:t>
      </w:r>
      <w:r w:rsidRPr="009D6FB3">
        <w:rPr>
          <w:rFonts w:cs="Times New Roman"/>
          <w:szCs w:val="24"/>
        </w:rPr>
        <w:t xml:space="preserve">Disponível em: </w:t>
      </w:r>
      <w:hyperlink r:id="rId11" w:history="1">
        <w:r w:rsidRPr="009D6FB3">
          <w:rPr>
            <w:rStyle w:val="Hyperlink"/>
            <w:rFonts w:cs="Times New Roman"/>
            <w:color w:val="auto"/>
            <w:szCs w:val="24"/>
          </w:rPr>
          <w:t>http://www.pjf.mg.gov.br/planodiretor</w:t>
        </w:r>
      </w:hyperlink>
      <w:r w:rsidRPr="009D6FB3">
        <w:rPr>
          <w:rFonts w:cs="Times New Roman"/>
          <w:szCs w:val="24"/>
        </w:rPr>
        <w:t>. Acesso em 05 de abril de 2015.</w:t>
      </w:r>
    </w:p>
    <w:p w:rsidR="00D2530F" w:rsidRPr="009D6FB3" w:rsidRDefault="00D2530F" w:rsidP="009D6FB3">
      <w:pPr>
        <w:spacing w:after="0" w:line="240" w:lineRule="auto"/>
        <w:rPr>
          <w:rFonts w:cs="Times New Roman"/>
          <w:szCs w:val="24"/>
        </w:rPr>
      </w:pPr>
      <w:r w:rsidRPr="009D6FB3">
        <w:rPr>
          <w:rFonts w:cs="Times New Roman"/>
          <w:szCs w:val="24"/>
        </w:rPr>
        <w:t xml:space="preserve">Prefeitura de Juiz de Fora. </w:t>
      </w:r>
      <w:r w:rsidRPr="009D6FB3">
        <w:rPr>
          <w:rFonts w:cs="Times New Roman"/>
          <w:i/>
          <w:szCs w:val="24"/>
        </w:rPr>
        <w:t xml:space="preserve">Plano Diretor – O PDDU 2000. </w:t>
      </w:r>
      <w:r w:rsidRPr="009D6FB3">
        <w:rPr>
          <w:rFonts w:cs="Times New Roman"/>
          <w:szCs w:val="24"/>
        </w:rPr>
        <w:t xml:space="preserve">Disponível em: </w:t>
      </w:r>
      <w:hyperlink r:id="rId12" w:history="1">
        <w:r w:rsidRPr="009D6FB3">
          <w:rPr>
            <w:rStyle w:val="Hyperlink"/>
            <w:rFonts w:cs="Times New Roman"/>
            <w:color w:val="auto"/>
            <w:szCs w:val="24"/>
          </w:rPr>
          <w:t>http://www.pjf.mg.gov.br/planodiretor/o_pddu_2000.php</w:t>
        </w:r>
      </w:hyperlink>
      <w:r w:rsidRPr="009D6FB3">
        <w:rPr>
          <w:rFonts w:cs="Times New Roman"/>
          <w:szCs w:val="24"/>
        </w:rPr>
        <w:t>. Acesso em: 05 de abril de 2015.</w:t>
      </w:r>
    </w:p>
    <w:p w:rsidR="00D2530F" w:rsidRPr="009D6FB3" w:rsidRDefault="00D2530F" w:rsidP="009D6FB3">
      <w:pPr>
        <w:spacing w:after="0" w:line="240" w:lineRule="auto"/>
        <w:rPr>
          <w:rFonts w:cs="Times New Roman"/>
          <w:szCs w:val="24"/>
        </w:rPr>
      </w:pPr>
      <w:r w:rsidRPr="009D6FB3">
        <w:rPr>
          <w:rFonts w:cs="Times New Roman"/>
          <w:szCs w:val="24"/>
        </w:rPr>
        <w:t xml:space="preserve">TV INTEGRAÇÃO. </w:t>
      </w:r>
      <w:r w:rsidRPr="009D6FB3">
        <w:rPr>
          <w:rFonts w:cs="Times New Roman"/>
          <w:i/>
          <w:szCs w:val="24"/>
        </w:rPr>
        <w:t>Plano Diretor defasado agrava problemas em bairros de Juiz de Fora.</w:t>
      </w:r>
      <w:r w:rsidRPr="009D6FB3">
        <w:rPr>
          <w:rFonts w:cs="Times New Roman"/>
          <w:spacing w:val="-8"/>
          <w:szCs w:val="24"/>
        </w:rPr>
        <w:t xml:space="preserve"> Disponível em: &lt;</w:t>
      </w:r>
      <w:hyperlink r:id="rId13" w:history="1">
        <w:r w:rsidR="00A9657F" w:rsidRPr="009D6FB3">
          <w:rPr>
            <w:rStyle w:val="Hyperlink"/>
            <w:rFonts w:cs="Times New Roman"/>
            <w:color w:val="auto"/>
            <w:szCs w:val="24"/>
          </w:rPr>
          <w:t>http://g1.globo.com/mg/zona-da-mata/mgtv-1edicao/videos/t/edicoes/v/plano-diretor-defasado-agrava-problemas-em-bairros-de-juiz-de-fora/4106480/</w:t>
        </w:r>
      </w:hyperlink>
      <w:r w:rsidRPr="009D6FB3">
        <w:rPr>
          <w:rStyle w:val="Hyperlink"/>
          <w:rFonts w:cs="Times New Roman"/>
          <w:color w:val="auto"/>
          <w:szCs w:val="24"/>
        </w:rPr>
        <w:t xml:space="preserve">&gt;. </w:t>
      </w:r>
      <w:r w:rsidRPr="009D6FB3">
        <w:rPr>
          <w:rFonts w:cs="Times New Roman"/>
          <w:szCs w:val="24"/>
        </w:rPr>
        <w:t>Acesso em: 13 de abril de 2015.</w:t>
      </w:r>
    </w:p>
    <w:p w:rsidR="00F53940" w:rsidRPr="009D6FB3" w:rsidRDefault="00F53940" w:rsidP="009D6FB3">
      <w:pPr>
        <w:spacing w:after="0" w:line="240" w:lineRule="auto"/>
        <w:rPr>
          <w:rFonts w:cs="Times New Roman"/>
          <w:szCs w:val="24"/>
        </w:rPr>
      </w:pPr>
    </w:p>
    <w:sectPr w:rsidR="00F53940" w:rsidRPr="009D6FB3" w:rsidSect="00BC0623">
      <w:footerReference w:type="default" r:id="rId14"/>
      <w:pgSz w:w="11906" w:h="16838"/>
      <w:pgMar w:top="1134" w:right="1701"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8C" w:rsidRDefault="001A5F8C" w:rsidP="00BC0623">
      <w:pPr>
        <w:spacing w:after="0" w:line="240" w:lineRule="auto"/>
      </w:pPr>
      <w:r>
        <w:separator/>
      </w:r>
    </w:p>
  </w:endnote>
  <w:endnote w:type="continuationSeparator" w:id="1">
    <w:p w:rsidR="001A5F8C" w:rsidRDefault="001A5F8C" w:rsidP="00BC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23" w:rsidRDefault="00BC0623">
    <w:pPr>
      <w:pStyle w:val="Rodap"/>
    </w:pPr>
    <w:r>
      <w:rPr>
        <w:noProof/>
        <w:lang w:eastAsia="pt-BR"/>
      </w:rPr>
      <w:drawing>
        <wp:inline distT="0" distB="0" distL="0" distR="0">
          <wp:extent cx="2740520" cy="90000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c_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0520" cy="900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8C" w:rsidRDefault="001A5F8C" w:rsidP="00BC0623">
      <w:pPr>
        <w:spacing w:after="0" w:line="240" w:lineRule="auto"/>
      </w:pPr>
      <w:r>
        <w:separator/>
      </w:r>
    </w:p>
  </w:footnote>
  <w:footnote w:type="continuationSeparator" w:id="1">
    <w:p w:rsidR="001A5F8C" w:rsidRDefault="001A5F8C" w:rsidP="00BC0623">
      <w:pPr>
        <w:spacing w:after="0" w:line="240" w:lineRule="auto"/>
      </w:pPr>
      <w:r>
        <w:continuationSeparator/>
      </w:r>
    </w:p>
  </w:footnote>
  <w:footnote w:id="2">
    <w:p w:rsidR="006B2444" w:rsidRPr="00001C88" w:rsidRDefault="006B2444" w:rsidP="006B2444">
      <w:pPr>
        <w:pStyle w:val="Textodenotaderodap"/>
        <w:rPr>
          <w:rFonts w:ascii="Times New Roman" w:hAnsi="Times New Roman"/>
        </w:rPr>
      </w:pPr>
      <w:r>
        <w:rPr>
          <w:rStyle w:val="Refdenotaderodap"/>
        </w:rPr>
        <w:footnoteRef/>
      </w:r>
      <w:r>
        <w:rPr>
          <w:rFonts w:ascii="Times New Roman" w:hAnsi="Times New Roman"/>
        </w:rPr>
        <w:t>Professor Doutor da Faculdade de Arquitetura e Urbanismo da Universidade Federal de Juiz de Fora FAU/UFJF</w:t>
      </w:r>
    </w:p>
  </w:footnote>
  <w:footnote w:id="3">
    <w:p w:rsidR="006B2444" w:rsidRPr="00001C88" w:rsidRDefault="006B2444" w:rsidP="006B2444">
      <w:pPr>
        <w:pStyle w:val="Textodenotaderodap"/>
        <w:rPr>
          <w:rFonts w:ascii="Times New Roman" w:hAnsi="Times New Roman"/>
        </w:rPr>
      </w:pPr>
      <w:r>
        <w:rPr>
          <w:rStyle w:val="Refdenotaderodap"/>
        </w:rPr>
        <w:footnoteRef/>
      </w:r>
      <w:r>
        <w:rPr>
          <w:rFonts w:ascii="Times New Roman" w:hAnsi="Times New Roman"/>
        </w:rPr>
        <w:t>Graduando em Arquitetura e Urbanismo pela Universidade Federal de Juiz de Fora FAU/UFJF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C7141"/>
    <w:rsid w:val="00017415"/>
    <w:rsid w:val="000611AE"/>
    <w:rsid w:val="001A5F8C"/>
    <w:rsid w:val="001D0BA6"/>
    <w:rsid w:val="001F6592"/>
    <w:rsid w:val="00212051"/>
    <w:rsid w:val="002349DE"/>
    <w:rsid w:val="00290BA8"/>
    <w:rsid w:val="002A3242"/>
    <w:rsid w:val="002E0CA9"/>
    <w:rsid w:val="00307A13"/>
    <w:rsid w:val="00342770"/>
    <w:rsid w:val="003C7141"/>
    <w:rsid w:val="003E59D9"/>
    <w:rsid w:val="004337B0"/>
    <w:rsid w:val="00461CAB"/>
    <w:rsid w:val="004D7BC9"/>
    <w:rsid w:val="0054571C"/>
    <w:rsid w:val="00593EED"/>
    <w:rsid w:val="00666003"/>
    <w:rsid w:val="006B2444"/>
    <w:rsid w:val="007230DF"/>
    <w:rsid w:val="00731BCA"/>
    <w:rsid w:val="007B161A"/>
    <w:rsid w:val="0082293C"/>
    <w:rsid w:val="008662E2"/>
    <w:rsid w:val="00872CA4"/>
    <w:rsid w:val="008B2A96"/>
    <w:rsid w:val="008E2F9B"/>
    <w:rsid w:val="009D6FB3"/>
    <w:rsid w:val="009E32D6"/>
    <w:rsid w:val="00A066B3"/>
    <w:rsid w:val="00A9657F"/>
    <w:rsid w:val="00AA2E95"/>
    <w:rsid w:val="00AE4FD8"/>
    <w:rsid w:val="00B37E48"/>
    <w:rsid w:val="00BC0623"/>
    <w:rsid w:val="00C1151C"/>
    <w:rsid w:val="00C6093D"/>
    <w:rsid w:val="00C84DA2"/>
    <w:rsid w:val="00D0019B"/>
    <w:rsid w:val="00D2530F"/>
    <w:rsid w:val="00D47D1F"/>
    <w:rsid w:val="00DC56F8"/>
    <w:rsid w:val="00DE4782"/>
    <w:rsid w:val="00E11AD5"/>
    <w:rsid w:val="00E376FF"/>
    <w:rsid w:val="00E57201"/>
    <w:rsid w:val="00E95761"/>
    <w:rsid w:val="00EC26AC"/>
    <w:rsid w:val="00ED4DE0"/>
    <w:rsid w:val="00F53940"/>
    <w:rsid w:val="00F62A23"/>
    <w:rsid w:val="00F64F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A4"/>
    <w:pPr>
      <w:spacing w:after="240"/>
      <w:jc w:val="both"/>
    </w:pPr>
    <w:rPr>
      <w:rFonts w:ascii="Times New Roman" w:hAnsi="Times New Roman"/>
      <w:sz w:val="24"/>
    </w:rPr>
  </w:style>
  <w:style w:type="paragraph" w:styleId="Ttulo1">
    <w:name w:val="heading 1"/>
    <w:basedOn w:val="Normal"/>
    <w:next w:val="Normal"/>
    <w:link w:val="Ttulo1Char"/>
    <w:uiPriority w:val="9"/>
    <w:qFormat/>
    <w:rsid w:val="00D2530F"/>
    <w:pPr>
      <w:keepNext/>
      <w:keepLines/>
      <w:outlineLvl w:val="0"/>
    </w:pPr>
    <w:rPr>
      <w:rFonts w:eastAsiaTheme="majorEastAsia" w:cstheme="majorBidi"/>
      <w:bCs/>
      <w:szCs w:val="28"/>
    </w:rPr>
  </w:style>
  <w:style w:type="paragraph" w:styleId="Ttulo2">
    <w:name w:val="heading 2"/>
    <w:basedOn w:val="Normal"/>
    <w:next w:val="Normal"/>
    <w:link w:val="Ttulo2Char"/>
    <w:uiPriority w:val="9"/>
    <w:unhideWhenUsed/>
    <w:qFormat/>
    <w:rsid w:val="00F539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71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7141"/>
    <w:rPr>
      <w:rFonts w:ascii="Tahoma" w:hAnsi="Tahoma" w:cs="Tahoma"/>
      <w:sz w:val="16"/>
      <w:szCs w:val="16"/>
    </w:rPr>
  </w:style>
  <w:style w:type="character" w:customStyle="1" w:styleId="apple-converted-space">
    <w:name w:val="apple-converted-space"/>
    <w:basedOn w:val="Fontepargpadro"/>
    <w:rsid w:val="003C7141"/>
  </w:style>
  <w:style w:type="character" w:customStyle="1" w:styleId="Ttulo1Char">
    <w:name w:val="Título 1 Char"/>
    <w:basedOn w:val="Fontepargpadro"/>
    <w:link w:val="Ttulo1"/>
    <w:uiPriority w:val="9"/>
    <w:rsid w:val="00D2530F"/>
    <w:rPr>
      <w:rFonts w:ascii="Times New Roman" w:eastAsiaTheme="majorEastAsia" w:hAnsi="Times New Roman" w:cstheme="majorBidi"/>
      <w:bCs/>
      <w:sz w:val="24"/>
      <w:szCs w:val="28"/>
    </w:rPr>
  </w:style>
  <w:style w:type="paragraph" w:styleId="Legenda">
    <w:name w:val="caption"/>
    <w:basedOn w:val="Normal"/>
    <w:next w:val="Normal"/>
    <w:unhideWhenUsed/>
    <w:qFormat/>
    <w:rsid w:val="00AE4FD8"/>
    <w:pPr>
      <w:spacing w:line="240" w:lineRule="auto"/>
    </w:pPr>
    <w:rPr>
      <w:bCs/>
      <w:sz w:val="20"/>
      <w:szCs w:val="18"/>
    </w:rPr>
  </w:style>
  <w:style w:type="paragraph" w:styleId="Cabealho">
    <w:name w:val="header"/>
    <w:basedOn w:val="Normal"/>
    <w:link w:val="CabealhoChar"/>
    <w:uiPriority w:val="99"/>
    <w:unhideWhenUsed/>
    <w:rsid w:val="00BC06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0623"/>
  </w:style>
  <w:style w:type="paragraph" w:styleId="Rodap">
    <w:name w:val="footer"/>
    <w:basedOn w:val="Normal"/>
    <w:link w:val="RodapChar"/>
    <w:uiPriority w:val="99"/>
    <w:unhideWhenUsed/>
    <w:rsid w:val="00BC0623"/>
    <w:pPr>
      <w:tabs>
        <w:tab w:val="center" w:pos="4252"/>
        <w:tab w:val="right" w:pos="8504"/>
      </w:tabs>
      <w:spacing w:after="0" w:line="240" w:lineRule="auto"/>
    </w:pPr>
  </w:style>
  <w:style w:type="character" w:customStyle="1" w:styleId="RodapChar">
    <w:name w:val="Rodapé Char"/>
    <w:basedOn w:val="Fontepargpadro"/>
    <w:link w:val="Rodap"/>
    <w:uiPriority w:val="99"/>
    <w:rsid w:val="00BC0623"/>
  </w:style>
  <w:style w:type="character" w:customStyle="1" w:styleId="Ttulo2Char">
    <w:name w:val="Título 2 Char"/>
    <w:basedOn w:val="Fontepargpadro"/>
    <w:link w:val="Ttulo2"/>
    <w:uiPriority w:val="9"/>
    <w:rsid w:val="00F53940"/>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unhideWhenUsed/>
    <w:rsid w:val="00F53940"/>
    <w:pPr>
      <w:spacing w:after="0" w:line="240" w:lineRule="auto"/>
    </w:pPr>
    <w:rPr>
      <w:rFonts w:ascii="Arial" w:hAnsi="Arial"/>
      <w:sz w:val="20"/>
      <w:szCs w:val="20"/>
    </w:rPr>
  </w:style>
  <w:style w:type="character" w:customStyle="1" w:styleId="TextodenotaderodapChar">
    <w:name w:val="Texto de nota de rodapé Char"/>
    <w:basedOn w:val="Fontepargpadro"/>
    <w:link w:val="Textodenotaderodap"/>
    <w:uiPriority w:val="99"/>
    <w:rsid w:val="00F53940"/>
    <w:rPr>
      <w:rFonts w:ascii="Arial" w:hAnsi="Arial"/>
      <w:sz w:val="20"/>
      <w:szCs w:val="20"/>
    </w:rPr>
  </w:style>
  <w:style w:type="character" w:styleId="Refdenotaderodap">
    <w:name w:val="footnote reference"/>
    <w:basedOn w:val="Fontepargpadro"/>
    <w:uiPriority w:val="99"/>
    <w:unhideWhenUsed/>
    <w:rsid w:val="00F53940"/>
    <w:rPr>
      <w:vertAlign w:val="superscript"/>
    </w:rPr>
  </w:style>
  <w:style w:type="character" w:styleId="Hyperlink">
    <w:name w:val="Hyperlink"/>
    <w:basedOn w:val="Fontepargpadro"/>
    <w:uiPriority w:val="99"/>
    <w:unhideWhenUsed/>
    <w:rsid w:val="00F53940"/>
    <w:rPr>
      <w:color w:val="0000FF" w:themeColor="hyperlink"/>
      <w:u w:val="single"/>
    </w:rPr>
  </w:style>
  <w:style w:type="character" w:styleId="Forte">
    <w:name w:val="Strong"/>
    <w:basedOn w:val="Fontepargpadro"/>
    <w:uiPriority w:val="22"/>
    <w:qFormat/>
    <w:rsid w:val="00D2530F"/>
    <w:rPr>
      <w:b/>
      <w:bCs/>
    </w:rPr>
  </w:style>
  <w:style w:type="paragraph" w:customStyle="1" w:styleId="txtinternas">
    <w:name w:val="txt_internas"/>
    <w:basedOn w:val="Normal"/>
    <w:rsid w:val="00D2530F"/>
    <w:pPr>
      <w:spacing w:before="100" w:beforeAutospacing="1" w:after="100" w:afterAutospacing="1" w:line="240" w:lineRule="auto"/>
    </w:pPr>
    <w:rPr>
      <w:rFonts w:eastAsia="Times New Roman"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A4"/>
    <w:pPr>
      <w:spacing w:after="240"/>
      <w:jc w:val="both"/>
    </w:pPr>
    <w:rPr>
      <w:rFonts w:ascii="Times New Roman" w:hAnsi="Times New Roman"/>
      <w:sz w:val="24"/>
    </w:rPr>
  </w:style>
  <w:style w:type="paragraph" w:styleId="Ttulo1">
    <w:name w:val="heading 1"/>
    <w:basedOn w:val="Normal"/>
    <w:next w:val="Normal"/>
    <w:link w:val="Ttulo1Char"/>
    <w:uiPriority w:val="9"/>
    <w:qFormat/>
    <w:rsid w:val="00D2530F"/>
    <w:pPr>
      <w:keepNext/>
      <w:keepLines/>
      <w:outlineLvl w:val="0"/>
    </w:pPr>
    <w:rPr>
      <w:rFonts w:eastAsiaTheme="majorEastAsia" w:cstheme="majorBidi"/>
      <w:bCs/>
      <w:szCs w:val="28"/>
    </w:rPr>
  </w:style>
  <w:style w:type="paragraph" w:styleId="Ttulo2">
    <w:name w:val="heading 2"/>
    <w:basedOn w:val="Normal"/>
    <w:next w:val="Normal"/>
    <w:link w:val="Ttulo2Char"/>
    <w:uiPriority w:val="9"/>
    <w:unhideWhenUsed/>
    <w:qFormat/>
    <w:rsid w:val="00F539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71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7141"/>
    <w:rPr>
      <w:rFonts w:ascii="Tahoma" w:hAnsi="Tahoma" w:cs="Tahoma"/>
      <w:sz w:val="16"/>
      <w:szCs w:val="16"/>
    </w:rPr>
  </w:style>
  <w:style w:type="character" w:customStyle="1" w:styleId="apple-converted-space">
    <w:name w:val="apple-converted-space"/>
    <w:basedOn w:val="Fontepargpadro"/>
    <w:rsid w:val="003C7141"/>
  </w:style>
  <w:style w:type="character" w:customStyle="1" w:styleId="Ttulo1Char">
    <w:name w:val="Título 1 Char"/>
    <w:basedOn w:val="Fontepargpadro"/>
    <w:link w:val="Ttulo1"/>
    <w:uiPriority w:val="9"/>
    <w:rsid w:val="00D2530F"/>
    <w:rPr>
      <w:rFonts w:ascii="Times New Roman" w:eastAsiaTheme="majorEastAsia" w:hAnsi="Times New Roman" w:cstheme="majorBidi"/>
      <w:bCs/>
      <w:sz w:val="24"/>
      <w:szCs w:val="28"/>
    </w:rPr>
  </w:style>
  <w:style w:type="paragraph" w:styleId="Legenda">
    <w:name w:val="caption"/>
    <w:basedOn w:val="Normal"/>
    <w:next w:val="Normal"/>
    <w:unhideWhenUsed/>
    <w:qFormat/>
    <w:rsid w:val="00AE4FD8"/>
    <w:pPr>
      <w:spacing w:line="240" w:lineRule="auto"/>
    </w:pPr>
    <w:rPr>
      <w:bCs/>
      <w:sz w:val="20"/>
      <w:szCs w:val="18"/>
    </w:rPr>
  </w:style>
  <w:style w:type="paragraph" w:styleId="Cabealho">
    <w:name w:val="header"/>
    <w:basedOn w:val="Normal"/>
    <w:link w:val="CabealhoChar"/>
    <w:uiPriority w:val="99"/>
    <w:unhideWhenUsed/>
    <w:rsid w:val="00BC06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0623"/>
  </w:style>
  <w:style w:type="paragraph" w:styleId="Rodap">
    <w:name w:val="footer"/>
    <w:basedOn w:val="Normal"/>
    <w:link w:val="RodapChar"/>
    <w:uiPriority w:val="99"/>
    <w:unhideWhenUsed/>
    <w:rsid w:val="00BC0623"/>
    <w:pPr>
      <w:tabs>
        <w:tab w:val="center" w:pos="4252"/>
        <w:tab w:val="right" w:pos="8504"/>
      </w:tabs>
      <w:spacing w:after="0" w:line="240" w:lineRule="auto"/>
    </w:pPr>
  </w:style>
  <w:style w:type="character" w:customStyle="1" w:styleId="RodapChar">
    <w:name w:val="Rodapé Char"/>
    <w:basedOn w:val="Fontepargpadro"/>
    <w:link w:val="Rodap"/>
    <w:uiPriority w:val="99"/>
    <w:rsid w:val="00BC0623"/>
  </w:style>
  <w:style w:type="character" w:customStyle="1" w:styleId="Ttulo2Char">
    <w:name w:val="Título 2 Char"/>
    <w:basedOn w:val="Fontepargpadro"/>
    <w:link w:val="Ttulo2"/>
    <w:uiPriority w:val="9"/>
    <w:rsid w:val="00F53940"/>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nhideWhenUsed/>
    <w:rsid w:val="00F53940"/>
    <w:pPr>
      <w:spacing w:after="0" w:line="240" w:lineRule="auto"/>
    </w:pPr>
    <w:rPr>
      <w:rFonts w:ascii="Arial" w:hAnsi="Arial"/>
      <w:sz w:val="20"/>
      <w:szCs w:val="20"/>
    </w:rPr>
  </w:style>
  <w:style w:type="character" w:customStyle="1" w:styleId="TextodenotaderodapChar">
    <w:name w:val="Texto de nota de rodapé Char"/>
    <w:basedOn w:val="Fontepargpadro"/>
    <w:link w:val="Textodenotaderodap"/>
    <w:uiPriority w:val="99"/>
    <w:rsid w:val="00F53940"/>
    <w:rPr>
      <w:rFonts w:ascii="Arial" w:hAnsi="Arial"/>
      <w:sz w:val="20"/>
      <w:szCs w:val="20"/>
    </w:rPr>
  </w:style>
  <w:style w:type="character" w:styleId="Refdenotaderodap">
    <w:name w:val="footnote reference"/>
    <w:basedOn w:val="Fontepargpadro"/>
    <w:unhideWhenUsed/>
    <w:rsid w:val="00F53940"/>
    <w:rPr>
      <w:vertAlign w:val="superscript"/>
    </w:rPr>
  </w:style>
  <w:style w:type="character" w:styleId="Hyperlink">
    <w:name w:val="Hyperlink"/>
    <w:basedOn w:val="Fontepargpadro"/>
    <w:uiPriority w:val="99"/>
    <w:unhideWhenUsed/>
    <w:rsid w:val="00F53940"/>
    <w:rPr>
      <w:color w:val="0000FF" w:themeColor="hyperlink"/>
      <w:u w:val="single"/>
    </w:rPr>
  </w:style>
  <w:style w:type="character" w:styleId="Forte">
    <w:name w:val="Strong"/>
    <w:basedOn w:val="Fontepargpadro"/>
    <w:uiPriority w:val="22"/>
    <w:qFormat/>
    <w:rsid w:val="00D2530F"/>
    <w:rPr>
      <w:b/>
      <w:bCs/>
    </w:rPr>
  </w:style>
  <w:style w:type="paragraph" w:customStyle="1" w:styleId="txtinternas">
    <w:name w:val="txt_internas"/>
    <w:basedOn w:val="Normal"/>
    <w:rsid w:val="00D2530F"/>
    <w:pPr>
      <w:spacing w:before="100" w:beforeAutospacing="1" w:after="100" w:afterAutospacing="1" w:line="240" w:lineRule="auto"/>
    </w:pPr>
    <w:rPr>
      <w:rFonts w:eastAsia="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portaprafora.com/2013/a-historia-e-a-beleza-da-estrada-real/" TargetMode="External"/><Relationship Id="rId13" Type="http://schemas.openxmlformats.org/officeDocument/2006/relationships/hyperlink" Target="http://g1.globo.com/mg/zona-da-mata/mgtv-1edicao/videos/t/edicoes/v/plano-diretor-defasado-agrava-problemas-em-bairros-de-juiz-de-fora/4106480/" TargetMode="External"/><Relationship Id="rId3" Type="http://schemas.openxmlformats.org/officeDocument/2006/relationships/settings" Target="settings.xml"/><Relationship Id="rId7" Type="http://schemas.openxmlformats.org/officeDocument/2006/relationships/hyperlink" Target="http://pjf.mg.gov.br/cidade/historia.php" TargetMode="External"/><Relationship Id="rId12" Type="http://schemas.openxmlformats.org/officeDocument/2006/relationships/hyperlink" Target="http://www.pjf.mg.gov.br/planodiretor/o_pddu_2000.php"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jf.mg.gov.br/planodiret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money.com.br/imoveis/investimentos-imobiliarios/noticia/4072664/100-melhores-cidades-para-investir-imoveis-brasil" TargetMode="External"/><Relationship Id="rId4" Type="http://schemas.openxmlformats.org/officeDocument/2006/relationships/webSettings" Target="webSettings.xml"/><Relationship Id="rId9" Type="http://schemas.openxmlformats.org/officeDocument/2006/relationships/hyperlink" Target="http://g1.globo.com/mg/zona-da-mata/noticia/2014/06/moradores-querem-criacao-de-parque-em-trecho-da-br-440-em-juiz-de-fora.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DDAF-F369-488E-9E73-1BE62509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T-Gamer</dc:creator>
  <cp:lastModifiedBy>Jorge</cp:lastModifiedBy>
  <cp:revision>3</cp:revision>
  <dcterms:created xsi:type="dcterms:W3CDTF">2015-10-21T20:55:00Z</dcterms:created>
  <dcterms:modified xsi:type="dcterms:W3CDTF">2015-10-21T20:57:00Z</dcterms:modified>
</cp:coreProperties>
</file>