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04F07" w14:textId="77777777" w:rsidR="00FE7565" w:rsidRDefault="00FE7565" w:rsidP="00FE7565">
      <w:pPr>
        <w:jc w:val="both"/>
        <w:rPr>
          <w:rFonts w:ascii="Times New Roman" w:hAnsi="Times New Roman" w:cs="Times New Roman"/>
          <w:lang w:val="en-GB"/>
        </w:rPr>
      </w:pPr>
    </w:p>
    <w:p w14:paraId="042D1D5A" w14:textId="14B587A4" w:rsidR="0034743C" w:rsidRDefault="0034743C" w:rsidP="00FE7565">
      <w:pPr>
        <w:jc w:val="both"/>
        <w:rPr>
          <w:rFonts w:ascii="Times New Roman" w:hAnsi="Times New Roman" w:cs="Times New Roman"/>
          <w:lang w:val="en-GB"/>
        </w:rPr>
      </w:pPr>
      <w:r w:rsidRPr="0034743C">
        <w:rPr>
          <w:rFonts w:ascii="Times New Roman" w:hAnsi="Times New Roman" w:cs="Times New Roman"/>
          <w:lang w:val="en-GB"/>
        </w:rPr>
        <w:t>Structural origins of subversion in capitalist societies</w:t>
      </w:r>
      <w:r>
        <w:rPr>
          <w:rFonts w:ascii="Times New Roman" w:hAnsi="Times New Roman" w:cs="Times New Roman"/>
          <w:lang w:val="en-GB"/>
        </w:rPr>
        <w:t>: some reflections about planning</w:t>
      </w:r>
    </w:p>
    <w:p w14:paraId="289FC782" w14:textId="4DD09149" w:rsidR="0034743C" w:rsidRDefault="0034743C" w:rsidP="0034743C">
      <w:pPr>
        <w:jc w:val="right"/>
        <w:rPr>
          <w:rFonts w:ascii="Times New Roman" w:hAnsi="Times New Roman" w:cs="Times New Roman"/>
          <w:lang w:val="en-GB"/>
        </w:rPr>
      </w:pPr>
      <w:r>
        <w:rPr>
          <w:rFonts w:ascii="Times New Roman" w:hAnsi="Times New Roman" w:cs="Times New Roman"/>
          <w:lang w:val="en-GB"/>
        </w:rPr>
        <w:t>Rainer Randolph – IPPUR/UFRJ</w:t>
      </w:r>
    </w:p>
    <w:p w14:paraId="51CBAE9B" w14:textId="77777777" w:rsidR="0034743C" w:rsidRDefault="0034743C" w:rsidP="00FE7565">
      <w:pPr>
        <w:jc w:val="both"/>
        <w:rPr>
          <w:rFonts w:ascii="Times New Roman" w:hAnsi="Times New Roman" w:cs="Times New Roman"/>
          <w:lang w:val="en-GB"/>
        </w:rPr>
      </w:pPr>
    </w:p>
    <w:p w14:paraId="0DF650E5" w14:textId="77777777" w:rsidR="0034743C" w:rsidRDefault="0034743C" w:rsidP="00FE7565">
      <w:pPr>
        <w:jc w:val="both"/>
        <w:rPr>
          <w:rFonts w:ascii="Times New Roman" w:hAnsi="Times New Roman" w:cs="Times New Roman"/>
          <w:lang w:val="en-GB"/>
        </w:rPr>
      </w:pPr>
    </w:p>
    <w:p w14:paraId="15A49377" w14:textId="5287534F" w:rsidR="00FE7565" w:rsidRPr="00FE7565" w:rsidRDefault="00FE7565" w:rsidP="00FE7565">
      <w:pPr>
        <w:jc w:val="both"/>
        <w:rPr>
          <w:rFonts w:ascii="Times New Roman" w:hAnsi="Times New Roman" w:cs="Times New Roman"/>
          <w:lang w:val="en-GB"/>
        </w:rPr>
      </w:pPr>
      <w:r w:rsidRPr="00FE7565">
        <w:rPr>
          <w:rFonts w:ascii="Times New Roman" w:hAnsi="Times New Roman" w:cs="Times New Roman"/>
          <w:lang w:val="en-GB"/>
        </w:rPr>
        <w:t xml:space="preserve">This paper proposes to carry out a rereading of two </w:t>
      </w:r>
      <w:r w:rsidR="0034743C">
        <w:rPr>
          <w:rFonts w:ascii="Times New Roman" w:hAnsi="Times New Roman" w:cs="Times New Roman"/>
          <w:lang w:val="en-GB"/>
        </w:rPr>
        <w:t xml:space="preserve">of our </w:t>
      </w:r>
      <w:r w:rsidRPr="00FE7565">
        <w:rPr>
          <w:rFonts w:ascii="Times New Roman" w:hAnsi="Times New Roman" w:cs="Times New Roman"/>
          <w:lang w:val="en-GB"/>
        </w:rPr>
        <w:t xml:space="preserve">contributions regarding public planning theme (urban and regional in principle) that have been produced at two different </w:t>
      </w:r>
      <w:r w:rsidR="0034743C">
        <w:rPr>
          <w:rFonts w:ascii="Times New Roman" w:hAnsi="Times New Roman" w:cs="Times New Roman"/>
          <w:lang w:val="en-GB"/>
        </w:rPr>
        <w:t>times</w:t>
      </w:r>
      <w:r w:rsidRPr="00FE7565">
        <w:rPr>
          <w:rFonts w:ascii="Times New Roman" w:hAnsi="Times New Roman" w:cs="Times New Roman"/>
          <w:lang w:val="en-GB"/>
        </w:rPr>
        <w:t xml:space="preserve"> within </w:t>
      </w:r>
      <w:r w:rsidR="0034743C">
        <w:rPr>
          <w:rFonts w:ascii="Times New Roman" w:hAnsi="Times New Roman" w:cs="Times New Roman"/>
          <w:lang w:val="en-GB"/>
        </w:rPr>
        <w:t xml:space="preserve">the trajectory of </w:t>
      </w:r>
      <w:r w:rsidRPr="00FE7565">
        <w:rPr>
          <w:rFonts w:ascii="Times New Roman" w:hAnsi="Times New Roman" w:cs="Times New Roman"/>
          <w:lang w:val="en-GB"/>
        </w:rPr>
        <w:t xml:space="preserve">our reflection </w:t>
      </w:r>
      <w:r w:rsidR="0034743C">
        <w:rPr>
          <w:rFonts w:ascii="Times New Roman" w:hAnsi="Times New Roman" w:cs="Times New Roman"/>
          <w:lang w:val="en-GB"/>
        </w:rPr>
        <w:t>in</w:t>
      </w:r>
      <w:r w:rsidRPr="00FE7565">
        <w:rPr>
          <w:rFonts w:ascii="Times New Roman" w:hAnsi="Times New Roman" w:cs="Times New Roman"/>
          <w:lang w:val="en-GB"/>
        </w:rPr>
        <w:t xml:space="preserve"> more than 20 years. There are two moments marked by two different positions on ways of planning that apparently - and only in appearance - are opposites: the first, in the mid-1990s, we held discussions and defence</w:t>
      </w:r>
      <w:r>
        <w:rPr>
          <w:rFonts w:ascii="Times New Roman" w:hAnsi="Times New Roman" w:cs="Times New Roman"/>
          <w:lang w:val="en-GB"/>
        </w:rPr>
        <w:t xml:space="preserve"> of a</w:t>
      </w:r>
      <w:r w:rsidRPr="00FE7565">
        <w:rPr>
          <w:rFonts w:ascii="Times New Roman" w:hAnsi="Times New Roman" w:cs="Times New Roman"/>
          <w:lang w:val="en-GB"/>
        </w:rPr>
        <w:t xml:space="preserve"> planning called "communicative" by</w:t>
      </w:r>
      <w:r>
        <w:rPr>
          <w:rFonts w:ascii="Times New Roman" w:hAnsi="Times New Roman" w:cs="Times New Roman"/>
          <w:lang w:val="en-GB"/>
        </w:rPr>
        <w:t xml:space="preserve"> its creators (RANDOLPH 1995); n</w:t>
      </w:r>
      <w:r w:rsidRPr="00FE7565">
        <w:rPr>
          <w:rFonts w:ascii="Times New Roman" w:hAnsi="Times New Roman" w:cs="Times New Roman"/>
          <w:lang w:val="en-GB"/>
        </w:rPr>
        <w:t>ow, in the second, in more recent times, we are defending the need to rethink the planning and begin to propose another form what we call "subversive" (2007 RANDOLPH, 2014).</w:t>
      </w:r>
    </w:p>
    <w:p w14:paraId="65BA007D" w14:textId="77777777" w:rsidR="00FE7565" w:rsidRPr="00FE7565" w:rsidRDefault="00FE7565" w:rsidP="00FE7565">
      <w:pPr>
        <w:jc w:val="both"/>
        <w:rPr>
          <w:rFonts w:ascii="Times New Roman" w:hAnsi="Times New Roman" w:cs="Times New Roman"/>
          <w:lang w:val="en-GB"/>
        </w:rPr>
      </w:pPr>
      <w:r w:rsidRPr="00FE7565">
        <w:rPr>
          <w:rFonts w:ascii="Times New Roman" w:hAnsi="Times New Roman" w:cs="Times New Roman"/>
          <w:lang w:val="en-GB"/>
        </w:rPr>
        <w:t xml:space="preserve">By observing these two "ends" of the trajectory </w:t>
      </w:r>
      <w:r>
        <w:rPr>
          <w:rFonts w:ascii="Times New Roman" w:hAnsi="Times New Roman" w:cs="Times New Roman"/>
          <w:lang w:val="en-GB"/>
        </w:rPr>
        <w:t>it seems</w:t>
      </w:r>
      <w:r w:rsidRPr="00FE7565">
        <w:rPr>
          <w:rFonts w:ascii="Times New Roman" w:hAnsi="Times New Roman" w:cs="Times New Roman"/>
          <w:lang w:val="en-GB"/>
        </w:rPr>
        <w:t xml:space="preserve"> that there was, in this period, such a deep inflection of our reflection we should have made obsolete </w:t>
      </w:r>
      <w:r>
        <w:rPr>
          <w:rFonts w:ascii="Times New Roman" w:hAnsi="Times New Roman" w:cs="Times New Roman"/>
          <w:lang w:val="en-GB"/>
        </w:rPr>
        <w:t xml:space="preserve">that </w:t>
      </w:r>
      <w:r w:rsidRPr="00FE7565">
        <w:rPr>
          <w:rFonts w:ascii="Times New Roman" w:hAnsi="Times New Roman" w:cs="Times New Roman"/>
          <w:lang w:val="en-GB"/>
        </w:rPr>
        <w:t xml:space="preserve">debate </w:t>
      </w:r>
      <w:r>
        <w:rPr>
          <w:rFonts w:ascii="Times New Roman" w:hAnsi="Times New Roman" w:cs="Times New Roman"/>
          <w:lang w:val="en-GB"/>
        </w:rPr>
        <w:t>of</w:t>
      </w:r>
      <w:r w:rsidRPr="00FE7565">
        <w:rPr>
          <w:rFonts w:ascii="Times New Roman" w:hAnsi="Times New Roman" w:cs="Times New Roman"/>
          <w:lang w:val="en-GB"/>
        </w:rPr>
        <w:t xml:space="preserve"> 1995. But, somewhat paradoxically, this is not the case as will be noticed from our efforts to recover the </w:t>
      </w:r>
      <w:r>
        <w:rPr>
          <w:rFonts w:ascii="Times New Roman" w:hAnsi="Times New Roman" w:cs="Times New Roman"/>
          <w:lang w:val="en-GB"/>
        </w:rPr>
        <w:t>older approach</w:t>
      </w:r>
      <w:r w:rsidRPr="00FE7565">
        <w:rPr>
          <w:rFonts w:ascii="Times New Roman" w:hAnsi="Times New Roman" w:cs="Times New Roman"/>
          <w:lang w:val="en-GB"/>
        </w:rPr>
        <w:t>.</w:t>
      </w:r>
    </w:p>
    <w:p w14:paraId="2BB1A775" w14:textId="04CC9A19" w:rsidR="00FE7565" w:rsidRPr="00FE7565" w:rsidRDefault="00FE7565" w:rsidP="00FE7565">
      <w:pPr>
        <w:jc w:val="both"/>
        <w:rPr>
          <w:rFonts w:ascii="Times New Roman" w:hAnsi="Times New Roman" w:cs="Times New Roman"/>
          <w:lang w:val="en-GB"/>
        </w:rPr>
      </w:pPr>
      <w:r w:rsidRPr="00FE7565">
        <w:rPr>
          <w:rFonts w:ascii="Times New Roman" w:hAnsi="Times New Roman" w:cs="Times New Roman"/>
          <w:lang w:val="en-GB"/>
        </w:rPr>
        <w:t xml:space="preserve">It will be </w:t>
      </w:r>
      <w:r>
        <w:rPr>
          <w:rFonts w:ascii="Times New Roman" w:hAnsi="Times New Roman" w:cs="Times New Roman"/>
          <w:lang w:val="en-GB"/>
        </w:rPr>
        <w:t xml:space="preserve">posed </w:t>
      </w:r>
      <w:r w:rsidRPr="00FE7565">
        <w:rPr>
          <w:rFonts w:ascii="Times New Roman" w:hAnsi="Times New Roman" w:cs="Times New Roman"/>
          <w:lang w:val="en-GB"/>
        </w:rPr>
        <w:t xml:space="preserve">that communication and subversion are on the one hand, opposing ways of doing </w:t>
      </w:r>
      <w:r w:rsidR="00CA4508">
        <w:rPr>
          <w:rFonts w:ascii="Times New Roman" w:hAnsi="Times New Roman" w:cs="Times New Roman"/>
          <w:lang w:val="en-GB"/>
        </w:rPr>
        <w:t>economic</w:t>
      </w:r>
      <w:r w:rsidRPr="00FE7565">
        <w:rPr>
          <w:rFonts w:ascii="Times New Roman" w:hAnsi="Times New Roman" w:cs="Times New Roman"/>
          <w:lang w:val="en-GB"/>
        </w:rPr>
        <w:t xml:space="preserve"> and social practices; but on the other, and in certain historical circumstances - in contemporary capitalist societies - the subversion appears to be the only way to "defend" the communication against "attacks" that aim to weaken</w:t>
      </w:r>
      <w:r>
        <w:rPr>
          <w:rFonts w:ascii="Times New Roman" w:hAnsi="Times New Roman" w:cs="Times New Roman"/>
          <w:lang w:val="en-GB"/>
        </w:rPr>
        <w:t xml:space="preserve"> it</w:t>
      </w:r>
      <w:r w:rsidRPr="00FE7565">
        <w:rPr>
          <w:rFonts w:ascii="Times New Roman" w:hAnsi="Times New Roman" w:cs="Times New Roman"/>
          <w:lang w:val="en-GB"/>
        </w:rPr>
        <w:t xml:space="preserve">; and </w:t>
      </w:r>
      <w:r>
        <w:rPr>
          <w:rFonts w:ascii="Times New Roman" w:hAnsi="Times New Roman" w:cs="Times New Roman"/>
          <w:lang w:val="en-GB"/>
        </w:rPr>
        <w:t xml:space="preserve">it </w:t>
      </w:r>
      <w:r w:rsidRPr="00FE7565">
        <w:rPr>
          <w:rFonts w:ascii="Times New Roman" w:hAnsi="Times New Roman" w:cs="Times New Roman"/>
          <w:lang w:val="en-GB"/>
        </w:rPr>
        <w:t>is this defence of communication that provides subversion its own strength. In this sense</w:t>
      </w:r>
      <w:r w:rsidR="00CA4508">
        <w:rPr>
          <w:rFonts w:ascii="Times New Roman" w:hAnsi="Times New Roman" w:cs="Times New Roman"/>
          <w:lang w:val="en-GB"/>
        </w:rPr>
        <w:t>,</w:t>
      </w:r>
      <w:r>
        <w:rPr>
          <w:rFonts w:ascii="Times New Roman" w:hAnsi="Times New Roman" w:cs="Times New Roman"/>
          <w:lang w:val="en-GB"/>
        </w:rPr>
        <w:t xml:space="preserve"> it </w:t>
      </w:r>
      <w:r w:rsidR="00CA4508">
        <w:rPr>
          <w:rFonts w:ascii="Times New Roman" w:hAnsi="Times New Roman" w:cs="Times New Roman"/>
          <w:lang w:val="en-GB"/>
        </w:rPr>
        <w:t>seems</w:t>
      </w:r>
      <w:r>
        <w:rPr>
          <w:rFonts w:ascii="Times New Roman" w:hAnsi="Times New Roman" w:cs="Times New Roman"/>
          <w:lang w:val="en-GB"/>
        </w:rPr>
        <w:t xml:space="preserve"> possible to speak </w:t>
      </w:r>
      <w:r w:rsidRPr="00FE7565">
        <w:rPr>
          <w:rFonts w:ascii="Times New Roman" w:hAnsi="Times New Roman" w:cs="Times New Roman"/>
          <w:lang w:val="en-GB"/>
        </w:rPr>
        <w:t>of a "subversive pot</w:t>
      </w:r>
      <w:r>
        <w:rPr>
          <w:rFonts w:ascii="Times New Roman" w:hAnsi="Times New Roman" w:cs="Times New Roman"/>
          <w:lang w:val="en-GB"/>
        </w:rPr>
        <w:t>ential" of communication that</w:t>
      </w:r>
      <w:r w:rsidRPr="00FE7565">
        <w:rPr>
          <w:rFonts w:ascii="Times New Roman" w:hAnsi="Times New Roman" w:cs="Times New Roman"/>
          <w:lang w:val="en-GB"/>
        </w:rPr>
        <w:t xml:space="preserve"> would explain better the meaning of a "subversive plan</w:t>
      </w:r>
      <w:r w:rsidR="00CA4508">
        <w:rPr>
          <w:rFonts w:ascii="Times New Roman" w:hAnsi="Times New Roman" w:cs="Times New Roman"/>
          <w:lang w:val="en-GB"/>
        </w:rPr>
        <w:t>ning</w:t>
      </w:r>
      <w:r w:rsidRPr="00FE7565">
        <w:rPr>
          <w:rFonts w:ascii="Times New Roman" w:hAnsi="Times New Roman" w:cs="Times New Roman"/>
          <w:lang w:val="en-GB"/>
        </w:rPr>
        <w:t xml:space="preserve">" if </w:t>
      </w:r>
      <w:r>
        <w:rPr>
          <w:rFonts w:ascii="Times New Roman" w:hAnsi="Times New Roman" w:cs="Times New Roman"/>
          <w:lang w:val="en-GB"/>
        </w:rPr>
        <w:t>something like this would exist</w:t>
      </w:r>
      <w:r w:rsidRPr="00FE7565">
        <w:rPr>
          <w:rFonts w:ascii="Times New Roman" w:hAnsi="Times New Roman" w:cs="Times New Roman"/>
          <w:lang w:val="en-GB"/>
        </w:rPr>
        <w:t xml:space="preserve"> in contemporary capitalist societies.</w:t>
      </w:r>
    </w:p>
    <w:p w14:paraId="59720A7F" w14:textId="6C804D2D" w:rsidR="00FE7565" w:rsidRPr="00FE7565" w:rsidRDefault="00FE7565" w:rsidP="00FE7565">
      <w:pPr>
        <w:jc w:val="both"/>
        <w:rPr>
          <w:rFonts w:ascii="Times New Roman" w:hAnsi="Times New Roman" w:cs="Times New Roman"/>
          <w:lang w:val="en-GB"/>
        </w:rPr>
      </w:pPr>
      <w:r w:rsidRPr="00FE7565">
        <w:rPr>
          <w:rFonts w:ascii="Times New Roman" w:hAnsi="Times New Roman" w:cs="Times New Roman"/>
          <w:lang w:val="en-GB"/>
        </w:rPr>
        <w:t xml:space="preserve">In other words, the assumption of this essay is that to facilitate </w:t>
      </w:r>
      <w:r w:rsidR="00CA4508">
        <w:rPr>
          <w:rFonts w:ascii="Times New Roman" w:hAnsi="Times New Roman" w:cs="Times New Roman"/>
          <w:lang w:val="en-GB"/>
        </w:rPr>
        <w:t xml:space="preserve">the </w:t>
      </w:r>
      <w:r w:rsidRPr="00FE7565">
        <w:rPr>
          <w:rFonts w:ascii="Times New Roman" w:hAnsi="Times New Roman" w:cs="Times New Roman"/>
          <w:lang w:val="en-GB"/>
        </w:rPr>
        <w:t>understanding of a new "way" of planning, which could perhaps be called "subversive"</w:t>
      </w:r>
      <w:r>
        <w:rPr>
          <w:rFonts w:ascii="Times New Roman" w:hAnsi="Times New Roman" w:cs="Times New Roman"/>
          <w:lang w:val="en-GB"/>
        </w:rPr>
        <w:t>, it seems to be useful to</w:t>
      </w:r>
      <w:r w:rsidRPr="00FE7565">
        <w:rPr>
          <w:rFonts w:ascii="Times New Roman" w:hAnsi="Times New Roman" w:cs="Times New Roman"/>
          <w:lang w:val="en-GB"/>
        </w:rPr>
        <w:t xml:space="preserve"> return to the discussion</w:t>
      </w:r>
      <w:r>
        <w:rPr>
          <w:rFonts w:ascii="Times New Roman" w:hAnsi="Times New Roman" w:cs="Times New Roman"/>
          <w:lang w:val="en-GB"/>
        </w:rPr>
        <w:t xml:space="preserve"> of communicative planning. But </w:t>
      </w:r>
      <w:r w:rsidRPr="00FE7565">
        <w:rPr>
          <w:rFonts w:ascii="Times New Roman" w:hAnsi="Times New Roman" w:cs="Times New Roman"/>
          <w:lang w:val="en-GB"/>
        </w:rPr>
        <w:t xml:space="preserve">to achieve </w:t>
      </w:r>
      <w:r>
        <w:rPr>
          <w:rFonts w:ascii="Times New Roman" w:hAnsi="Times New Roman" w:cs="Times New Roman"/>
          <w:lang w:val="en-GB"/>
        </w:rPr>
        <w:t>an</w:t>
      </w:r>
      <w:r w:rsidRPr="00FE7565">
        <w:rPr>
          <w:rFonts w:ascii="Times New Roman" w:hAnsi="Times New Roman" w:cs="Times New Roman"/>
          <w:lang w:val="en-GB"/>
        </w:rPr>
        <w:t xml:space="preserve"> understanding of this "subversive force" </w:t>
      </w:r>
      <w:r>
        <w:rPr>
          <w:rFonts w:ascii="Times New Roman" w:hAnsi="Times New Roman" w:cs="Times New Roman"/>
          <w:lang w:val="en-GB"/>
        </w:rPr>
        <w:t xml:space="preserve">of </w:t>
      </w:r>
      <w:r w:rsidRPr="00FE7565">
        <w:rPr>
          <w:rFonts w:ascii="Times New Roman" w:hAnsi="Times New Roman" w:cs="Times New Roman"/>
          <w:lang w:val="en-GB"/>
        </w:rPr>
        <w:t>this new plan</w:t>
      </w:r>
      <w:r>
        <w:rPr>
          <w:rFonts w:ascii="Times New Roman" w:hAnsi="Times New Roman" w:cs="Times New Roman"/>
          <w:lang w:val="en-GB"/>
        </w:rPr>
        <w:t>ning, it</w:t>
      </w:r>
      <w:r w:rsidRPr="00FE7565">
        <w:rPr>
          <w:rFonts w:ascii="Times New Roman" w:hAnsi="Times New Roman" w:cs="Times New Roman"/>
          <w:lang w:val="en-GB"/>
        </w:rPr>
        <w:t xml:space="preserve"> would be necessary to overcome the communicative approach in </w:t>
      </w:r>
      <w:r w:rsidR="00CA4508">
        <w:rPr>
          <w:rFonts w:ascii="Times New Roman" w:hAnsi="Times New Roman" w:cs="Times New Roman"/>
          <w:lang w:val="en-GB"/>
        </w:rPr>
        <w:t>a</w:t>
      </w:r>
      <w:r w:rsidRPr="00FE7565">
        <w:rPr>
          <w:rFonts w:ascii="Times New Roman" w:hAnsi="Times New Roman" w:cs="Times New Roman"/>
          <w:lang w:val="en-GB"/>
        </w:rPr>
        <w:t xml:space="preserve"> dialectical sense, i</w:t>
      </w:r>
      <w:r w:rsidR="00CA4508">
        <w:rPr>
          <w:rFonts w:ascii="Times New Roman" w:hAnsi="Times New Roman" w:cs="Times New Roman"/>
          <w:lang w:val="en-GB"/>
        </w:rPr>
        <w:t>.</w:t>
      </w:r>
      <w:r w:rsidRPr="00FE7565">
        <w:rPr>
          <w:rFonts w:ascii="Times New Roman" w:hAnsi="Times New Roman" w:cs="Times New Roman"/>
          <w:lang w:val="en-GB"/>
        </w:rPr>
        <w:t>e</w:t>
      </w:r>
      <w:r w:rsidR="00CA4508">
        <w:rPr>
          <w:rFonts w:ascii="Times New Roman" w:hAnsi="Times New Roman" w:cs="Times New Roman"/>
          <w:lang w:val="en-GB"/>
        </w:rPr>
        <w:t>.</w:t>
      </w:r>
      <w:r w:rsidRPr="00FE7565">
        <w:rPr>
          <w:rFonts w:ascii="Times New Roman" w:hAnsi="Times New Roman" w:cs="Times New Roman"/>
          <w:lang w:val="en-GB"/>
        </w:rPr>
        <w:t xml:space="preserve"> not deny</w:t>
      </w:r>
      <w:r>
        <w:rPr>
          <w:rFonts w:ascii="Times New Roman" w:hAnsi="Times New Roman" w:cs="Times New Roman"/>
          <w:lang w:val="en-GB"/>
        </w:rPr>
        <w:t>ing</w:t>
      </w:r>
      <w:r w:rsidRPr="00FE7565">
        <w:rPr>
          <w:rFonts w:ascii="Times New Roman" w:hAnsi="Times New Roman" w:cs="Times New Roman"/>
          <w:lang w:val="en-GB"/>
        </w:rPr>
        <w:t xml:space="preserve"> it.</w:t>
      </w:r>
    </w:p>
    <w:p w14:paraId="07097F8F" w14:textId="3FBA5189" w:rsidR="00FE7565" w:rsidRPr="00FE7565" w:rsidRDefault="00FE7565" w:rsidP="00FE7565">
      <w:pPr>
        <w:jc w:val="both"/>
        <w:rPr>
          <w:rFonts w:ascii="Times New Roman" w:hAnsi="Times New Roman" w:cs="Times New Roman"/>
          <w:lang w:val="en-GB"/>
        </w:rPr>
      </w:pPr>
      <w:r w:rsidRPr="00FE7565">
        <w:rPr>
          <w:rFonts w:ascii="Times New Roman" w:hAnsi="Times New Roman" w:cs="Times New Roman"/>
          <w:lang w:val="en-GB"/>
        </w:rPr>
        <w:t>With</w:t>
      </w:r>
      <w:r w:rsidR="00CA4508">
        <w:rPr>
          <w:rFonts w:ascii="Times New Roman" w:hAnsi="Times New Roman" w:cs="Times New Roman"/>
          <w:lang w:val="en-GB"/>
        </w:rPr>
        <w:t>in</w:t>
      </w:r>
      <w:r w:rsidRPr="00FE7565">
        <w:rPr>
          <w:rFonts w:ascii="Times New Roman" w:hAnsi="Times New Roman" w:cs="Times New Roman"/>
          <w:lang w:val="en-GB"/>
        </w:rPr>
        <w:t xml:space="preserve"> this</w:t>
      </w:r>
      <w:r>
        <w:rPr>
          <w:rFonts w:ascii="Times New Roman" w:hAnsi="Times New Roman" w:cs="Times New Roman"/>
          <w:lang w:val="en-GB"/>
        </w:rPr>
        <w:t xml:space="preserve"> position,</w:t>
      </w:r>
      <w:r w:rsidRPr="00FE7565">
        <w:rPr>
          <w:rFonts w:ascii="Times New Roman" w:hAnsi="Times New Roman" w:cs="Times New Roman"/>
          <w:lang w:val="en-GB"/>
        </w:rPr>
        <w:t xml:space="preserve"> it is clear that in this study there is no need to delve into all those different approaches, forms, modes or models of planning that can be found in the literature as the rational-comprehensive, incremental, the advocacional, participatory and others (see here </w:t>
      </w:r>
      <w:r w:rsidR="00CA4508">
        <w:rPr>
          <w:rFonts w:ascii="Times New Roman" w:hAnsi="Times New Roman" w:cs="Times New Roman"/>
          <w:lang w:val="en-GB"/>
        </w:rPr>
        <w:t xml:space="preserve">the </w:t>
      </w:r>
      <w:r w:rsidRPr="00FE7565">
        <w:rPr>
          <w:rFonts w:ascii="Times New Roman" w:hAnsi="Times New Roman" w:cs="Times New Roman"/>
          <w:lang w:val="en-GB"/>
        </w:rPr>
        <w:t>systematization carried out in the 1970s by FRIEDMANN, HUDSON, 1974, pp. 4s) wh</w:t>
      </w:r>
      <w:r>
        <w:rPr>
          <w:rFonts w:ascii="Times New Roman" w:hAnsi="Times New Roman" w:cs="Times New Roman"/>
          <w:lang w:val="en-GB"/>
        </w:rPr>
        <w:t>ose</w:t>
      </w:r>
      <w:r w:rsidRPr="00FE7565">
        <w:rPr>
          <w:rFonts w:ascii="Times New Roman" w:hAnsi="Times New Roman" w:cs="Times New Roman"/>
          <w:lang w:val="en-GB"/>
        </w:rPr>
        <w:t xml:space="preserve"> various conceptions and practices were never questioned radically. More recently, in the 1980s and 90s other arrangements deserve mention </w:t>
      </w:r>
      <w:r>
        <w:rPr>
          <w:rFonts w:ascii="Times New Roman" w:hAnsi="Times New Roman" w:cs="Times New Roman"/>
          <w:lang w:val="en-GB"/>
        </w:rPr>
        <w:t>like the</w:t>
      </w:r>
      <w:r w:rsidRPr="00FE7565">
        <w:rPr>
          <w:rFonts w:ascii="Times New Roman" w:hAnsi="Times New Roman" w:cs="Times New Roman"/>
          <w:lang w:val="en-GB"/>
        </w:rPr>
        <w:t xml:space="preserve"> communicative or collaborative </w:t>
      </w:r>
      <w:r>
        <w:rPr>
          <w:rFonts w:ascii="Times New Roman" w:hAnsi="Times New Roman" w:cs="Times New Roman"/>
          <w:lang w:val="en-GB"/>
        </w:rPr>
        <w:t xml:space="preserve">ones </w:t>
      </w:r>
      <w:r w:rsidRPr="00FE7565">
        <w:rPr>
          <w:rFonts w:ascii="Times New Roman" w:hAnsi="Times New Roman" w:cs="Times New Roman"/>
          <w:lang w:val="en-GB"/>
        </w:rPr>
        <w:t xml:space="preserve">to which we will return </w:t>
      </w:r>
      <w:r w:rsidR="00CA4508">
        <w:rPr>
          <w:rFonts w:ascii="Times New Roman" w:hAnsi="Times New Roman" w:cs="Times New Roman"/>
          <w:lang w:val="en-GB"/>
        </w:rPr>
        <w:t>later on</w:t>
      </w:r>
      <w:r w:rsidRPr="00FE7565">
        <w:rPr>
          <w:rFonts w:ascii="Times New Roman" w:hAnsi="Times New Roman" w:cs="Times New Roman"/>
          <w:lang w:val="en-GB"/>
        </w:rPr>
        <w:t xml:space="preserve">, and, last but not least, </w:t>
      </w:r>
      <w:r w:rsidR="00CA4508">
        <w:rPr>
          <w:rFonts w:ascii="Times New Roman" w:hAnsi="Times New Roman" w:cs="Times New Roman"/>
          <w:lang w:val="en-GB"/>
        </w:rPr>
        <w:t>the</w:t>
      </w:r>
      <w:r>
        <w:rPr>
          <w:rFonts w:ascii="Times New Roman" w:hAnsi="Times New Roman" w:cs="Times New Roman"/>
          <w:lang w:val="en-GB"/>
        </w:rPr>
        <w:t xml:space="preserve"> </w:t>
      </w:r>
      <w:r w:rsidRPr="00FE7565">
        <w:rPr>
          <w:rFonts w:ascii="Times New Roman" w:hAnsi="Times New Roman" w:cs="Times New Roman"/>
          <w:lang w:val="en-GB"/>
        </w:rPr>
        <w:t>strategic</w:t>
      </w:r>
      <w:r>
        <w:rPr>
          <w:rFonts w:ascii="Times New Roman" w:hAnsi="Times New Roman" w:cs="Times New Roman"/>
          <w:lang w:val="en-GB"/>
        </w:rPr>
        <w:t xml:space="preserve"> planning</w:t>
      </w:r>
      <w:r w:rsidRPr="00FE7565">
        <w:rPr>
          <w:rFonts w:ascii="Times New Roman" w:hAnsi="Times New Roman" w:cs="Times New Roman"/>
          <w:lang w:val="en-GB"/>
        </w:rPr>
        <w:t xml:space="preserve"> that </w:t>
      </w:r>
      <w:r w:rsidR="00CB2729">
        <w:rPr>
          <w:rFonts w:ascii="Times New Roman" w:hAnsi="Times New Roman" w:cs="Times New Roman"/>
          <w:lang w:val="en-GB"/>
        </w:rPr>
        <w:t>turns</w:t>
      </w:r>
      <w:r w:rsidRPr="00FE7565">
        <w:rPr>
          <w:rFonts w:ascii="Times New Roman" w:hAnsi="Times New Roman" w:cs="Times New Roman"/>
          <w:lang w:val="en-GB"/>
        </w:rPr>
        <w:t xml:space="preserve"> </w:t>
      </w:r>
      <w:r w:rsidR="00CB2729">
        <w:rPr>
          <w:rFonts w:ascii="Times New Roman" w:hAnsi="Times New Roman" w:cs="Times New Roman"/>
          <w:lang w:val="en-GB"/>
        </w:rPr>
        <w:t>hegemonic</w:t>
      </w:r>
      <w:r w:rsidRPr="00FE7565">
        <w:rPr>
          <w:rFonts w:ascii="Times New Roman" w:hAnsi="Times New Roman" w:cs="Times New Roman"/>
          <w:lang w:val="en-GB"/>
        </w:rPr>
        <w:t xml:space="preserve"> right after the mid-90s of last century.</w:t>
      </w:r>
    </w:p>
    <w:p w14:paraId="126F4720" w14:textId="0CE77C67" w:rsidR="00FE7565" w:rsidRPr="00FE7565" w:rsidRDefault="00CB2729" w:rsidP="00FE7565">
      <w:pPr>
        <w:jc w:val="both"/>
        <w:rPr>
          <w:rFonts w:ascii="Times New Roman" w:hAnsi="Times New Roman" w:cs="Times New Roman"/>
          <w:lang w:val="en-GB"/>
        </w:rPr>
      </w:pPr>
      <w:r>
        <w:rPr>
          <w:rFonts w:ascii="Times New Roman" w:hAnsi="Times New Roman" w:cs="Times New Roman"/>
          <w:lang w:val="en-GB"/>
        </w:rPr>
        <w:t xml:space="preserve">In a </w:t>
      </w:r>
      <w:r w:rsidR="00FE7565" w:rsidRPr="00FE7565">
        <w:rPr>
          <w:rFonts w:ascii="Times New Roman" w:hAnsi="Times New Roman" w:cs="Times New Roman"/>
          <w:lang w:val="en-GB"/>
        </w:rPr>
        <w:t xml:space="preserve">later in-depth discussion </w:t>
      </w:r>
      <w:r>
        <w:rPr>
          <w:rFonts w:ascii="Times New Roman" w:hAnsi="Times New Roman" w:cs="Times New Roman"/>
          <w:lang w:val="en-GB"/>
        </w:rPr>
        <w:t>we shall regard one</w:t>
      </w:r>
      <w:r w:rsidR="00FE7565" w:rsidRPr="00FE7565">
        <w:rPr>
          <w:rFonts w:ascii="Times New Roman" w:hAnsi="Times New Roman" w:cs="Times New Roman"/>
          <w:lang w:val="en-GB"/>
        </w:rPr>
        <w:t xml:space="preserve"> form of planning that emerged at the turn of the century and is still being discussed today. It is the "insurgent planning" (see H</w:t>
      </w:r>
      <w:r>
        <w:rPr>
          <w:rFonts w:ascii="Times New Roman" w:hAnsi="Times New Roman" w:cs="Times New Roman"/>
          <w:lang w:val="en-GB"/>
        </w:rPr>
        <w:t>OLSTON</w:t>
      </w:r>
      <w:r w:rsidR="00FE7565" w:rsidRPr="00FE7565">
        <w:rPr>
          <w:rFonts w:ascii="Times New Roman" w:hAnsi="Times New Roman" w:cs="Times New Roman"/>
          <w:lang w:val="en-GB"/>
        </w:rPr>
        <w:t xml:space="preserve"> 1995</w:t>
      </w:r>
      <w:proofErr w:type="gramStart"/>
      <w:r>
        <w:rPr>
          <w:rFonts w:ascii="Times New Roman" w:hAnsi="Times New Roman" w:cs="Times New Roman"/>
          <w:lang w:val="en-GB"/>
        </w:rPr>
        <w:t xml:space="preserve">, </w:t>
      </w:r>
      <w:r w:rsidR="00FE7565" w:rsidRPr="00FE7565">
        <w:rPr>
          <w:rFonts w:ascii="Times New Roman" w:hAnsi="Times New Roman" w:cs="Times New Roman"/>
          <w:lang w:val="en-GB"/>
        </w:rPr>
        <w:t xml:space="preserve"> FRIEDMANN</w:t>
      </w:r>
      <w:proofErr w:type="gramEnd"/>
      <w:r w:rsidR="00FE7565" w:rsidRPr="00FE7565">
        <w:rPr>
          <w:rFonts w:ascii="Times New Roman" w:hAnsi="Times New Roman" w:cs="Times New Roman"/>
          <w:lang w:val="en-GB"/>
        </w:rPr>
        <w:t xml:space="preserve"> 2002</w:t>
      </w:r>
      <w:r w:rsidR="003219C0">
        <w:rPr>
          <w:rFonts w:ascii="Times New Roman" w:hAnsi="Times New Roman" w:cs="Times New Roman"/>
          <w:lang w:val="en-GB"/>
        </w:rPr>
        <w:t>,</w:t>
      </w:r>
      <w:r w:rsidR="00FE7565" w:rsidRPr="00FE7565">
        <w:rPr>
          <w:rFonts w:ascii="Times New Roman" w:hAnsi="Times New Roman" w:cs="Times New Roman"/>
          <w:lang w:val="en-GB"/>
        </w:rPr>
        <w:t xml:space="preserve"> MIRAFTAB 2009 and others) which, even by its name, may have some resemblance to our proposal called "subversive". After all, what's the difference between "insurgency" and "subversion" (see for this RANDOLPH 2014, pp. 45 </w:t>
      </w:r>
      <w:proofErr w:type="spellStart"/>
      <w:r w:rsidR="00FE7565" w:rsidRPr="00FE7565">
        <w:rPr>
          <w:rFonts w:ascii="Times New Roman" w:hAnsi="Times New Roman" w:cs="Times New Roman"/>
          <w:lang w:val="en-GB"/>
        </w:rPr>
        <w:t>ff</w:t>
      </w:r>
      <w:proofErr w:type="spellEnd"/>
      <w:r w:rsidR="00FE7565" w:rsidRPr="00FE7565">
        <w:rPr>
          <w:rFonts w:ascii="Times New Roman" w:hAnsi="Times New Roman" w:cs="Times New Roman"/>
          <w:lang w:val="en-GB"/>
        </w:rPr>
        <w:t>)</w:t>
      </w:r>
      <w:proofErr w:type="gramStart"/>
      <w:r w:rsidR="00FE7565" w:rsidRPr="00FE7565">
        <w:rPr>
          <w:rFonts w:ascii="Times New Roman" w:hAnsi="Times New Roman" w:cs="Times New Roman"/>
          <w:lang w:val="en-GB"/>
        </w:rPr>
        <w:t>.</w:t>
      </w:r>
      <w:proofErr w:type="gramEnd"/>
    </w:p>
    <w:p w14:paraId="5208569D" w14:textId="77777777" w:rsidR="00FE7565" w:rsidRPr="00FE7565" w:rsidRDefault="00FE7565" w:rsidP="00FE7565">
      <w:pPr>
        <w:jc w:val="both"/>
        <w:rPr>
          <w:rFonts w:ascii="Times New Roman" w:hAnsi="Times New Roman" w:cs="Times New Roman"/>
          <w:lang w:val="en-GB"/>
        </w:rPr>
      </w:pPr>
      <w:r w:rsidRPr="00FE7565">
        <w:rPr>
          <w:rFonts w:ascii="Times New Roman" w:hAnsi="Times New Roman" w:cs="Times New Roman"/>
          <w:lang w:val="en-GB"/>
        </w:rPr>
        <w:t xml:space="preserve"> As reported by </w:t>
      </w:r>
      <w:proofErr w:type="spellStart"/>
      <w:r w:rsidRPr="00FE7565">
        <w:rPr>
          <w:rFonts w:ascii="Times New Roman" w:hAnsi="Times New Roman" w:cs="Times New Roman"/>
          <w:lang w:val="en-GB"/>
        </w:rPr>
        <w:t>Miraftab</w:t>
      </w:r>
      <w:proofErr w:type="spellEnd"/>
      <w:r w:rsidR="00CB2729">
        <w:rPr>
          <w:rFonts w:ascii="Times New Roman" w:hAnsi="Times New Roman" w:cs="Times New Roman"/>
          <w:lang w:val="en-GB"/>
        </w:rPr>
        <w:t>, for</w:t>
      </w:r>
      <w:r w:rsidRPr="00FE7565">
        <w:rPr>
          <w:rFonts w:ascii="Times New Roman" w:hAnsi="Times New Roman" w:cs="Times New Roman"/>
          <w:lang w:val="en-GB"/>
        </w:rPr>
        <w:t xml:space="preserve"> John </w:t>
      </w:r>
      <w:proofErr w:type="spellStart"/>
      <w:r w:rsidRPr="00FE7565">
        <w:rPr>
          <w:rFonts w:ascii="Times New Roman" w:hAnsi="Times New Roman" w:cs="Times New Roman"/>
          <w:lang w:val="en-GB"/>
        </w:rPr>
        <w:t>Friedmann</w:t>
      </w:r>
      <w:proofErr w:type="spellEnd"/>
      <w:r w:rsidRPr="00FE7565">
        <w:rPr>
          <w:rFonts w:ascii="Times New Roman" w:hAnsi="Times New Roman" w:cs="Times New Roman"/>
          <w:lang w:val="en-GB"/>
        </w:rPr>
        <w:t xml:space="preserve"> the insurgent planning is concerned </w:t>
      </w:r>
      <w:r w:rsidR="00CB2729">
        <w:rPr>
          <w:rFonts w:ascii="Times New Roman" w:hAnsi="Times New Roman" w:cs="Times New Roman"/>
          <w:lang w:val="en-GB"/>
        </w:rPr>
        <w:t>to</w:t>
      </w:r>
      <w:r w:rsidRPr="00FE7565">
        <w:rPr>
          <w:rFonts w:ascii="Times New Roman" w:hAnsi="Times New Roman" w:cs="Times New Roman"/>
          <w:lang w:val="en-GB"/>
        </w:rPr>
        <w:t xml:space="preserve"> marginalized and oppressed groups and offers a critical analysis and understanding of the structural forces that marginalize and oppress populations (MIRAFTAB 2009, </w:t>
      </w:r>
      <w:r w:rsidRPr="00FE7565">
        <w:rPr>
          <w:rFonts w:ascii="Times New Roman" w:hAnsi="Times New Roman" w:cs="Times New Roman"/>
          <w:lang w:val="en-GB"/>
        </w:rPr>
        <w:lastRenderedPageBreak/>
        <w:t xml:space="preserve">p.46). It has </w:t>
      </w:r>
      <w:r w:rsidR="00CB2729">
        <w:rPr>
          <w:rFonts w:ascii="Times New Roman" w:hAnsi="Times New Roman" w:cs="Times New Roman"/>
          <w:lang w:val="en-GB"/>
        </w:rPr>
        <w:t xml:space="preserve">as </w:t>
      </w:r>
      <w:r w:rsidRPr="00FE7565">
        <w:rPr>
          <w:rFonts w:ascii="Times New Roman" w:hAnsi="Times New Roman" w:cs="Times New Roman"/>
          <w:lang w:val="en-GB"/>
        </w:rPr>
        <w:t>its origin a perspective looking at radical planning from the anti-colonial struggle of the South and can be characterized by three properties:</w:t>
      </w:r>
    </w:p>
    <w:p w14:paraId="24EFA386" w14:textId="77777777" w:rsidR="00FE7565" w:rsidRPr="00FE7565" w:rsidRDefault="00CB2729" w:rsidP="00FE7565">
      <w:pPr>
        <w:jc w:val="both"/>
        <w:rPr>
          <w:rFonts w:ascii="Times New Roman" w:hAnsi="Times New Roman" w:cs="Times New Roman"/>
          <w:lang w:val="en-GB"/>
        </w:rPr>
      </w:pPr>
      <w:r w:rsidRPr="00CB2729">
        <w:rPr>
          <w:rFonts w:ascii="Times New Roman" w:hAnsi="Times New Roman" w:cs="Times New Roman"/>
          <w:lang w:val="en-GB"/>
        </w:rPr>
        <w:t>(</w:t>
      </w:r>
      <w:proofErr w:type="spellStart"/>
      <w:r w:rsidRPr="00CB2729">
        <w:rPr>
          <w:rFonts w:ascii="Times New Roman" w:hAnsi="Times New Roman" w:cs="Times New Roman"/>
          <w:lang w:val="en-GB"/>
        </w:rPr>
        <w:t>i</w:t>
      </w:r>
      <w:proofErr w:type="spellEnd"/>
      <w:r w:rsidRPr="00CB2729">
        <w:rPr>
          <w:rFonts w:ascii="Times New Roman" w:hAnsi="Times New Roman" w:cs="Times New Roman"/>
          <w:lang w:val="en-GB"/>
        </w:rPr>
        <w:t xml:space="preserve">) Insurgent planning is </w:t>
      </w:r>
      <w:proofErr w:type="spellStart"/>
      <w:r w:rsidRPr="00CB2729">
        <w:rPr>
          <w:rFonts w:ascii="Times New Roman" w:hAnsi="Times New Roman" w:cs="Times New Roman"/>
          <w:lang w:val="en-GB"/>
        </w:rPr>
        <w:t>transgressive</w:t>
      </w:r>
      <w:proofErr w:type="spellEnd"/>
      <w:r w:rsidRPr="00CB2729">
        <w:rPr>
          <w:rFonts w:ascii="Times New Roman" w:hAnsi="Times New Roman" w:cs="Times New Roman"/>
          <w:lang w:val="en-GB"/>
        </w:rPr>
        <w:t xml:space="preserve"> in time, place, and action: It transgresses false dichotomies, by public actions spanning formal/informal arenas of politics and invited/invented spaces of citizenship practice. It transgresses national boundaries by building transnational solidarities of marginalized people … (ii) Insurgent planning is counter-hegemonic: It destabilizes normalized relations of dominance and insists on citizens’ right to dissent, to rebel and to determine their own terms of engagement and participation. Insurgent planning seizes advantage from the contradictory </w:t>
      </w:r>
      <w:r>
        <w:rPr>
          <w:rFonts w:ascii="Times New Roman" w:hAnsi="Times New Roman" w:cs="Times New Roman"/>
          <w:lang w:val="en-GB"/>
        </w:rPr>
        <w:t>nature of neoliberal capitalism</w:t>
      </w:r>
      <w:r w:rsidRPr="00CB2729">
        <w:rPr>
          <w:rFonts w:ascii="Times New Roman" w:hAnsi="Times New Roman" w:cs="Times New Roman"/>
          <w:lang w:val="en-GB"/>
        </w:rPr>
        <w:t xml:space="preserve"> ... (iii) Insurgent planning is imaginative: It recovers idealism for a just society – the imagination that the neoliberal illusion of TINA, There Is No Alternative, has suppressed. Insurgent planning recognizes the symbolic value of insurgent citizenship activities that offer hope from which to work towards alternatives (MIRAFTAB 2009, p. 46).</w:t>
      </w:r>
    </w:p>
    <w:p w14:paraId="18610108" w14:textId="4837C439" w:rsidR="0041723B" w:rsidRDefault="00FE7565" w:rsidP="00FE7565">
      <w:pPr>
        <w:jc w:val="both"/>
        <w:rPr>
          <w:rFonts w:ascii="Times New Roman" w:hAnsi="Times New Roman" w:cs="Times New Roman"/>
          <w:lang w:val="en-GB"/>
        </w:rPr>
      </w:pPr>
      <w:r w:rsidRPr="00FE7565">
        <w:rPr>
          <w:rFonts w:ascii="Times New Roman" w:hAnsi="Times New Roman" w:cs="Times New Roman"/>
          <w:lang w:val="en-GB"/>
        </w:rPr>
        <w:t xml:space="preserve">In the course of this work we will find </w:t>
      </w:r>
      <w:r w:rsidR="00CA4508">
        <w:rPr>
          <w:rFonts w:ascii="Times New Roman" w:hAnsi="Times New Roman" w:cs="Times New Roman"/>
          <w:lang w:val="en-GB"/>
        </w:rPr>
        <w:t xml:space="preserve">that </w:t>
      </w:r>
      <w:r w:rsidRPr="00FE7565">
        <w:rPr>
          <w:rFonts w:ascii="Times New Roman" w:hAnsi="Times New Roman" w:cs="Times New Roman"/>
          <w:lang w:val="en-GB"/>
        </w:rPr>
        <w:t>some elements of "subversive plan</w:t>
      </w:r>
      <w:r w:rsidR="00CA4508">
        <w:rPr>
          <w:rFonts w:ascii="Times New Roman" w:hAnsi="Times New Roman" w:cs="Times New Roman"/>
          <w:lang w:val="en-GB"/>
        </w:rPr>
        <w:t>ning</w:t>
      </w:r>
      <w:r w:rsidRPr="00FE7565">
        <w:rPr>
          <w:rFonts w:ascii="Times New Roman" w:hAnsi="Times New Roman" w:cs="Times New Roman"/>
          <w:lang w:val="en-GB"/>
        </w:rPr>
        <w:t xml:space="preserve">" </w:t>
      </w:r>
      <w:r w:rsidR="00CA4508">
        <w:rPr>
          <w:rFonts w:ascii="Times New Roman" w:hAnsi="Times New Roman" w:cs="Times New Roman"/>
          <w:lang w:val="en-GB"/>
        </w:rPr>
        <w:t xml:space="preserve">seems to be </w:t>
      </w:r>
      <w:r w:rsidRPr="00FE7565">
        <w:rPr>
          <w:rFonts w:ascii="Times New Roman" w:hAnsi="Times New Roman" w:cs="Times New Roman"/>
          <w:lang w:val="en-GB"/>
        </w:rPr>
        <w:t>apparently similar to the insurgent characteristics outlined here. But there is a big difference - and, in a sense, divergence - between the perspectives that support these two approaches</w:t>
      </w:r>
      <w:r w:rsidR="00E7321D">
        <w:rPr>
          <w:rFonts w:ascii="Times New Roman" w:hAnsi="Times New Roman" w:cs="Times New Roman"/>
          <w:lang w:val="en-GB"/>
        </w:rPr>
        <w:t>.</w:t>
      </w:r>
      <w:r w:rsidR="00CA4508">
        <w:rPr>
          <w:rFonts w:ascii="Times New Roman" w:hAnsi="Times New Roman" w:cs="Times New Roman"/>
          <w:lang w:val="en-GB"/>
        </w:rPr>
        <w:t xml:space="preserve"> To show this, is the aim of this essay.</w:t>
      </w:r>
    </w:p>
    <w:p w14:paraId="279C3CE8" w14:textId="77777777" w:rsidR="003219C0" w:rsidRDefault="003219C0" w:rsidP="00FE7565">
      <w:pPr>
        <w:jc w:val="both"/>
        <w:rPr>
          <w:rFonts w:ascii="Times New Roman" w:hAnsi="Times New Roman" w:cs="Times New Roman"/>
          <w:lang w:val="en-GB"/>
        </w:rPr>
      </w:pPr>
    </w:p>
    <w:p w14:paraId="6C5AA3FD" w14:textId="3154C94F" w:rsidR="003219C0" w:rsidRPr="003219C0" w:rsidRDefault="003219C0" w:rsidP="003219C0">
      <w:pPr>
        <w:jc w:val="both"/>
        <w:rPr>
          <w:rFonts w:ascii="Times New Roman" w:hAnsi="Times New Roman" w:cs="Times New Roman"/>
          <w:lang w:val="en-US"/>
        </w:rPr>
      </w:pPr>
      <w:r>
        <w:rPr>
          <w:rFonts w:ascii="Times New Roman" w:hAnsi="Times New Roman" w:cs="Times New Roman"/>
          <w:lang w:val="en-US"/>
        </w:rPr>
        <w:t xml:space="preserve">FRIEDMANN, J. (2002) </w:t>
      </w:r>
      <w:r w:rsidRPr="00FB67BA">
        <w:rPr>
          <w:rFonts w:ascii="Times New Roman" w:hAnsi="Times New Roman" w:cs="Times New Roman"/>
          <w:i/>
          <w:lang w:val="en-US"/>
        </w:rPr>
        <w:t>The Prospect of Cities</w:t>
      </w:r>
      <w:r w:rsidRPr="00FB67BA">
        <w:rPr>
          <w:rFonts w:ascii="Times New Roman" w:hAnsi="Times New Roman" w:cs="Times New Roman"/>
          <w:lang w:val="en-US"/>
        </w:rPr>
        <w:t>.</w:t>
      </w:r>
      <w:r>
        <w:rPr>
          <w:rFonts w:ascii="Times New Roman" w:hAnsi="Times New Roman" w:cs="Times New Roman"/>
          <w:lang w:val="en-US"/>
        </w:rPr>
        <w:t xml:space="preserve"> Minneapolis/London: University </w:t>
      </w:r>
      <w:r w:rsidRPr="00FB67BA">
        <w:rPr>
          <w:rFonts w:ascii="Times New Roman" w:hAnsi="Times New Roman" w:cs="Times New Roman"/>
          <w:lang w:val="en-US"/>
        </w:rPr>
        <w:t>of</w:t>
      </w:r>
      <w:r>
        <w:rPr>
          <w:rFonts w:ascii="Times New Roman" w:hAnsi="Times New Roman" w:cs="Times New Roman"/>
          <w:lang w:val="en-US"/>
        </w:rPr>
        <w:t xml:space="preserve"> </w:t>
      </w:r>
      <w:r w:rsidRPr="00FB67BA">
        <w:rPr>
          <w:rFonts w:ascii="Times New Roman" w:hAnsi="Times New Roman" w:cs="Times New Roman"/>
          <w:lang w:val="en-US"/>
        </w:rPr>
        <w:t>Minnesota Press.</w:t>
      </w:r>
      <w:bookmarkStart w:id="0" w:name="_GoBack"/>
      <w:bookmarkEnd w:id="0"/>
    </w:p>
    <w:p w14:paraId="6C520CA8" w14:textId="77777777" w:rsidR="003219C0" w:rsidRDefault="003219C0" w:rsidP="003219C0">
      <w:pPr>
        <w:jc w:val="both"/>
        <w:rPr>
          <w:rFonts w:ascii="Times New Roman" w:hAnsi="Times New Roman" w:cs="Times New Roman"/>
          <w:sz w:val="22"/>
          <w:szCs w:val="22"/>
        </w:rPr>
      </w:pPr>
      <w:r w:rsidRPr="00EB0FF2">
        <w:rPr>
          <w:rFonts w:ascii="Times New Roman" w:hAnsi="Times New Roman" w:cs="Times New Roman"/>
          <w:sz w:val="22"/>
          <w:szCs w:val="22"/>
        </w:rPr>
        <w:t xml:space="preserve">FRIEDMANN, J., HUDSON, B. (1974) </w:t>
      </w:r>
      <w:proofErr w:type="spellStart"/>
      <w:r w:rsidRPr="00EB0FF2">
        <w:rPr>
          <w:rFonts w:ascii="Times New Roman" w:hAnsi="Times New Roman" w:cs="Times New Roman"/>
          <w:sz w:val="22"/>
          <w:szCs w:val="22"/>
        </w:rPr>
        <w:t>Knowledge</w:t>
      </w:r>
      <w:proofErr w:type="spellEnd"/>
      <w:r w:rsidRPr="00EB0FF2">
        <w:rPr>
          <w:rFonts w:ascii="Times New Roman" w:hAnsi="Times New Roman" w:cs="Times New Roman"/>
          <w:sz w:val="22"/>
          <w:szCs w:val="22"/>
        </w:rPr>
        <w:t xml:space="preserve"> </w:t>
      </w:r>
      <w:proofErr w:type="spellStart"/>
      <w:r w:rsidRPr="00EB0FF2">
        <w:rPr>
          <w:rFonts w:ascii="Times New Roman" w:hAnsi="Times New Roman" w:cs="Times New Roman"/>
          <w:sz w:val="22"/>
          <w:szCs w:val="22"/>
        </w:rPr>
        <w:t>and</w:t>
      </w:r>
      <w:proofErr w:type="spellEnd"/>
      <w:r w:rsidRPr="00EB0FF2">
        <w:rPr>
          <w:rFonts w:ascii="Times New Roman" w:hAnsi="Times New Roman" w:cs="Times New Roman"/>
          <w:sz w:val="22"/>
          <w:szCs w:val="22"/>
        </w:rPr>
        <w:t xml:space="preserve"> </w:t>
      </w:r>
      <w:proofErr w:type="spellStart"/>
      <w:r w:rsidRPr="00EB0FF2">
        <w:rPr>
          <w:rFonts w:ascii="Times New Roman" w:hAnsi="Times New Roman" w:cs="Times New Roman"/>
          <w:sz w:val="22"/>
          <w:szCs w:val="22"/>
        </w:rPr>
        <w:t>action</w:t>
      </w:r>
      <w:proofErr w:type="spellEnd"/>
      <w:r w:rsidRPr="00EB0FF2">
        <w:rPr>
          <w:rFonts w:ascii="Times New Roman" w:hAnsi="Times New Roman" w:cs="Times New Roman"/>
          <w:sz w:val="22"/>
          <w:szCs w:val="22"/>
        </w:rPr>
        <w:t xml:space="preserve">: A </w:t>
      </w:r>
      <w:proofErr w:type="spellStart"/>
      <w:r w:rsidRPr="00EB0FF2">
        <w:rPr>
          <w:rFonts w:ascii="Times New Roman" w:hAnsi="Times New Roman" w:cs="Times New Roman"/>
          <w:sz w:val="22"/>
          <w:szCs w:val="22"/>
        </w:rPr>
        <w:t>guide</w:t>
      </w:r>
      <w:proofErr w:type="spellEnd"/>
      <w:r w:rsidRPr="00EB0FF2">
        <w:rPr>
          <w:rFonts w:ascii="Times New Roman" w:hAnsi="Times New Roman" w:cs="Times New Roman"/>
          <w:sz w:val="22"/>
          <w:szCs w:val="22"/>
        </w:rPr>
        <w:t xml:space="preserve"> </w:t>
      </w:r>
      <w:proofErr w:type="spellStart"/>
      <w:r w:rsidRPr="00EB0FF2">
        <w:rPr>
          <w:rFonts w:ascii="Times New Roman" w:hAnsi="Times New Roman" w:cs="Times New Roman"/>
          <w:sz w:val="22"/>
          <w:szCs w:val="22"/>
        </w:rPr>
        <w:t>to</w:t>
      </w:r>
      <w:proofErr w:type="spellEnd"/>
      <w:r w:rsidRPr="00EB0FF2">
        <w:rPr>
          <w:rFonts w:ascii="Times New Roman" w:hAnsi="Times New Roman" w:cs="Times New Roman"/>
          <w:sz w:val="22"/>
          <w:szCs w:val="22"/>
        </w:rPr>
        <w:t xml:space="preserve"> </w:t>
      </w:r>
      <w:proofErr w:type="spellStart"/>
      <w:r w:rsidRPr="00EB0FF2">
        <w:rPr>
          <w:rFonts w:ascii="Times New Roman" w:hAnsi="Times New Roman" w:cs="Times New Roman"/>
          <w:sz w:val="22"/>
          <w:szCs w:val="22"/>
        </w:rPr>
        <w:t>planning</w:t>
      </w:r>
      <w:proofErr w:type="spellEnd"/>
      <w:r w:rsidRPr="00EB0FF2">
        <w:rPr>
          <w:rFonts w:ascii="Times New Roman" w:hAnsi="Times New Roman" w:cs="Times New Roman"/>
          <w:sz w:val="22"/>
          <w:szCs w:val="22"/>
        </w:rPr>
        <w:t xml:space="preserve"> </w:t>
      </w:r>
      <w:proofErr w:type="spellStart"/>
      <w:r w:rsidRPr="00EB0FF2">
        <w:rPr>
          <w:rFonts w:ascii="Times New Roman" w:hAnsi="Times New Roman" w:cs="Times New Roman"/>
          <w:sz w:val="22"/>
          <w:szCs w:val="22"/>
        </w:rPr>
        <w:t>theory</w:t>
      </w:r>
      <w:proofErr w:type="spellEnd"/>
      <w:r w:rsidRPr="00EB0FF2">
        <w:rPr>
          <w:rFonts w:ascii="Times New Roman" w:hAnsi="Times New Roman" w:cs="Times New Roman"/>
          <w:sz w:val="22"/>
          <w:szCs w:val="22"/>
        </w:rPr>
        <w:t xml:space="preserve">. </w:t>
      </w:r>
      <w:r w:rsidRPr="00EB0FF2">
        <w:rPr>
          <w:rFonts w:ascii="Times New Roman" w:hAnsi="Times New Roman" w:cs="Times New Roman"/>
          <w:i/>
          <w:sz w:val="22"/>
          <w:szCs w:val="22"/>
        </w:rPr>
        <w:t xml:space="preserve">American </w:t>
      </w:r>
      <w:proofErr w:type="spellStart"/>
      <w:r w:rsidRPr="00EB0FF2">
        <w:rPr>
          <w:rFonts w:ascii="Times New Roman" w:hAnsi="Times New Roman" w:cs="Times New Roman"/>
          <w:i/>
          <w:sz w:val="22"/>
          <w:szCs w:val="22"/>
        </w:rPr>
        <w:t>Institute</w:t>
      </w:r>
      <w:proofErr w:type="spellEnd"/>
      <w:r w:rsidRPr="00EB0FF2">
        <w:rPr>
          <w:rFonts w:ascii="Times New Roman" w:hAnsi="Times New Roman" w:cs="Times New Roman"/>
          <w:i/>
          <w:sz w:val="22"/>
          <w:szCs w:val="22"/>
        </w:rPr>
        <w:t xml:space="preserve"> </w:t>
      </w:r>
      <w:proofErr w:type="spellStart"/>
      <w:r w:rsidRPr="00EB0FF2">
        <w:rPr>
          <w:rFonts w:ascii="Times New Roman" w:hAnsi="Times New Roman" w:cs="Times New Roman"/>
          <w:i/>
          <w:sz w:val="22"/>
          <w:szCs w:val="22"/>
        </w:rPr>
        <w:t>of</w:t>
      </w:r>
      <w:proofErr w:type="spellEnd"/>
      <w:r w:rsidRPr="00EB0FF2">
        <w:rPr>
          <w:rFonts w:ascii="Times New Roman" w:hAnsi="Times New Roman" w:cs="Times New Roman"/>
          <w:i/>
          <w:sz w:val="22"/>
          <w:szCs w:val="22"/>
        </w:rPr>
        <w:t xml:space="preserve"> </w:t>
      </w:r>
      <w:proofErr w:type="spellStart"/>
      <w:r w:rsidRPr="00EB0FF2">
        <w:rPr>
          <w:rFonts w:ascii="Times New Roman" w:hAnsi="Times New Roman" w:cs="Times New Roman"/>
          <w:i/>
          <w:sz w:val="22"/>
          <w:szCs w:val="22"/>
        </w:rPr>
        <w:t>Planners</w:t>
      </w:r>
      <w:proofErr w:type="spellEnd"/>
      <w:r w:rsidRPr="00EB0FF2">
        <w:rPr>
          <w:rFonts w:ascii="Times New Roman" w:hAnsi="Times New Roman" w:cs="Times New Roman"/>
          <w:i/>
          <w:sz w:val="22"/>
          <w:szCs w:val="22"/>
        </w:rPr>
        <w:t xml:space="preserve"> </w:t>
      </w:r>
      <w:proofErr w:type="spellStart"/>
      <w:r w:rsidRPr="00EB0FF2">
        <w:rPr>
          <w:rFonts w:ascii="Times New Roman" w:hAnsi="Times New Roman" w:cs="Times New Roman"/>
          <w:i/>
          <w:sz w:val="22"/>
          <w:szCs w:val="22"/>
        </w:rPr>
        <w:t>Journal</w:t>
      </w:r>
      <w:proofErr w:type="spellEnd"/>
      <w:r w:rsidRPr="00EB0FF2">
        <w:rPr>
          <w:rFonts w:ascii="Times New Roman" w:hAnsi="Times New Roman" w:cs="Times New Roman"/>
          <w:sz w:val="22"/>
          <w:szCs w:val="22"/>
        </w:rPr>
        <w:t xml:space="preserve">,, </w:t>
      </w:r>
      <w:proofErr w:type="spellStart"/>
      <w:r w:rsidRPr="00EB0FF2">
        <w:rPr>
          <w:rFonts w:ascii="Times New Roman" w:hAnsi="Times New Roman" w:cs="Times New Roman"/>
          <w:sz w:val="22"/>
          <w:szCs w:val="22"/>
        </w:rPr>
        <w:t>january</w:t>
      </w:r>
      <w:proofErr w:type="spellEnd"/>
      <w:r w:rsidRPr="00EB0FF2">
        <w:rPr>
          <w:rFonts w:ascii="Times New Roman" w:hAnsi="Times New Roman" w:cs="Times New Roman"/>
          <w:sz w:val="22"/>
          <w:szCs w:val="22"/>
        </w:rPr>
        <w:t>, pp. 2-16</w:t>
      </w:r>
    </w:p>
    <w:p w14:paraId="211D4718" w14:textId="77777777" w:rsidR="003219C0" w:rsidRPr="00EB0FF2" w:rsidRDefault="003219C0" w:rsidP="003219C0">
      <w:pPr>
        <w:jc w:val="both"/>
        <w:rPr>
          <w:rFonts w:ascii="Times New Roman" w:hAnsi="Times New Roman" w:cs="Times New Roman"/>
          <w:sz w:val="22"/>
          <w:szCs w:val="22"/>
          <w:lang w:val="en-US"/>
        </w:rPr>
      </w:pPr>
      <w:r w:rsidRPr="00EB0FF2">
        <w:rPr>
          <w:rFonts w:ascii="Times New Roman" w:hAnsi="Times New Roman" w:cs="Times New Roman"/>
          <w:sz w:val="22"/>
          <w:szCs w:val="22"/>
          <w:lang w:val="en-US"/>
        </w:rPr>
        <w:t xml:space="preserve">HOLSTON, J. (1995). </w:t>
      </w:r>
      <w:proofErr w:type="gramStart"/>
      <w:r w:rsidRPr="00EB0FF2">
        <w:rPr>
          <w:rFonts w:ascii="Times New Roman" w:hAnsi="Times New Roman" w:cs="Times New Roman"/>
          <w:sz w:val="22"/>
          <w:szCs w:val="22"/>
          <w:lang w:val="en-US"/>
        </w:rPr>
        <w:t>Spaces of Insurgent Citizenship.</w:t>
      </w:r>
      <w:proofErr w:type="gramEnd"/>
      <w:r w:rsidRPr="00EB0FF2">
        <w:rPr>
          <w:rFonts w:ascii="Times New Roman" w:hAnsi="Times New Roman" w:cs="Times New Roman"/>
          <w:sz w:val="22"/>
          <w:szCs w:val="22"/>
          <w:lang w:val="en-US"/>
        </w:rPr>
        <w:t xml:space="preserve"> Planning Theory 13: p.35–52.</w:t>
      </w:r>
    </w:p>
    <w:p w14:paraId="364EDAC0" w14:textId="77777777" w:rsidR="003219C0" w:rsidRPr="00EB0FF2" w:rsidRDefault="003219C0" w:rsidP="003219C0">
      <w:pPr>
        <w:jc w:val="both"/>
        <w:rPr>
          <w:rFonts w:ascii="Times New Roman" w:hAnsi="Times New Roman" w:cs="Times New Roman"/>
          <w:sz w:val="22"/>
          <w:szCs w:val="22"/>
          <w:lang w:val="en-US"/>
        </w:rPr>
      </w:pPr>
      <w:r w:rsidRPr="00EB0FF2">
        <w:rPr>
          <w:rFonts w:ascii="Times New Roman" w:hAnsi="Times New Roman" w:cs="Times New Roman"/>
          <w:sz w:val="22"/>
          <w:szCs w:val="22"/>
          <w:lang w:val="en-US"/>
        </w:rPr>
        <w:t>MIRAFTAB, F.</w:t>
      </w:r>
      <w:r>
        <w:rPr>
          <w:rFonts w:ascii="Times New Roman" w:hAnsi="Times New Roman" w:cs="Times New Roman"/>
          <w:sz w:val="22"/>
          <w:szCs w:val="22"/>
          <w:lang w:val="en-US"/>
        </w:rPr>
        <w:t xml:space="preserve"> (2009) Insurgent planning: situating radical planning in the global south. Planning Theory, 8; 32, pp. 32-51</w:t>
      </w:r>
    </w:p>
    <w:p w14:paraId="25B4D6AE" w14:textId="77777777" w:rsidR="003219C0" w:rsidRPr="00EB0FF2" w:rsidRDefault="003219C0" w:rsidP="003219C0">
      <w:pPr>
        <w:jc w:val="both"/>
        <w:rPr>
          <w:rFonts w:ascii="Times New Roman" w:hAnsi="Times New Roman" w:cs="Times New Roman"/>
          <w:sz w:val="22"/>
          <w:szCs w:val="22"/>
        </w:rPr>
      </w:pPr>
      <w:r w:rsidRPr="00EB0FF2">
        <w:rPr>
          <w:rFonts w:ascii="Times New Roman" w:hAnsi="Times New Roman" w:cs="Times New Roman"/>
          <w:bCs/>
          <w:sz w:val="22"/>
          <w:szCs w:val="22"/>
        </w:rPr>
        <w:t>RANDOLPH, R.</w:t>
      </w:r>
      <w:r w:rsidRPr="00EB0FF2">
        <w:rPr>
          <w:rFonts w:ascii="Times New Roman" w:hAnsi="Times New Roman" w:cs="Times New Roman"/>
          <w:sz w:val="22"/>
          <w:szCs w:val="22"/>
        </w:rPr>
        <w:t xml:space="preserve"> (1995). </w:t>
      </w:r>
      <w:r w:rsidRPr="00EB0FF2">
        <w:rPr>
          <w:rFonts w:ascii="Times New Roman" w:hAnsi="Times New Roman" w:cs="Times New Roman"/>
          <w:i/>
          <w:sz w:val="22"/>
          <w:szCs w:val="22"/>
        </w:rPr>
        <w:t>O planejamento comunicativo é possível? Indagações sobre novas formas de articulação entre espaço, Estado e sociedade.</w:t>
      </w:r>
      <w:r w:rsidRPr="00EB0FF2">
        <w:rPr>
          <w:rFonts w:ascii="Times New Roman" w:hAnsi="Times New Roman" w:cs="Times New Roman"/>
          <w:sz w:val="22"/>
          <w:szCs w:val="22"/>
        </w:rPr>
        <w:t xml:space="preserve"> Trabalho apresentado no XIX Encontro Anual da ANPOCS, Caxambu - MG. </w:t>
      </w:r>
    </w:p>
    <w:p w14:paraId="01DA3742" w14:textId="77777777" w:rsidR="003219C0" w:rsidRPr="00EB0FF2" w:rsidRDefault="003219C0" w:rsidP="003219C0">
      <w:pPr>
        <w:jc w:val="both"/>
        <w:rPr>
          <w:rFonts w:ascii="Times New Roman" w:hAnsi="Times New Roman" w:cs="Times New Roman"/>
          <w:sz w:val="22"/>
          <w:szCs w:val="22"/>
        </w:rPr>
      </w:pPr>
      <w:r w:rsidRPr="00EB0FF2">
        <w:rPr>
          <w:rFonts w:ascii="Times New Roman" w:hAnsi="Times New Roman" w:cs="Times New Roman"/>
          <w:bCs/>
          <w:sz w:val="22"/>
          <w:szCs w:val="22"/>
        </w:rPr>
        <w:t>RANDOLPH, R. (2014)</w:t>
      </w:r>
      <w:r w:rsidRPr="00EB0FF2">
        <w:rPr>
          <w:rFonts w:ascii="Times New Roman" w:hAnsi="Times New Roman" w:cs="Times New Roman"/>
          <w:sz w:val="22"/>
          <w:szCs w:val="22"/>
        </w:rPr>
        <w:t xml:space="preserve"> . Subversão e planejamento como práxis - uma reflexão sobre uma aparente impossibilidade. In: Ester Limonad; Edna Castro. (Org.). </w:t>
      </w:r>
      <w:r w:rsidRPr="00EB0FF2">
        <w:rPr>
          <w:rFonts w:ascii="Times New Roman" w:hAnsi="Times New Roman" w:cs="Times New Roman"/>
          <w:i/>
          <w:sz w:val="22"/>
          <w:szCs w:val="22"/>
        </w:rPr>
        <w:t>Um novo planejamento para um novo Brasil?.</w:t>
      </w:r>
      <w:r w:rsidRPr="00EB0FF2">
        <w:rPr>
          <w:rFonts w:ascii="Times New Roman" w:hAnsi="Times New Roman" w:cs="Times New Roman"/>
          <w:sz w:val="22"/>
          <w:szCs w:val="22"/>
        </w:rPr>
        <w:t xml:space="preserve"> 1ed.Rio de Janeiro: Letra Capital Editora, 2014, v. 1, p. 40-57.</w:t>
      </w:r>
    </w:p>
    <w:p w14:paraId="7B3D32FD" w14:textId="77777777" w:rsidR="003219C0" w:rsidRPr="00EB0FF2" w:rsidRDefault="003219C0" w:rsidP="003219C0">
      <w:pPr>
        <w:jc w:val="both"/>
        <w:rPr>
          <w:rFonts w:ascii="Times New Roman" w:hAnsi="Times New Roman" w:cs="Times New Roman"/>
          <w:sz w:val="22"/>
          <w:szCs w:val="22"/>
          <w:lang w:val="en-US"/>
        </w:rPr>
      </w:pPr>
    </w:p>
    <w:p w14:paraId="2FEC8E56" w14:textId="77777777" w:rsidR="003219C0" w:rsidRDefault="003219C0" w:rsidP="003219C0">
      <w:pPr>
        <w:jc w:val="both"/>
        <w:rPr>
          <w:rFonts w:ascii="Times New Roman" w:hAnsi="Times New Roman" w:cs="Times New Roman"/>
          <w:sz w:val="22"/>
          <w:szCs w:val="22"/>
        </w:rPr>
      </w:pPr>
    </w:p>
    <w:p w14:paraId="75DA1ADA" w14:textId="77777777" w:rsidR="003219C0" w:rsidRPr="00EB0FF2" w:rsidRDefault="003219C0" w:rsidP="003219C0">
      <w:pPr>
        <w:jc w:val="both"/>
        <w:rPr>
          <w:rFonts w:ascii="Times New Roman" w:hAnsi="Times New Roman" w:cs="Times New Roman"/>
          <w:sz w:val="22"/>
          <w:szCs w:val="22"/>
        </w:rPr>
      </w:pPr>
    </w:p>
    <w:p w14:paraId="22BC6AAA" w14:textId="77777777" w:rsidR="003219C0" w:rsidRPr="00EB0FF2" w:rsidRDefault="003219C0" w:rsidP="003219C0">
      <w:pPr>
        <w:jc w:val="both"/>
        <w:rPr>
          <w:rFonts w:ascii="Times New Roman" w:hAnsi="Times New Roman" w:cs="Times New Roman"/>
          <w:sz w:val="22"/>
          <w:szCs w:val="22"/>
        </w:rPr>
      </w:pPr>
    </w:p>
    <w:p w14:paraId="2FD960AE" w14:textId="77777777" w:rsidR="003219C0" w:rsidRPr="00FE7565" w:rsidRDefault="003219C0" w:rsidP="00FE7565">
      <w:pPr>
        <w:jc w:val="both"/>
        <w:rPr>
          <w:rFonts w:ascii="Times New Roman" w:hAnsi="Times New Roman" w:cs="Times New Roman"/>
          <w:lang w:val="en-GB"/>
        </w:rPr>
      </w:pPr>
    </w:p>
    <w:sectPr w:rsidR="003219C0" w:rsidRPr="00FE7565" w:rsidSect="003B4E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65"/>
    <w:rsid w:val="003219C0"/>
    <w:rsid w:val="0034743C"/>
    <w:rsid w:val="003B4E97"/>
    <w:rsid w:val="003C681C"/>
    <w:rsid w:val="0041723B"/>
    <w:rsid w:val="00CA4508"/>
    <w:rsid w:val="00CB2729"/>
    <w:rsid w:val="00E7321D"/>
    <w:rsid w:val="00FE756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C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885</Words>
  <Characters>5045</Characters>
  <Application>Microsoft Macintosh Word</Application>
  <DocSecurity>0</DocSecurity>
  <Lines>42</Lines>
  <Paragraphs>11</Paragraphs>
  <ScaleCrop>false</ScaleCrop>
  <Company>UFRJ</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Randolph</dc:creator>
  <cp:keywords/>
  <dc:description/>
  <cp:lastModifiedBy>Rainer Randolph</cp:lastModifiedBy>
  <cp:revision>6</cp:revision>
  <dcterms:created xsi:type="dcterms:W3CDTF">2015-10-27T20:57:00Z</dcterms:created>
  <dcterms:modified xsi:type="dcterms:W3CDTF">2015-10-27T21:28:00Z</dcterms:modified>
</cp:coreProperties>
</file>