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A80" w:rsidRDefault="000B27C9" w:rsidP="00563A80">
      <w:pPr>
        <w:pStyle w:val="Default"/>
        <w:jc w:val="both"/>
        <w:rPr>
          <w:rFonts w:ascii="Times New Roman" w:hAnsi="Times New Roman" w:cs="Times New Roman"/>
          <w:b/>
          <w:bCs/>
        </w:rPr>
      </w:pPr>
      <w:r w:rsidRPr="00563A80">
        <w:rPr>
          <w:rFonts w:ascii="Times New Roman" w:hAnsi="Times New Roman" w:cs="Times New Roman"/>
          <w:b/>
          <w:bCs/>
        </w:rPr>
        <w:t>Reusing Dublin:</w:t>
      </w:r>
      <w:r w:rsidR="00A32EA5">
        <w:rPr>
          <w:rFonts w:ascii="Times New Roman" w:hAnsi="Times New Roman" w:cs="Times New Roman"/>
          <w:b/>
          <w:bCs/>
        </w:rPr>
        <w:t xml:space="preserve"> Evaluating the utility of a </w:t>
      </w:r>
      <w:r w:rsidRPr="00563A80">
        <w:rPr>
          <w:rFonts w:ascii="Times New Roman" w:hAnsi="Times New Roman" w:cs="Times New Roman"/>
          <w:b/>
          <w:bCs/>
        </w:rPr>
        <w:t>crowd</w:t>
      </w:r>
      <w:r w:rsidR="00A32EA5">
        <w:rPr>
          <w:rFonts w:ascii="Times New Roman" w:hAnsi="Times New Roman" w:cs="Times New Roman"/>
          <w:b/>
          <w:bCs/>
        </w:rPr>
        <w:t>-</w:t>
      </w:r>
      <w:r w:rsidRPr="00563A80">
        <w:rPr>
          <w:rFonts w:ascii="Times New Roman" w:hAnsi="Times New Roman" w:cs="Times New Roman"/>
          <w:b/>
          <w:bCs/>
        </w:rPr>
        <w:t>sourc</w:t>
      </w:r>
      <w:r w:rsidR="006849C8">
        <w:rPr>
          <w:rFonts w:ascii="Times New Roman" w:hAnsi="Times New Roman" w:cs="Times New Roman"/>
          <w:b/>
          <w:bCs/>
        </w:rPr>
        <w:t>ed</w:t>
      </w:r>
      <w:r w:rsidR="00A32EA5">
        <w:rPr>
          <w:rFonts w:ascii="Times New Roman" w:hAnsi="Times New Roman" w:cs="Times New Roman"/>
          <w:b/>
          <w:bCs/>
        </w:rPr>
        <w:t xml:space="preserve"> / web mapping tool for addressing underutilization of </w:t>
      </w:r>
      <w:r w:rsidRPr="00563A80">
        <w:rPr>
          <w:rFonts w:ascii="Times New Roman" w:hAnsi="Times New Roman" w:cs="Times New Roman"/>
          <w:b/>
          <w:bCs/>
        </w:rPr>
        <w:t>s</w:t>
      </w:r>
      <w:r w:rsidR="00563A80" w:rsidRPr="00563A80">
        <w:rPr>
          <w:rFonts w:ascii="Times New Roman" w:hAnsi="Times New Roman" w:cs="Times New Roman"/>
          <w:b/>
          <w:bCs/>
        </w:rPr>
        <w:t>paces</w:t>
      </w:r>
      <w:r w:rsidRPr="00563A80">
        <w:rPr>
          <w:rFonts w:ascii="Times New Roman" w:hAnsi="Times New Roman" w:cs="Times New Roman"/>
          <w:b/>
          <w:bCs/>
        </w:rPr>
        <w:t xml:space="preserve"> in Dublin </w:t>
      </w:r>
    </w:p>
    <w:p w:rsidR="00563A80" w:rsidRDefault="00563A80" w:rsidP="00563A80">
      <w:pPr>
        <w:pStyle w:val="Default"/>
        <w:jc w:val="both"/>
        <w:rPr>
          <w:rFonts w:ascii="Times New Roman" w:hAnsi="Times New Roman" w:cs="Times New Roman"/>
          <w:b/>
          <w:bCs/>
        </w:rPr>
      </w:pPr>
    </w:p>
    <w:p w:rsidR="00563A80" w:rsidRDefault="00563A80" w:rsidP="00563A80">
      <w:pPr>
        <w:pStyle w:val="Default"/>
        <w:jc w:val="both"/>
        <w:rPr>
          <w:rFonts w:ascii="Times New Roman" w:hAnsi="Times New Roman" w:cs="Times New Roman"/>
        </w:rPr>
      </w:pPr>
      <w:r w:rsidRPr="00563A80">
        <w:rPr>
          <w:rFonts w:ascii="Times New Roman" w:hAnsi="Times New Roman" w:cs="Times New Roman"/>
        </w:rPr>
        <w:t>Aoife Corcoran</w:t>
      </w:r>
      <w:r>
        <w:rPr>
          <w:rFonts w:ascii="Times New Roman" w:hAnsi="Times New Roman" w:cs="Times New Roman"/>
        </w:rPr>
        <w:t xml:space="preserve"> </w:t>
      </w:r>
    </w:p>
    <w:p w:rsidR="00563A80" w:rsidRDefault="00563A80" w:rsidP="00563A80">
      <w:pPr>
        <w:pStyle w:val="Default"/>
        <w:jc w:val="both"/>
        <w:rPr>
          <w:rFonts w:ascii="Times New Roman" w:hAnsi="Times New Roman" w:cs="Times New Roman"/>
        </w:rPr>
      </w:pPr>
      <w:r w:rsidRPr="00563A80">
        <w:rPr>
          <w:rFonts w:ascii="Times New Roman" w:hAnsi="Times New Roman" w:cs="Times New Roman"/>
        </w:rPr>
        <w:t xml:space="preserve">School of </w:t>
      </w:r>
      <w:r>
        <w:rPr>
          <w:rFonts w:ascii="Times New Roman" w:hAnsi="Times New Roman" w:cs="Times New Roman"/>
        </w:rPr>
        <w:t>Architecture</w:t>
      </w:r>
      <w:r w:rsidRPr="00563A80">
        <w:rPr>
          <w:rFonts w:ascii="Times New Roman" w:hAnsi="Times New Roman" w:cs="Times New Roman"/>
        </w:rPr>
        <w:t>, Planning and Environmental Policy</w:t>
      </w:r>
    </w:p>
    <w:p w:rsidR="00563A80" w:rsidRDefault="00563A80" w:rsidP="00563A80">
      <w:pPr>
        <w:pStyle w:val="Default"/>
        <w:jc w:val="both"/>
        <w:rPr>
          <w:rFonts w:ascii="Times New Roman" w:hAnsi="Times New Roman" w:cs="Times New Roman"/>
        </w:rPr>
      </w:pPr>
      <w:r w:rsidRPr="00563A80">
        <w:rPr>
          <w:rFonts w:ascii="Times New Roman" w:hAnsi="Times New Roman" w:cs="Times New Roman"/>
        </w:rPr>
        <w:t>University College Dublin</w:t>
      </w:r>
    </w:p>
    <w:p w:rsidR="00563A80" w:rsidRDefault="00D3492F" w:rsidP="00563A80">
      <w:pPr>
        <w:pStyle w:val="Default"/>
        <w:jc w:val="both"/>
        <w:rPr>
          <w:rFonts w:ascii="Times New Roman" w:hAnsi="Times New Roman" w:cs="Times New Roman"/>
        </w:rPr>
      </w:pPr>
      <w:hyperlink r:id="rId6" w:history="1">
        <w:r w:rsidR="00563A80" w:rsidRPr="00166609">
          <w:rPr>
            <w:rStyle w:val="Hyperlink"/>
            <w:rFonts w:ascii="Times New Roman" w:hAnsi="Times New Roman" w:cs="Times New Roman"/>
          </w:rPr>
          <w:t>aoife.corcoran.1@ucdconnect.ie</w:t>
        </w:r>
      </w:hyperlink>
    </w:p>
    <w:p w:rsidR="00563A80" w:rsidRPr="00563A80" w:rsidRDefault="00563A80" w:rsidP="00563A80">
      <w:pPr>
        <w:pStyle w:val="Default"/>
        <w:jc w:val="both"/>
        <w:rPr>
          <w:rFonts w:ascii="Times New Roman" w:hAnsi="Times New Roman" w:cs="Times New Roman"/>
        </w:rPr>
      </w:pPr>
    </w:p>
    <w:p w:rsidR="00563A80" w:rsidRDefault="00563A80" w:rsidP="00563A80">
      <w:pPr>
        <w:pStyle w:val="Default"/>
        <w:jc w:val="both"/>
        <w:rPr>
          <w:rFonts w:ascii="Times New Roman" w:hAnsi="Times New Roman" w:cs="Times New Roman"/>
        </w:rPr>
      </w:pPr>
      <w:proofErr w:type="spellStart"/>
      <w:r w:rsidRPr="00563A80">
        <w:rPr>
          <w:rFonts w:ascii="Times New Roman" w:hAnsi="Times New Roman" w:cs="Times New Roman"/>
        </w:rPr>
        <w:t>Prof.</w:t>
      </w:r>
      <w:proofErr w:type="spellEnd"/>
      <w:r w:rsidRPr="00563A80">
        <w:rPr>
          <w:rFonts w:ascii="Times New Roman" w:hAnsi="Times New Roman" w:cs="Times New Roman"/>
        </w:rPr>
        <w:t xml:space="preserve"> Zorica </w:t>
      </w:r>
      <w:proofErr w:type="spellStart"/>
      <w:r w:rsidRPr="00563A80">
        <w:rPr>
          <w:rFonts w:ascii="Times New Roman" w:hAnsi="Times New Roman" w:cs="Times New Roman"/>
        </w:rPr>
        <w:t>Nedovic-Budic</w:t>
      </w:r>
      <w:proofErr w:type="spellEnd"/>
    </w:p>
    <w:p w:rsidR="00563A80" w:rsidRDefault="00563A80" w:rsidP="00563A80">
      <w:pPr>
        <w:pStyle w:val="Default"/>
        <w:jc w:val="both"/>
        <w:rPr>
          <w:rFonts w:ascii="Times New Roman" w:hAnsi="Times New Roman" w:cs="Times New Roman"/>
        </w:rPr>
      </w:pPr>
      <w:r w:rsidRPr="00563A80">
        <w:rPr>
          <w:rFonts w:ascii="Times New Roman" w:hAnsi="Times New Roman" w:cs="Times New Roman"/>
        </w:rPr>
        <w:t xml:space="preserve">School of </w:t>
      </w:r>
      <w:r>
        <w:rPr>
          <w:rFonts w:ascii="Times New Roman" w:hAnsi="Times New Roman" w:cs="Times New Roman"/>
        </w:rPr>
        <w:t>Architecture</w:t>
      </w:r>
      <w:r w:rsidRPr="00563A80">
        <w:rPr>
          <w:rFonts w:ascii="Times New Roman" w:hAnsi="Times New Roman" w:cs="Times New Roman"/>
        </w:rPr>
        <w:t>, Planning and Environmental Policy</w:t>
      </w:r>
    </w:p>
    <w:p w:rsidR="00563A80" w:rsidRDefault="00563A80" w:rsidP="00563A80">
      <w:pPr>
        <w:pStyle w:val="Default"/>
        <w:jc w:val="both"/>
        <w:rPr>
          <w:rFonts w:ascii="Times New Roman" w:hAnsi="Times New Roman" w:cs="Times New Roman"/>
        </w:rPr>
      </w:pPr>
      <w:r w:rsidRPr="00563A80">
        <w:rPr>
          <w:rFonts w:ascii="Times New Roman" w:hAnsi="Times New Roman" w:cs="Times New Roman"/>
        </w:rPr>
        <w:t>University College Dublin</w:t>
      </w:r>
    </w:p>
    <w:p w:rsidR="00563A80" w:rsidRDefault="00D3492F" w:rsidP="00563A80">
      <w:pPr>
        <w:pStyle w:val="Default"/>
        <w:jc w:val="both"/>
        <w:rPr>
          <w:rFonts w:ascii="Times New Roman" w:hAnsi="Times New Roman" w:cs="Times New Roman"/>
        </w:rPr>
      </w:pPr>
      <w:hyperlink r:id="rId7" w:history="1">
        <w:r w:rsidR="00563A80" w:rsidRPr="00166609">
          <w:rPr>
            <w:rStyle w:val="Hyperlink"/>
            <w:rFonts w:ascii="Times New Roman" w:hAnsi="Times New Roman" w:cs="Times New Roman"/>
          </w:rPr>
          <w:t>zorica.nedovic-budic@ucd.ie</w:t>
        </w:r>
      </w:hyperlink>
    </w:p>
    <w:p w:rsidR="00563A80" w:rsidRDefault="00563A80" w:rsidP="00563A80">
      <w:pPr>
        <w:pStyle w:val="Default"/>
        <w:jc w:val="both"/>
        <w:rPr>
          <w:rFonts w:ascii="Times New Roman" w:hAnsi="Times New Roman" w:cs="Times New Roman"/>
        </w:rPr>
      </w:pPr>
      <w:r w:rsidRPr="00563A80">
        <w:rPr>
          <w:rFonts w:ascii="Times New Roman" w:hAnsi="Times New Roman" w:cs="Times New Roman"/>
        </w:rPr>
        <w:t xml:space="preserve"> </w:t>
      </w:r>
    </w:p>
    <w:p w:rsidR="00AC3140" w:rsidRPr="00563A80" w:rsidRDefault="00AC3140" w:rsidP="00563A80">
      <w:pPr>
        <w:pStyle w:val="Default"/>
        <w:jc w:val="both"/>
        <w:rPr>
          <w:rFonts w:ascii="Times New Roman" w:hAnsi="Times New Roman" w:cs="Times New Roman"/>
        </w:rPr>
      </w:pPr>
    </w:p>
    <w:p w:rsidR="004276FA" w:rsidRDefault="000B27C9" w:rsidP="00AC3140">
      <w:pPr>
        <w:pStyle w:val="Default"/>
        <w:jc w:val="both"/>
        <w:rPr>
          <w:rFonts w:ascii="Times New Roman" w:hAnsi="Times New Roman" w:cs="Times New Roman"/>
        </w:rPr>
      </w:pPr>
      <w:r w:rsidRPr="00563A80">
        <w:rPr>
          <w:rFonts w:ascii="Times New Roman" w:hAnsi="Times New Roman" w:cs="Times New Roman"/>
        </w:rPr>
        <w:t xml:space="preserve">Global trends such as recession (UN, 2013), climate change (IPCC, 2013), urbanization and population </w:t>
      </w:r>
      <w:r w:rsidR="00D107BA">
        <w:rPr>
          <w:rFonts w:ascii="Times New Roman" w:hAnsi="Times New Roman" w:cs="Times New Roman"/>
        </w:rPr>
        <w:t>growth and migration</w:t>
      </w:r>
      <w:r w:rsidR="0017168B">
        <w:rPr>
          <w:rFonts w:ascii="Times New Roman" w:hAnsi="Times New Roman" w:cs="Times New Roman"/>
        </w:rPr>
        <w:t>,</w:t>
      </w:r>
      <w:r w:rsidR="00D107BA">
        <w:rPr>
          <w:rFonts w:ascii="Times New Roman" w:hAnsi="Times New Roman" w:cs="Times New Roman"/>
        </w:rPr>
        <w:t xml:space="preserve"> </w:t>
      </w:r>
      <w:r w:rsidRPr="00563A80">
        <w:rPr>
          <w:rFonts w:ascii="Times New Roman" w:hAnsi="Times New Roman" w:cs="Times New Roman"/>
        </w:rPr>
        <w:t>as well as increased demands on food, shelter and security (UN, 2013) are causing many economic, soc</w:t>
      </w:r>
      <w:r w:rsidR="002372A1">
        <w:rPr>
          <w:rFonts w:ascii="Times New Roman" w:hAnsi="Times New Roman" w:cs="Times New Roman"/>
        </w:rPr>
        <w:t>ial and environmental problems</w:t>
      </w:r>
      <w:r w:rsidRPr="00563A80">
        <w:rPr>
          <w:rFonts w:ascii="Times New Roman" w:hAnsi="Times New Roman" w:cs="Times New Roman"/>
        </w:rPr>
        <w:t xml:space="preserve"> in cities. The challenge for pl</w:t>
      </w:r>
      <w:r w:rsidR="00AC3140">
        <w:rPr>
          <w:rFonts w:ascii="Times New Roman" w:hAnsi="Times New Roman" w:cs="Times New Roman"/>
        </w:rPr>
        <w:t>anners is to provide suitable</w:t>
      </w:r>
      <w:r w:rsidRPr="00563A80">
        <w:rPr>
          <w:rFonts w:ascii="Times New Roman" w:hAnsi="Times New Roman" w:cs="Times New Roman"/>
        </w:rPr>
        <w:t>, effective and timely solutions to these problems</w:t>
      </w:r>
      <w:r w:rsidR="0017168B">
        <w:rPr>
          <w:rFonts w:ascii="Times New Roman" w:hAnsi="Times New Roman" w:cs="Times New Roman"/>
        </w:rPr>
        <w:t xml:space="preserve"> with </w:t>
      </w:r>
      <w:r w:rsidR="002372A1">
        <w:rPr>
          <w:rFonts w:ascii="Times New Roman" w:hAnsi="Times New Roman" w:cs="Times New Roman"/>
        </w:rPr>
        <w:t>tools</w:t>
      </w:r>
      <w:r w:rsidRPr="00563A80">
        <w:rPr>
          <w:rFonts w:ascii="Times New Roman" w:hAnsi="Times New Roman" w:cs="Times New Roman"/>
        </w:rPr>
        <w:t xml:space="preserve"> to support more proactive decision making and en</w:t>
      </w:r>
      <w:r w:rsidR="004D63B4">
        <w:rPr>
          <w:rFonts w:ascii="Times New Roman" w:hAnsi="Times New Roman" w:cs="Times New Roman"/>
        </w:rPr>
        <w:t>sure urban resilience.</w:t>
      </w:r>
      <w:r w:rsidR="002372A1">
        <w:rPr>
          <w:rFonts w:ascii="Times New Roman" w:hAnsi="Times New Roman" w:cs="Times New Roman"/>
        </w:rPr>
        <w:t xml:space="preserve"> However, </w:t>
      </w:r>
      <w:r w:rsidR="002372A1" w:rsidRPr="00563A80">
        <w:rPr>
          <w:rFonts w:ascii="Times New Roman" w:hAnsi="Times New Roman" w:cs="Times New Roman"/>
        </w:rPr>
        <w:t>interdisciplinary exploration between resilience thinking and planning theory and practice is in its infancy</w:t>
      </w:r>
      <w:r w:rsidR="002372A1">
        <w:rPr>
          <w:rFonts w:ascii="Times New Roman" w:hAnsi="Times New Roman" w:cs="Times New Roman"/>
        </w:rPr>
        <w:t xml:space="preserve"> (</w:t>
      </w:r>
      <w:r w:rsidR="002372A1" w:rsidRPr="00563A80">
        <w:rPr>
          <w:rFonts w:ascii="Times New Roman" w:hAnsi="Times New Roman" w:cs="Times New Roman"/>
        </w:rPr>
        <w:t>Wilkinson</w:t>
      </w:r>
      <w:r w:rsidR="002372A1">
        <w:rPr>
          <w:rFonts w:ascii="Times New Roman" w:hAnsi="Times New Roman" w:cs="Times New Roman"/>
        </w:rPr>
        <w:t xml:space="preserve"> </w:t>
      </w:r>
      <w:r w:rsidR="002372A1" w:rsidRPr="00563A80">
        <w:rPr>
          <w:rFonts w:ascii="Times New Roman" w:hAnsi="Times New Roman" w:cs="Times New Roman"/>
        </w:rPr>
        <w:t>2012)</w:t>
      </w:r>
      <w:r w:rsidR="002372A1">
        <w:rPr>
          <w:rFonts w:ascii="Times New Roman" w:hAnsi="Times New Roman" w:cs="Times New Roman"/>
        </w:rPr>
        <w:t xml:space="preserve">; similarly, the </w:t>
      </w:r>
      <w:r w:rsidR="002372A1" w:rsidRPr="00563A80">
        <w:rPr>
          <w:rFonts w:ascii="Times New Roman" w:hAnsi="Times New Roman" w:cs="Times New Roman"/>
        </w:rPr>
        <w:t xml:space="preserve">application of </w:t>
      </w:r>
      <w:r w:rsidR="002372A1">
        <w:rPr>
          <w:rFonts w:ascii="Times New Roman" w:hAnsi="Times New Roman" w:cs="Times New Roman"/>
        </w:rPr>
        <w:t>geospatial information and communication technologies (G-</w:t>
      </w:r>
      <w:r w:rsidR="002372A1" w:rsidRPr="00563A80">
        <w:rPr>
          <w:rFonts w:ascii="Times New Roman" w:hAnsi="Times New Roman" w:cs="Times New Roman"/>
        </w:rPr>
        <w:t>ICT</w:t>
      </w:r>
      <w:r w:rsidR="002372A1">
        <w:rPr>
          <w:rFonts w:ascii="Times New Roman" w:hAnsi="Times New Roman" w:cs="Times New Roman"/>
        </w:rPr>
        <w:t>)</w:t>
      </w:r>
      <w:r w:rsidR="002372A1" w:rsidRPr="00563A80">
        <w:rPr>
          <w:rFonts w:ascii="Times New Roman" w:hAnsi="Times New Roman" w:cs="Times New Roman"/>
        </w:rPr>
        <w:t xml:space="preserve"> to building urban resilience </w:t>
      </w:r>
      <w:r w:rsidR="002372A1">
        <w:rPr>
          <w:rFonts w:ascii="Times New Roman" w:hAnsi="Times New Roman" w:cs="Times New Roman"/>
        </w:rPr>
        <w:t xml:space="preserve">has been only sporadic. </w:t>
      </w:r>
      <w:r w:rsidR="000C32FB">
        <w:rPr>
          <w:rFonts w:ascii="Times New Roman" w:hAnsi="Times New Roman" w:cs="Times New Roman"/>
        </w:rPr>
        <w:t xml:space="preserve">While literature on </w:t>
      </w:r>
      <w:r w:rsidR="002372A1">
        <w:rPr>
          <w:rFonts w:ascii="Times New Roman" w:hAnsi="Times New Roman" w:cs="Times New Roman"/>
        </w:rPr>
        <w:t>resilience</w:t>
      </w:r>
      <w:r w:rsidR="002372A1" w:rsidRPr="00563A80">
        <w:rPr>
          <w:rFonts w:ascii="Times New Roman" w:hAnsi="Times New Roman" w:cs="Times New Roman"/>
        </w:rPr>
        <w:t xml:space="preserve"> </w:t>
      </w:r>
      <w:r w:rsidR="000C32FB">
        <w:rPr>
          <w:rFonts w:ascii="Times New Roman" w:hAnsi="Times New Roman" w:cs="Times New Roman"/>
        </w:rPr>
        <w:t xml:space="preserve">recognizes the </w:t>
      </w:r>
      <w:r w:rsidR="002372A1" w:rsidRPr="00563A80">
        <w:rPr>
          <w:rFonts w:ascii="Times New Roman" w:hAnsi="Times New Roman" w:cs="Times New Roman"/>
        </w:rPr>
        <w:t>need for socially robust data which is locally embedded, historical and socially contingent (</w:t>
      </w:r>
      <w:proofErr w:type="spellStart"/>
      <w:r w:rsidR="002372A1" w:rsidRPr="00563A80">
        <w:rPr>
          <w:rFonts w:ascii="Times New Roman" w:hAnsi="Times New Roman" w:cs="Times New Roman"/>
        </w:rPr>
        <w:t>Weichselgartner</w:t>
      </w:r>
      <w:proofErr w:type="spellEnd"/>
      <w:r w:rsidR="002372A1" w:rsidRPr="00563A80">
        <w:rPr>
          <w:rFonts w:ascii="Times New Roman" w:hAnsi="Times New Roman" w:cs="Times New Roman"/>
        </w:rPr>
        <w:t xml:space="preserve"> and </w:t>
      </w:r>
      <w:proofErr w:type="spellStart"/>
      <w:r w:rsidR="002372A1" w:rsidRPr="00563A80">
        <w:rPr>
          <w:rFonts w:ascii="Times New Roman" w:hAnsi="Times New Roman" w:cs="Times New Roman"/>
        </w:rPr>
        <w:t>Kasperson</w:t>
      </w:r>
      <w:proofErr w:type="spellEnd"/>
      <w:r w:rsidR="002372A1" w:rsidRPr="00563A80">
        <w:rPr>
          <w:rFonts w:ascii="Times New Roman" w:hAnsi="Times New Roman" w:cs="Times New Roman"/>
        </w:rPr>
        <w:t>, 2010)</w:t>
      </w:r>
      <w:r w:rsidR="002372A1">
        <w:rPr>
          <w:rFonts w:ascii="Times New Roman" w:hAnsi="Times New Roman" w:cs="Times New Roman"/>
        </w:rPr>
        <w:t>, the</w:t>
      </w:r>
      <w:r w:rsidR="000C32FB">
        <w:rPr>
          <w:rFonts w:ascii="Times New Roman" w:hAnsi="Times New Roman" w:cs="Times New Roman"/>
        </w:rPr>
        <w:t xml:space="preserve"> practical</w:t>
      </w:r>
      <w:r w:rsidR="002372A1">
        <w:rPr>
          <w:rFonts w:ascii="Times New Roman" w:hAnsi="Times New Roman" w:cs="Times New Roman"/>
        </w:rPr>
        <w:t xml:space="preserve"> examples </w:t>
      </w:r>
      <w:r w:rsidR="000C32FB">
        <w:rPr>
          <w:rFonts w:ascii="Times New Roman" w:hAnsi="Times New Roman" w:cs="Times New Roman"/>
        </w:rPr>
        <w:t>are lacking.</w:t>
      </w:r>
      <w:r w:rsidR="00963417">
        <w:rPr>
          <w:rFonts w:ascii="Times New Roman" w:hAnsi="Times New Roman" w:cs="Times New Roman"/>
        </w:rPr>
        <w:t xml:space="preserve"> In addition to traditional geographic information systems (GIS) and decision support and visualisation tools, c</w:t>
      </w:r>
      <w:r w:rsidR="00963417" w:rsidRPr="00563A80">
        <w:rPr>
          <w:rFonts w:ascii="Times New Roman" w:hAnsi="Times New Roman" w:cs="Times New Roman"/>
        </w:rPr>
        <w:t xml:space="preserve">rowd sourcing, locative </w:t>
      </w:r>
      <w:r w:rsidR="00963417">
        <w:rPr>
          <w:rFonts w:ascii="Times New Roman" w:hAnsi="Times New Roman" w:cs="Times New Roman"/>
        </w:rPr>
        <w:t xml:space="preserve">social </w:t>
      </w:r>
      <w:r w:rsidR="00963417" w:rsidRPr="00563A80">
        <w:rPr>
          <w:rFonts w:ascii="Times New Roman" w:hAnsi="Times New Roman" w:cs="Times New Roman"/>
        </w:rPr>
        <w:t xml:space="preserve">media, geotagging, </w:t>
      </w:r>
      <w:r w:rsidR="00963417">
        <w:rPr>
          <w:rFonts w:ascii="Times New Roman" w:hAnsi="Times New Roman" w:cs="Times New Roman"/>
        </w:rPr>
        <w:t xml:space="preserve">and </w:t>
      </w:r>
      <w:r w:rsidR="00963417" w:rsidRPr="00563A80">
        <w:rPr>
          <w:rFonts w:ascii="Times New Roman" w:hAnsi="Times New Roman" w:cs="Times New Roman"/>
        </w:rPr>
        <w:t xml:space="preserve">geospatial analytics </w:t>
      </w:r>
      <w:r w:rsidR="00963417">
        <w:rPr>
          <w:rFonts w:ascii="Times New Roman" w:hAnsi="Times New Roman" w:cs="Times New Roman"/>
        </w:rPr>
        <w:t xml:space="preserve">carry the potential to aid the planning process. Once adjusted to fit the needs of planning practice, these tools </w:t>
      </w:r>
      <w:r w:rsidR="00963417" w:rsidRPr="00563A80">
        <w:rPr>
          <w:rFonts w:ascii="Times New Roman" w:hAnsi="Times New Roman" w:cs="Times New Roman"/>
        </w:rPr>
        <w:t xml:space="preserve">can empower a city with knowledge and intelligence by helping to identify </w:t>
      </w:r>
      <w:r w:rsidR="0017168B">
        <w:rPr>
          <w:rFonts w:ascii="Times New Roman" w:hAnsi="Times New Roman" w:cs="Times New Roman"/>
        </w:rPr>
        <w:t xml:space="preserve">relevant </w:t>
      </w:r>
      <w:r w:rsidR="00963417" w:rsidRPr="00563A80">
        <w:rPr>
          <w:rFonts w:ascii="Times New Roman" w:hAnsi="Times New Roman" w:cs="Times New Roman"/>
        </w:rPr>
        <w:t>patterns and relationships</w:t>
      </w:r>
      <w:r w:rsidR="004276FA">
        <w:rPr>
          <w:rFonts w:ascii="Times New Roman" w:hAnsi="Times New Roman" w:cs="Times New Roman"/>
        </w:rPr>
        <w:t xml:space="preserve"> and </w:t>
      </w:r>
      <w:r w:rsidR="00963417" w:rsidRPr="00563A80">
        <w:rPr>
          <w:rFonts w:ascii="Times New Roman" w:hAnsi="Times New Roman" w:cs="Times New Roman"/>
        </w:rPr>
        <w:t xml:space="preserve">enabling citizens and </w:t>
      </w:r>
      <w:r w:rsidR="004276FA">
        <w:rPr>
          <w:rFonts w:ascii="Times New Roman" w:hAnsi="Times New Roman" w:cs="Times New Roman"/>
        </w:rPr>
        <w:t xml:space="preserve">planners in the process </w:t>
      </w:r>
      <w:r w:rsidR="00963417" w:rsidRPr="00563A80">
        <w:rPr>
          <w:rFonts w:ascii="Times New Roman" w:hAnsi="Times New Roman" w:cs="Times New Roman"/>
        </w:rPr>
        <w:t>(</w:t>
      </w:r>
      <w:proofErr w:type="spellStart"/>
      <w:r w:rsidR="00963417" w:rsidRPr="00563A80">
        <w:rPr>
          <w:rFonts w:ascii="Times New Roman" w:hAnsi="Times New Roman" w:cs="Times New Roman"/>
        </w:rPr>
        <w:t>Steenbrugen</w:t>
      </w:r>
      <w:proofErr w:type="spellEnd"/>
      <w:r w:rsidR="00963417" w:rsidRPr="00563A80">
        <w:rPr>
          <w:rFonts w:ascii="Times New Roman" w:hAnsi="Times New Roman" w:cs="Times New Roman"/>
        </w:rPr>
        <w:t xml:space="preserve"> et al, 2014). </w:t>
      </w:r>
      <w:r w:rsidR="00963417">
        <w:rPr>
          <w:rFonts w:ascii="Times New Roman" w:hAnsi="Times New Roman" w:cs="Times New Roman"/>
        </w:rPr>
        <w:t>Th</w:t>
      </w:r>
      <w:r w:rsidR="002372A1">
        <w:rPr>
          <w:rFonts w:ascii="Times New Roman" w:hAnsi="Times New Roman" w:cs="Times New Roman"/>
        </w:rPr>
        <w:t xml:space="preserve">is paper / presentation focuses on the development, implementation and evaluation of a prototype crowd-sourcing and web mapping application </w:t>
      </w:r>
      <w:r w:rsidR="000C32FB">
        <w:rPr>
          <w:rFonts w:ascii="Times New Roman" w:hAnsi="Times New Roman" w:cs="Times New Roman"/>
        </w:rPr>
        <w:t xml:space="preserve">Reusing Dublin </w:t>
      </w:r>
      <w:r w:rsidR="002372A1">
        <w:rPr>
          <w:rFonts w:ascii="Times New Roman" w:hAnsi="Times New Roman" w:cs="Times New Roman"/>
        </w:rPr>
        <w:t xml:space="preserve">for </w:t>
      </w:r>
      <w:r w:rsidR="000C32FB">
        <w:rPr>
          <w:rFonts w:ascii="Times New Roman" w:hAnsi="Times New Roman" w:cs="Times New Roman"/>
        </w:rPr>
        <w:t xml:space="preserve">inventory and </w:t>
      </w:r>
      <w:r w:rsidR="002372A1">
        <w:rPr>
          <w:rFonts w:ascii="Times New Roman" w:hAnsi="Times New Roman" w:cs="Times New Roman"/>
        </w:rPr>
        <w:t>communication about underutilized urban spaces in Dublin, Ireland</w:t>
      </w:r>
      <w:r w:rsidR="000C32FB">
        <w:rPr>
          <w:rFonts w:ascii="Times New Roman" w:hAnsi="Times New Roman" w:cs="Times New Roman"/>
        </w:rPr>
        <w:t xml:space="preserve">. </w:t>
      </w:r>
    </w:p>
    <w:p w:rsidR="004276FA" w:rsidRDefault="004276FA" w:rsidP="00AC3140">
      <w:pPr>
        <w:pStyle w:val="Default"/>
        <w:jc w:val="both"/>
        <w:rPr>
          <w:rFonts w:ascii="Times New Roman" w:hAnsi="Times New Roman" w:cs="Times New Roman"/>
        </w:rPr>
      </w:pPr>
    </w:p>
    <w:p w:rsidR="000B27C9" w:rsidRDefault="000C32FB" w:rsidP="00AC3140">
      <w:pPr>
        <w:pStyle w:val="Default"/>
        <w:jc w:val="both"/>
        <w:rPr>
          <w:rFonts w:ascii="Times New Roman" w:hAnsi="Times New Roman" w:cs="Times New Roman"/>
        </w:rPr>
      </w:pPr>
      <w:r>
        <w:rPr>
          <w:rFonts w:ascii="Times New Roman" w:hAnsi="Times New Roman" w:cs="Times New Roman"/>
        </w:rPr>
        <w:t>The research objective is to examine if</w:t>
      </w:r>
      <w:r w:rsidR="004276FA">
        <w:rPr>
          <w:rFonts w:ascii="Times New Roman" w:hAnsi="Times New Roman" w:cs="Times New Roman"/>
        </w:rPr>
        <w:t xml:space="preserve"> Reusing Dublin </w:t>
      </w:r>
      <w:r>
        <w:rPr>
          <w:rFonts w:ascii="Times New Roman" w:hAnsi="Times New Roman" w:cs="Times New Roman"/>
        </w:rPr>
        <w:t>can support the identification of economic reuse and redevelopment opportunities</w:t>
      </w:r>
      <w:r w:rsidR="0017168B">
        <w:rPr>
          <w:rFonts w:ascii="Times New Roman" w:hAnsi="Times New Roman" w:cs="Times New Roman"/>
        </w:rPr>
        <w:t xml:space="preserve"> that</w:t>
      </w:r>
      <w:r>
        <w:rPr>
          <w:rFonts w:ascii="Times New Roman" w:hAnsi="Times New Roman" w:cs="Times New Roman"/>
        </w:rPr>
        <w:t xml:space="preserve"> </w:t>
      </w:r>
      <w:r w:rsidR="0017168B">
        <w:rPr>
          <w:rFonts w:ascii="Times New Roman" w:hAnsi="Times New Roman" w:cs="Times New Roman"/>
        </w:rPr>
        <w:t xml:space="preserve">are </w:t>
      </w:r>
      <w:r>
        <w:rPr>
          <w:rFonts w:ascii="Times New Roman" w:hAnsi="Times New Roman" w:cs="Times New Roman"/>
        </w:rPr>
        <w:t>operationali</w:t>
      </w:r>
      <w:r w:rsidR="00D107BA">
        <w:rPr>
          <w:rFonts w:ascii="Times New Roman" w:hAnsi="Times New Roman" w:cs="Times New Roman"/>
        </w:rPr>
        <w:t>z</w:t>
      </w:r>
      <w:r>
        <w:rPr>
          <w:rFonts w:ascii="Times New Roman" w:hAnsi="Times New Roman" w:cs="Times New Roman"/>
        </w:rPr>
        <w:t xml:space="preserve">ed in terms of diversity as one of the key resilience principles </w:t>
      </w:r>
      <w:r w:rsidRPr="00563A80">
        <w:rPr>
          <w:rFonts w:ascii="Times New Roman" w:hAnsi="Times New Roman" w:cs="Times New Roman"/>
        </w:rPr>
        <w:t>(</w:t>
      </w:r>
      <w:proofErr w:type="spellStart"/>
      <w:r w:rsidRPr="00563A80">
        <w:rPr>
          <w:rFonts w:ascii="Times New Roman" w:hAnsi="Times New Roman" w:cs="Times New Roman"/>
        </w:rPr>
        <w:t>Wardekker</w:t>
      </w:r>
      <w:proofErr w:type="spellEnd"/>
      <w:r w:rsidRPr="00563A80">
        <w:rPr>
          <w:rFonts w:ascii="Times New Roman" w:hAnsi="Times New Roman" w:cs="Times New Roman"/>
        </w:rPr>
        <w:t xml:space="preserve"> et al. 2010)</w:t>
      </w:r>
      <w:r w:rsidR="002372A1">
        <w:rPr>
          <w:rFonts w:ascii="Times New Roman" w:hAnsi="Times New Roman" w:cs="Times New Roman"/>
        </w:rPr>
        <w:t xml:space="preserve">. </w:t>
      </w:r>
      <w:r w:rsidR="004276FA" w:rsidRPr="00D107BA">
        <w:rPr>
          <w:rFonts w:ascii="Times New Roman" w:hAnsi="Times New Roman" w:cs="Times New Roman"/>
        </w:rPr>
        <w:t>The application facilitates an inclusive and interactive crowd sourcing process that gathers information on underutilized spaces and raises awareness and knowledge of th</w:t>
      </w:r>
      <w:r w:rsidR="0017168B">
        <w:rPr>
          <w:rFonts w:ascii="Times New Roman" w:hAnsi="Times New Roman" w:cs="Times New Roman"/>
        </w:rPr>
        <w:t>is</w:t>
      </w:r>
      <w:r w:rsidR="004276FA" w:rsidRPr="00D107BA">
        <w:rPr>
          <w:rFonts w:ascii="Times New Roman" w:hAnsi="Times New Roman" w:cs="Times New Roman"/>
        </w:rPr>
        <w:t xml:space="preserve"> issue while engaging citizens with their locality and </w:t>
      </w:r>
      <w:r w:rsidR="004276FA">
        <w:rPr>
          <w:rFonts w:ascii="Times New Roman" w:hAnsi="Times New Roman" w:cs="Times New Roman"/>
        </w:rPr>
        <w:t xml:space="preserve">with </w:t>
      </w:r>
      <w:r w:rsidR="004276FA" w:rsidRPr="00D107BA">
        <w:rPr>
          <w:rFonts w:ascii="Times New Roman" w:hAnsi="Times New Roman" w:cs="Times New Roman"/>
        </w:rPr>
        <w:t>one another.</w:t>
      </w:r>
      <w:r w:rsidR="004276FA">
        <w:rPr>
          <w:rFonts w:ascii="Times New Roman" w:hAnsi="Times New Roman" w:cs="Times New Roman"/>
        </w:rPr>
        <w:t xml:space="preserve"> </w:t>
      </w:r>
      <w:r w:rsidR="00D107BA">
        <w:rPr>
          <w:rFonts w:ascii="Times New Roman" w:hAnsi="Times New Roman" w:cs="Times New Roman"/>
        </w:rPr>
        <w:t xml:space="preserve">Methodologically, this research is based on prototype application development, implementation and evaluation. Dublin was chosen as a case study for its pronounced problem of building and site </w:t>
      </w:r>
      <w:r w:rsidR="00963417">
        <w:rPr>
          <w:rFonts w:ascii="Times New Roman" w:hAnsi="Times New Roman" w:cs="Times New Roman"/>
        </w:rPr>
        <w:t xml:space="preserve">vacancy and </w:t>
      </w:r>
      <w:r w:rsidR="00D107BA">
        <w:rPr>
          <w:rFonts w:ascii="Times New Roman" w:hAnsi="Times New Roman" w:cs="Times New Roman"/>
        </w:rPr>
        <w:t>dereliction in some of the central city areas</w:t>
      </w:r>
      <w:r w:rsidR="00963417">
        <w:rPr>
          <w:rFonts w:ascii="Times New Roman" w:hAnsi="Times New Roman" w:cs="Times New Roman"/>
        </w:rPr>
        <w:t>, especially following the most recent</w:t>
      </w:r>
      <w:r w:rsidR="004276FA">
        <w:rPr>
          <w:rFonts w:ascii="Times New Roman" w:hAnsi="Times New Roman" w:cs="Times New Roman"/>
        </w:rPr>
        <w:t xml:space="preserve"> economic crisis. The application design was based on interviews </w:t>
      </w:r>
      <w:r w:rsidR="00B30F9B">
        <w:rPr>
          <w:rFonts w:ascii="Times New Roman" w:hAnsi="Times New Roman" w:cs="Times New Roman"/>
        </w:rPr>
        <w:t xml:space="preserve">with </w:t>
      </w:r>
      <w:r w:rsidR="004276FA">
        <w:rPr>
          <w:rFonts w:ascii="Times New Roman" w:hAnsi="Times New Roman" w:cs="Times New Roman"/>
        </w:rPr>
        <w:t xml:space="preserve">focus groups </w:t>
      </w:r>
      <w:r w:rsidR="00B30F9B">
        <w:rPr>
          <w:rFonts w:ascii="Times New Roman" w:hAnsi="Times New Roman" w:cs="Times New Roman"/>
        </w:rPr>
        <w:t xml:space="preserve">consisting of the </w:t>
      </w:r>
      <w:r w:rsidR="004276FA">
        <w:rPr>
          <w:rFonts w:ascii="Times New Roman" w:hAnsi="Times New Roman" w:cs="Times New Roman"/>
        </w:rPr>
        <w:t>coun</w:t>
      </w:r>
      <w:r w:rsidR="00B30F9B">
        <w:rPr>
          <w:rFonts w:ascii="Times New Roman" w:hAnsi="Times New Roman" w:cs="Times New Roman"/>
        </w:rPr>
        <w:t>cil planners. T</w:t>
      </w:r>
      <w:r w:rsidR="002E74C3">
        <w:rPr>
          <w:rFonts w:ascii="Times New Roman" w:hAnsi="Times New Roman" w:cs="Times New Roman"/>
        </w:rPr>
        <w:t xml:space="preserve">hese were used to identify the </w:t>
      </w:r>
      <w:r w:rsidR="00EE5542">
        <w:rPr>
          <w:rFonts w:ascii="Times New Roman" w:hAnsi="Times New Roman" w:cs="Times New Roman"/>
        </w:rPr>
        <w:t xml:space="preserve">system requirements in terms of </w:t>
      </w:r>
      <w:r w:rsidR="002E74C3">
        <w:rPr>
          <w:rFonts w:ascii="Times New Roman" w:hAnsi="Times New Roman" w:cs="Times New Roman"/>
        </w:rPr>
        <w:t>functions</w:t>
      </w:r>
      <w:r w:rsidR="00EE5542">
        <w:rPr>
          <w:rFonts w:ascii="Times New Roman" w:hAnsi="Times New Roman" w:cs="Times New Roman"/>
        </w:rPr>
        <w:t>, interface</w:t>
      </w:r>
      <w:r w:rsidR="002E74C3">
        <w:rPr>
          <w:rFonts w:ascii="Times New Roman" w:hAnsi="Times New Roman" w:cs="Times New Roman"/>
        </w:rPr>
        <w:t xml:space="preserve"> and relevant information t</w:t>
      </w:r>
      <w:r w:rsidR="0017168B">
        <w:rPr>
          <w:rFonts w:ascii="Times New Roman" w:hAnsi="Times New Roman" w:cs="Times New Roman"/>
        </w:rPr>
        <w:t xml:space="preserve">hat the tool will help collect. </w:t>
      </w:r>
    </w:p>
    <w:p w:rsidR="002E74C3" w:rsidRDefault="002E74C3" w:rsidP="00AC3140">
      <w:pPr>
        <w:pStyle w:val="Default"/>
        <w:jc w:val="both"/>
        <w:rPr>
          <w:rFonts w:ascii="Times New Roman" w:hAnsi="Times New Roman" w:cs="Times New Roman"/>
        </w:rPr>
      </w:pPr>
    </w:p>
    <w:p w:rsidR="00EE5542" w:rsidRDefault="00EE5542" w:rsidP="002E74C3">
      <w:pPr>
        <w:spacing w:after="0" w:line="240" w:lineRule="auto"/>
        <w:jc w:val="both"/>
        <w:rPr>
          <w:rFonts w:cs="Times New Roman"/>
          <w:szCs w:val="24"/>
        </w:rPr>
      </w:pPr>
    </w:p>
    <w:p w:rsidR="00EE5542" w:rsidRDefault="00EE5542" w:rsidP="002E74C3">
      <w:pPr>
        <w:spacing w:after="0" w:line="240" w:lineRule="auto"/>
        <w:jc w:val="both"/>
        <w:rPr>
          <w:rFonts w:cs="Times New Roman"/>
          <w:szCs w:val="24"/>
        </w:rPr>
      </w:pPr>
      <w:r>
        <w:rPr>
          <w:rFonts w:ascii="Verdana" w:hAnsi="Verdana"/>
          <w:b/>
          <w:noProof/>
          <w:color w:val="404040"/>
          <w:lang w:eastAsia="en-IE"/>
        </w:rPr>
        <w:lastRenderedPageBreak/>
        <w:drawing>
          <wp:inline distT="0" distB="0" distL="0" distR="0" wp14:anchorId="58F6EBB0" wp14:editId="13BC946F">
            <wp:extent cx="5731510" cy="2774779"/>
            <wp:effectExtent l="0" t="0" r="2540" b="6985"/>
            <wp:docPr id="4" name="Picture 4" descr="Screen Shot 050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050820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74779"/>
                    </a:xfrm>
                    <a:prstGeom prst="rect">
                      <a:avLst/>
                    </a:prstGeom>
                    <a:noFill/>
                    <a:ln>
                      <a:noFill/>
                    </a:ln>
                  </pic:spPr>
                </pic:pic>
              </a:graphicData>
            </a:graphic>
          </wp:inline>
        </w:drawing>
      </w:r>
    </w:p>
    <w:p w:rsidR="00EE5542" w:rsidRDefault="00EE5542" w:rsidP="00EE5542">
      <w:pPr>
        <w:rPr>
          <w:rFonts w:ascii="Times New Roman" w:hAnsi="Times New Roman" w:cs="Times New Roman"/>
          <w:color w:val="000000"/>
          <w:sz w:val="24"/>
          <w:szCs w:val="24"/>
        </w:rPr>
      </w:pPr>
    </w:p>
    <w:p w:rsidR="000F39FA" w:rsidRDefault="00EE5542" w:rsidP="000F39FA">
      <w:pPr>
        <w:spacing w:after="0" w:line="240" w:lineRule="auto"/>
        <w:jc w:val="both"/>
        <w:rPr>
          <w:rFonts w:ascii="Times New Roman" w:hAnsi="Times New Roman" w:cs="Times New Roman"/>
          <w:color w:val="000000"/>
          <w:sz w:val="24"/>
          <w:szCs w:val="24"/>
        </w:rPr>
      </w:pPr>
      <w:r w:rsidRPr="00EE5542">
        <w:rPr>
          <w:rFonts w:ascii="Times New Roman" w:hAnsi="Times New Roman" w:cs="Times New Roman"/>
          <w:color w:val="000000"/>
          <w:sz w:val="24"/>
          <w:szCs w:val="24"/>
        </w:rPr>
        <w:t>Reusing Dublin has six main functions: Discover information, Add information, Connect with others, Data layers, Search and Links to social media. Reusing Dublin was developed by Future Analytics Consulting based on a tool design concept</w:t>
      </w:r>
      <w:r>
        <w:rPr>
          <w:rFonts w:ascii="Times New Roman" w:hAnsi="Times New Roman" w:cs="Times New Roman"/>
          <w:color w:val="000000"/>
          <w:sz w:val="24"/>
          <w:szCs w:val="24"/>
        </w:rPr>
        <w:t xml:space="preserve"> involving a web mapping server, application and interface which allowed both data viewing and data input by the users. The software included: </w:t>
      </w:r>
      <w:r w:rsidRPr="00EE5542">
        <w:rPr>
          <w:rFonts w:ascii="Times New Roman" w:hAnsi="Times New Roman" w:cs="Times New Roman"/>
          <w:color w:val="000000"/>
          <w:sz w:val="24"/>
          <w:szCs w:val="24"/>
        </w:rPr>
        <w:t>MySQL - Database management system</w:t>
      </w:r>
      <w:r>
        <w:rPr>
          <w:rFonts w:ascii="Times New Roman" w:hAnsi="Times New Roman" w:cs="Times New Roman"/>
          <w:color w:val="000000"/>
          <w:sz w:val="24"/>
          <w:szCs w:val="24"/>
        </w:rPr>
        <w:t xml:space="preserve">; </w:t>
      </w:r>
      <w:proofErr w:type="spellStart"/>
      <w:r w:rsidRPr="00EE5542">
        <w:rPr>
          <w:rFonts w:ascii="Times New Roman" w:hAnsi="Times New Roman" w:cs="Times New Roman"/>
          <w:color w:val="000000"/>
          <w:sz w:val="24"/>
          <w:szCs w:val="24"/>
        </w:rPr>
        <w:t>php</w:t>
      </w:r>
      <w:proofErr w:type="spellEnd"/>
      <w:r w:rsidRPr="00EE5542">
        <w:rPr>
          <w:rFonts w:ascii="Times New Roman" w:hAnsi="Times New Roman" w:cs="Times New Roman"/>
          <w:color w:val="000000"/>
          <w:sz w:val="24"/>
          <w:szCs w:val="24"/>
        </w:rPr>
        <w:t xml:space="preserve"> - Web scripting language </w:t>
      </w:r>
      <w:r>
        <w:rPr>
          <w:rFonts w:ascii="Times New Roman" w:hAnsi="Times New Roman" w:cs="Times New Roman"/>
          <w:color w:val="000000"/>
          <w:sz w:val="24"/>
          <w:szCs w:val="24"/>
        </w:rPr>
        <w:t>c</w:t>
      </w:r>
      <w:r w:rsidRPr="00EE5542">
        <w:rPr>
          <w:rFonts w:ascii="Times New Roman" w:hAnsi="Times New Roman" w:cs="Times New Roman"/>
          <w:color w:val="000000"/>
          <w:sz w:val="24"/>
          <w:szCs w:val="24"/>
        </w:rPr>
        <w:t xml:space="preserve">onnecting </w:t>
      </w:r>
      <w:r>
        <w:rPr>
          <w:rFonts w:ascii="Times New Roman" w:hAnsi="Times New Roman" w:cs="Times New Roman"/>
          <w:color w:val="000000"/>
          <w:sz w:val="24"/>
          <w:szCs w:val="24"/>
        </w:rPr>
        <w:t xml:space="preserve">the </w:t>
      </w:r>
      <w:r w:rsidRPr="00EE5542">
        <w:rPr>
          <w:rFonts w:ascii="Times New Roman" w:hAnsi="Times New Roman" w:cs="Times New Roman"/>
          <w:color w:val="000000"/>
          <w:sz w:val="24"/>
          <w:szCs w:val="24"/>
        </w:rPr>
        <w:t>app</w:t>
      </w:r>
      <w:r>
        <w:rPr>
          <w:rFonts w:ascii="Times New Roman" w:hAnsi="Times New Roman" w:cs="Times New Roman"/>
          <w:color w:val="000000"/>
          <w:sz w:val="24"/>
          <w:szCs w:val="24"/>
        </w:rPr>
        <w:t>lication</w:t>
      </w:r>
      <w:r w:rsidRPr="00EE5542">
        <w:rPr>
          <w:rFonts w:ascii="Times New Roman" w:hAnsi="Times New Roman" w:cs="Times New Roman"/>
          <w:color w:val="000000"/>
          <w:sz w:val="24"/>
          <w:szCs w:val="24"/>
        </w:rPr>
        <w:t xml:space="preserve"> to database</w:t>
      </w:r>
      <w:r>
        <w:rPr>
          <w:rFonts w:ascii="Times New Roman" w:hAnsi="Times New Roman" w:cs="Times New Roman"/>
          <w:color w:val="000000"/>
          <w:sz w:val="24"/>
          <w:szCs w:val="24"/>
        </w:rPr>
        <w:t xml:space="preserve">; </w:t>
      </w:r>
      <w:r w:rsidRPr="00EE5542">
        <w:rPr>
          <w:rFonts w:ascii="Times New Roman" w:hAnsi="Times New Roman" w:cs="Times New Roman"/>
          <w:color w:val="000000"/>
          <w:sz w:val="24"/>
          <w:szCs w:val="24"/>
        </w:rPr>
        <w:t xml:space="preserve">HTML - Hypertext </w:t>
      </w:r>
      <w:proofErr w:type="spellStart"/>
      <w:r w:rsidRPr="00EE5542">
        <w:rPr>
          <w:rFonts w:ascii="Times New Roman" w:hAnsi="Times New Roman" w:cs="Times New Roman"/>
          <w:color w:val="000000"/>
          <w:sz w:val="24"/>
          <w:szCs w:val="24"/>
        </w:rPr>
        <w:t>markup</w:t>
      </w:r>
      <w:proofErr w:type="spellEnd"/>
      <w:r w:rsidRPr="00EE5542">
        <w:rPr>
          <w:rFonts w:ascii="Times New Roman" w:hAnsi="Times New Roman" w:cs="Times New Roman"/>
          <w:color w:val="000000"/>
          <w:sz w:val="24"/>
          <w:szCs w:val="24"/>
        </w:rPr>
        <w:t xml:space="preserve"> language, used to develop web pages</w:t>
      </w:r>
      <w:r>
        <w:rPr>
          <w:rFonts w:ascii="Times New Roman" w:hAnsi="Times New Roman" w:cs="Times New Roman"/>
          <w:color w:val="000000"/>
          <w:sz w:val="24"/>
          <w:szCs w:val="24"/>
        </w:rPr>
        <w:t xml:space="preserve">; </w:t>
      </w:r>
      <w:r w:rsidRPr="00EE5542">
        <w:rPr>
          <w:rFonts w:ascii="Times New Roman" w:hAnsi="Times New Roman" w:cs="Times New Roman"/>
          <w:color w:val="000000"/>
          <w:sz w:val="24"/>
          <w:szCs w:val="24"/>
        </w:rPr>
        <w:t>CSS - cascading style sheet, formats design of web pages</w:t>
      </w:r>
      <w:r>
        <w:rPr>
          <w:rFonts w:ascii="Times New Roman" w:hAnsi="Times New Roman" w:cs="Times New Roman"/>
          <w:color w:val="000000"/>
          <w:sz w:val="24"/>
          <w:szCs w:val="24"/>
        </w:rPr>
        <w:t xml:space="preserve">; and </w:t>
      </w:r>
      <w:r w:rsidRPr="00EE5542">
        <w:rPr>
          <w:rFonts w:ascii="Times New Roman" w:hAnsi="Times New Roman" w:cs="Times New Roman"/>
          <w:color w:val="000000"/>
          <w:sz w:val="24"/>
          <w:szCs w:val="24"/>
        </w:rPr>
        <w:tab/>
      </w:r>
      <w:proofErr w:type="spellStart"/>
      <w:r w:rsidRPr="00EE5542">
        <w:rPr>
          <w:rFonts w:ascii="Times New Roman" w:hAnsi="Times New Roman" w:cs="Times New Roman"/>
          <w:color w:val="000000"/>
          <w:sz w:val="24"/>
          <w:szCs w:val="24"/>
        </w:rPr>
        <w:t>Javascript</w:t>
      </w:r>
      <w:proofErr w:type="spellEnd"/>
      <w:r w:rsidRPr="00EE5542">
        <w:rPr>
          <w:rFonts w:ascii="Times New Roman" w:hAnsi="Times New Roman" w:cs="Times New Roman"/>
          <w:color w:val="000000"/>
          <w:sz w:val="24"/>
          <w:szCs w:val="24"/>
        </w:rPr>
        <w:t xml:space="preserve"> - web scripting language</w:t>
      </w:r>
      <w:r>
        <w:rPr>
          <w:rFonts w:ascii="Times New Roman" w:hAnsi="Times New Roman" w:cs="Times New Roman"/>
          <w:color w:val="000000"/>
          <w:sz w:val="24"/>
          <w:szCs w:val="24"/>
        </w:rPr>
        <w:t>.</w:t>
      </w:r>
      <w:r w:rsidR="00B30F9B">
        <w:rPr>
          <w:rFonts w:ascii="Times New Roman" w:hAnsi="Times New Roman" w:cs="Times New Roman"/>
          <w:color w:val="000000"/>
          <w:sz w:val="24"/>
          <w:szCs w:val="24"/>
        </w:rPr>
        <w:t xml:space="preserve"> Reusing Dublin has been operational for the past 6 months and sufficient data </w:t>
      </w:r>
      <w:r w:rsidR="0017168B">
        <w:rPr>
          <w:rFonts w:ascii="Times New Roman" w:hAnsi="Times New Roman" w:cs="Times New Roman"/>
          <w:color w:val="000000"/>
          <w:sz w:val="24"/>
          <w:szCs w:val="24"/>
        </w:rPr>
        <w:t>is</w:t>
      </w:r>
      <w:r w:rsidR="00B30F9B">
        <w:rPr>
          <w:rFonts w:ascii="Times New Roman" w:hAnsi="Times New Roman" w:cs="Times New Roman"/>
          <w:color w:val="000000"/>
          <w:sz w:val="24"/>
          <w:szCs w:val="24"/>
        </w:rPr>
        <w:t xml:space="preserve"> collected from the local communities to enter the evaluation phase, which is currently under way</w:t>
      </w:r>
      <w:r w:rsidR="000F39FA">
        <w:rPr>
          <w:rFonts w:ascii="Times New Roman" w:hAnsi="Times New Roman" w:cs="Times New Roman"/>
          <w:color w:val="000000"/>
          <w:sz w:val="24"/>
          <w:szCs w:val="24"/>
        </w:rPr>
        <w:t>, with final results expected by the end of 2015 / early 2016.</w:t>
      </w:r>
    </w:p>
    <w:p w:rsidR="000F39FA" w:rsidRDefault="000F39FA" w:rsidP="000F39FA">
      <w:pPr>
        <w:spacing w:after="0" w:line="240" w:lineRule="auto"/>
        <w:jc w:val="both"/>
        <w:rPr>
          <w:rFonts w:ascii="Times New Roman" w:hAnsi="Times New Roman" w:cs="Times New Roman"/>
          <w:color w:val="000000"/>
          <w:sz w:val="24"/>
          <w:szCs w:val="24"/>
        </w:rPr>
      </w:pPr>
    </w:p>
    <w:p w:rsidR="000F39FA" w:rsidRPr="00EE5542" w:rsidRDefault="00B30F9B" w:rsidP="000F39F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evaluation is </w:t>
      </w:r>
      <w:r w:rsidRPr="00EE5542">
        <w:rPr>
          <w:rFonts w:ascii="Times New Roman" w:hAnsi="Times New Roman" w:cs="Times New Roman"/>
          <w:color w:val="000000"/>
          <w:sz w:val="24"/>
          <w:szCs w:val="24"/>
        </w:rPr>
        <w:t>administered as a controlled pre-test post-test experiment</w:t>
      </w:r>
      <w:r>
        <w:rPr>
          <w:rFonts w:ascii="Times New Roman" w:hAnsi="Times New Roman" w:cs="Times New Roman"/>
          <w:color w:val="000000"/>
          <w:sz w:val="24"/>
          <w:szCs w:val="24"/>
        </w:rPr>
        <w:t xml:space="preserve">, with the </w:t>
      </w:r>
      <w:r w:rsidRPr="00EE5542">
        <w:rPr>
          <w:rFonts w:ascii="Times New Roman" w:hAnsi="Times New Roman" w:cs="Times New Roman"/>
          <w:color w:val="000000"/>
          <w:sz w:val="24"/>
          <w:szCs w:val="24"/>
        </w:rPr>
        <w:t>pre-test carri</w:t>
      </w:r>
      <w:r>
        <w:rPr>
          <w:rFonts w:ascii="Times New Roman" w:hAnsi="Times New Roman" w:cs="Times New Roman"/>
          <w:color w:val="000000"/>
          <w:sz w:val="24"/>
          <w:szCs w:val="24"/>
        </w:rPr>
        <w:t>ed out in the design phase via semi-structured interviews and a questionnaire</w:t>
      </w:r>
      <w:r w:rsidR="000F39FA">
        <w:rPr>
          <w:rFonts w:ascii="Times New Roman" w:hAnsi="Times New Roman" w:cs="Times New Roman"/>
          <w:color w:val="000000"/>
          <w:sz w:val="24"/>
          <w:szCs w:val="24"/>
        </w:rPr>
        <w:t xml:space="preserve"> with local planners</w:t>
      </w:r>
      <w:r>
        <w:rPr>
          <w:rFonts w:ascii="Times New Roman" w:hAnsi="Times New Roman" w:cs="Times New Roman"/>
          <w:color w:val="000000"/>
          <w:sz w:val="24"/>
          <w:szCs w:val="24"/>
        </w:rPr>
        <w:t xml:space="preserve">. </w:t>
      </w:r>
      <w:r w:rsidRPr="00EE5542">
        <w:rPr>
          <w:rFonts w:ascii="Times New Roman" w:hAnsi="Times New Roman" w:cs="Times New Roman"/>
          <w:color w:val="000000"/>
          <w:sz w:val="24"/>
          <w:szCs w:val="24"/>
        </w:rPr>
        <w:t xml:space="preserve">The post test </w:t>
      </w:r>
      <w:r>
        <w:rPr>
          <w:rFonts w:ascii="Times New Roman" w:hAnsi="Times New Roman" w:cs="Times New Roman"/>
          <w:color w:val="000000"/>
          <w:sz w:val="24"/>
          <w:szCs w:val="24"/>
        </w:rPr>
        <w:t xml:space="preserve">is </w:t>
      </w:r>
      <w:r w:rsidRPr="00EE5542">
        <w:rPr>
          <w:rFonts w:ascii="Times New Roman" w:hAnsi="Times New Roman" w:cs="Times New Roman"/>
          <w:color w:val="000000"/>
          <w:sz w:val="24"/>
          <w:szCs w:val="24"/>
        </w:rPr>
        <w:t>carried out in a second round of focus group interviews</w:t>
      </w:r>
      <w:r>
        <w:rPr>
          <w:rFonts w:ascii="Times New Roman" w:hAnsi="Times New Roman" w:cs="Times New Roman"/>
          <w:color w:val="000000"/>
          <w:sz w:val="24"/>
          <w:szCs w:val="24"/>
        </w:rPr>
        <w:t xml:space="preserve"> and questionnaires following the </w:t>
      </w:r>
      <w:r w:rsidRPr="00EE5542">
        <w:rPr>
          <w:rFonts w:ascii="Times New Roman" w:hAnsi="Times New Roman" w:cs="Times New Roman"/>
          <w:color w:val="000000"/>
          <w:sz w:val="24"/>
          <w:szCs w:val="24"/>
        </w:rPr>
        <w:t>implementation</w:t>
      </w:r>
      <w:r>
        <w:rPr>
          <w:rFonts w:ascii="Times New Roman" w:hAnsi="Times New Roman" w:cs="Times New Roman"/>
          <w:color w:val="000000"/>
          <w:sz w:val="24"/>
          <w:szCs w:val="24"/>
        </w:rPr>
        <w:t xml:space="preserve"> of Reusing Dublin</w:t>
      </w:r>
      <w:r w:rsidRPr="00EE554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data are analysed by </w:t>
      </w:r>
      <w:r w:rsidRPr="00EE5542">
        <w:rPr>
          <w:rFonts w:ascii="Times New Roman" w:hAnsi="Times New Roman" w:cs="Times New Roman"/>
          <w:color w:val="000000"/>
          <w:sz w:val="24"/>
          <w:szCs w:val="24"/>
        </w:rPr>
        <w:t xml:space="preserve">coding </w:t>
      </w:r>
      <w:r>
        <w:rPr>
          <w:rFonts w:ascii="Times New Roman" w:hAnsi="Times New Roman" w:cs="Times New Roman"/>
          <w:color w:val="000000"/>
          <w:sz w:val="24"/>
          <w:szCs w:val="24"/>
        </w:rPr>
        <w:t>and s</w:t>
      </w:r>
      <w:r w:rsidRPr="00EE5542">
        <w:rPr>
          <w:rFonts w:ascii="Times New Roman" w:hAnsi="Times New Roman" w:cs="Times New Roman"/>
          <w:color w:val="000000"/>
          <w:sz w:val="24"/>
          <w:szCs w:val="24"/>
        </w:rPr>
        <w:t>tatistical analyses</w:t>
      </w:r>
      <w:r>
        <w:rPr>
          <w:rFonts w:ascii="Times New Roman" w:hAnsi="Times New Roman" w:cs="Times New Roman"/>
          <w:color w:val="000000"/>
          <w:sz w:val="24"/>
          <w:szCs w:val="24"/>
        </w:rPr>
        <w:t xml:space="preserve"> in order to </w:t>
      </w:r>
      <w:r w:rsidRPr="00EE5542">
        <w:rPr>
          <w:rFonts w:ascii="Times New Roman" w:hAnsi="Times New Roman" w:cs="Times New Roman"/>
          <w:color w:val="000000"/>
          <w:sz w:val="24"/>
          <w:szCs w:val="24"/>
        </w:rPr>
        <w:t>determine if there is a significant difference i</w:t>
      </w:r>
      <w:r>
        <w:rPr>
          <w:rFonts w:ascii="Times New Roman" w:hAnsi="Times New Roman" w:cs="Times New Roman"/>
          <w:color w:val="000000"/>
          <w:sz w:val="24"/>
          <w:szCs w:val="24"/>
        </w:rPr>
        <w:t>n</w:t>
      </w:r>
      <w:r w:rsidRPr="00EE5542">
        <w:rPr>
          <w:rFonts w:ascii="Times New Roman" w:hAnsi="Times New Roman" w:cs="Times New Roman"/>
          <w:color w:val="000000"/>
          <w:sz w:val="24"/>
          <w:szCs w:val="24"/>
        </w:rPr>
        <w:t xml:space="preserve"> the ability to identify opportunities for resilience before and after the introduction of </w:t>
      </w:r>
      <w:r>
        <w:rPr>
          <w:rFonts w:ascii="Times New Roman" w:hAnsi="Times New Roman" w:cs="Times New Roman"/>
          <w:color w:val="000000"/>
          <w:sz w:val="24"/>
          <w:szCs w:val="24"/>
        </w:rPr>
        <w:t>Reusing Dublin.</w:t>
      </w:r>
      <w:r w:rsidR="000F39FA">
        <w:rPr>
          <w:rFonts w:ascii="Times New Roman" w:hAnsi="Times New Roman" w:cs="Times New Roman"/>
          <w:color w:val="000000"/>
          <w:sz w:val="24"/>
          <w:szCs w:val="24"/>
        </w:rPr>
        <w:t xml:space="preserve"> The technique used to assess the change in the type and nature of opportunities identified is based on the concept of </w:t>
      </w:r>
      <w:r w:rsidR="000F39FA" w:rsidRPr="00567261">
        <w:rPr>
          <w:rFonts w:ascii="Times New Roman" w:hAnsi="Times New Roman" w:cs="Times New Roman"/>
          <w:i/>
          <w:color w:val="000000"/>
          <w:sz w:val="24"/>
          <w:szCs w:val="24"/>
        </w:rPr>
        <w:t>ideation</w:t>
      </w:r>
      <w:r w:rsidR="000F39FA" w:rsidRPr="000F39FA">
        <w:rPr>
          <w:rFonts w:ascii="Times New Roman" w:hAnsi="Times New Roman" w:cs="Times New Roman"/>
          <w:color w:val="000000"/>
          <w:sz w:val="24"/>
          <w:szCs w:val="24"/>
        </w:rPr>
        <w:t xml:space="preserve"> </w:t>
      </w:r>
      <w:r w:rsidR="000F39FA">
        <w:rPr>
          <w:rFonts w:ascii="Times New Roman" w:hAnsi="Times New Roman" w:cs="Times New Roman"/>
          <w:color w:val="000000"/>
          <w:sz w:val="24"/>
          <w:szCs w:val="24"/>
        </w:rPr>
        <w:t xml:space="preserve">suggested by </w:t>
      </w:r>
      <w:r w:rsidR="000F39FA" w:rsidRPr="00EE5542">
        <w:rPr>
          <w:rFonts w:ascii="Times New Roman" w:hAnsi="Times New Roman" w:cs="Times New Roman"/>
          <w:color w:val="000000"/>
          <w:sz w:val="24"/>
          <w:szCs w:val="24"/>
        </w:rPr>
        <w:t>Muller and Ulrich (2013)</w:t>
      </w:r>
      <w:r w:rsidR="000F39FA">
        <w:rPr>
          <w:rFonts w:ascii="Times New Roman" w:hAnsi="Times New Roman" w:cs="Times New Roman"/>
          <w:color w:val="000000"/>
          <w:sz w:val="24"/>
          <w:szCs w:val="24"/>
        </w:rPr>
        <w:t xml:space="preserve">. </w:t>
      </w:r>
      <w:r w:rsidR="000F39FA" w:rsidRPr="00EE5542">
        <w:rPr>
          <w:rFonts w:ascii="Times New Roman" w:hAnsi="Times New Roman" w:cs="Times New Roman"/>
          <w:color w:val="000000"/>
          <w:sz w:val="24"/>
          <w:szCs w:val="24"/>
        </w:rPr>
        <w:t>The authors discuss how using information systems can support ideation by creating virtual environments or by implementing other forms of computerized creativity support, such as brainstorming for the purpose of allowing employees and groups to explore new ideas together. Muller and Ulrich use Cougar</w:t>
      </w:r>
      <w:r w:rsidR="000F39FA">
        <w:rPr>
          <w:rFonts w:ascii="Times New Roman" w:hAnsi="Times New Roman" w:cs="Times New Roman"/>
          <w:color w:val="000000"/>
          <w:sz w:val="24"/>
          <w:szCs w:val="24"/>
        </w:rPr>
        <w:t>’s</w:t>
      </w:r>
      <w:r w:rsidR="000F39FA" w:rsidRPr="00EE5542">
        <w:rPr>
          <w:rFonts w:ascii="Times New Roman" w:hAnsi="Times New Roman" w:cs="Times New Roman"/>
          <w:color w:val="000000"/>
          <w:sz w:val="24"/>
          <w:szCs w:val="24"/>
        </w:rPr>
        <w:t xml:space="preserve"> (1996) creativity model to define creativity (ideation) within the IS literature. From the IS perspective creativity (ideation) can be facilitated by IS </w:t>
      </w:r>
      <w:r w:rsidR="0017168B">
        <w:rPr>
          <w:rFonts w:ascii="Times New Roman" w:hAnsi="Times New Roman" w:cs="Times New Roman"/>
          <w:color w:val="000000"/>
          <w:sz w:val="24"/>
          <w:szCs w:val="24"/>
        </w:rPr>
        <w:t xml:space="preserve">through four media: </w:t>
      </w:r>
      <w:r w:rsidR="000F39FA" w:rsidRPr="00EE5542">
        <w:rPr>
          <w:rFonts w:ascii="Times New Roman" w:hAnsi="Times New Roman" w:cs="Times New Roman"/>
          <w:color w:val="000000"/>
          <w:sz w:val="24"/>
          <w:szCs w:val="24"/>
        </w:rPr>
        <w:t xml:space="preserve">environment, person, process or product. </w:t>
      </w:r>
      <w:r w:rsidR="0017168B">
        <w:rPr>
          <w:rFonts w:ascii="Times New Roman" w:hAnsi="Times New Roman" w:cs="Times New Roman"/>
          <w:color w:val="000000"/>
          <w:sz w:val="24"/>
          <w:szCs w:val="24"/>
        </w:rPr>
        <w:t xml:space="preserve">The results of evaluation phase will show if Reusing Dublin as a product has the capacity to facilitate </w:t>
      </w:r>
      <w:r w:rsidR="006206A5">
        <w:rPr>
          <w:rFonts w:ascii="Times New Roman" w:hAnsi="Times New Roman" w:cs="Times New Roman"/>
          <w:color w:val="000000"/>
          <w:sz w:val="24"/>
          <w:szCs w:val="24"/>
        </w:rPr>
        <w:t>creative planning for underutilized urban spaces.</w:t>
      </w:r>
    </w:p>
    <w:p w:rsidR="000F39FA" w:rsidRPr="00EE5542" w:rsidRDefault="000F39FA" w:rsidP="000F39FA">
      <w:pPr>
        <w:spacing w:after="0" w:line="240" w:lineRule="auto"/>
        <w:jc w:val="both"/>
        <w:rPr>
          <w:rFonts w:ascii="Times New Roman" w:hAnsi="Times New Roman" w:cs="Times New Roman"/>
          <w:color w:val="000000"/>
          <w:sz w:val="24"/>
          <w:szCs w:val="24"/>
        </w:rPr>
      </w:pPr>
    </w:p>
    <w:p w:rsidR="000B27C9" w:rsidRDefault="000F39FA" w:rsidP="00563A80">
      <w:pPr>
        <w:pStyle w:val="Default"/>
        <w:jc w:val="both"/>
        <w:rPr>
          <w:rFonts w:ascii="Times New Roman" w:hAnsi="Times New Roman" w:cs="Times New Roman"/>
        </w:rPr>
      </w:pPr>
      <w:r>
        <w:rPr>
          <w:rFonts w:ascii="Times New Roman" w:hAnsi="Times New Roman" w:cs="Times New Roman"/>
        </w:rPr>
        <w:t>Reusing Dublin i</w:t>
      </w:r>
      <w:r w:rsidR="000B27C9" w:rsidRPr="00563A80">
        <w:rPr>
          <w:rFonts w:ascii="Times New Roman" w:hAnsi="Times New Roman" w:cs="Times New Roman"/>
        </w:rPr>
        <w:t xml:space="preserve">s an output from the EU FP7 TURAS project, which seeks new adaptive and flexible approaches to urban planning that can build social-ecological resilience in response to the convergence of crises. </w:t>
      </w:r>
      <w:r>
        <w:rPr>
          <w:rFonts w:ascii="Times New Roman" w:hAnsi="Times New Roman" w:cs="Times New Roman"/>
        </w:rPr>
        <w:t xml:space="preserve">TURAS stands for Transitioning </w:t>
      </w:r>
      <w:proofErr w:type="gramStart"/>
      <w:r>
        <w:rPr>
          <w:rFonts w:ascii="Times New Roman" w:hAnsi="Times New Roman" w:cs="Times New Roman"/>
        </w:rPr>
        <w:t>Towards</w:t>
      </w:r>
      <w:proofErr w:type="gramEnd"/>
      <w:r>
        <w:rPr>
          <w:rFonts w:ascii="Times New Roman" w:hAnsi="Times New Roman" w:cs="Times New Roman"/>
        </w:rPr>
        <w:t xml:space="preserve"> Urban Resilience and Sustainability (</w:t>
      </w:r>
      <w:hyperlink r:id="rId9" w:history="1">
        <w:r w:rsidRPr="00FD00CF">
          <w:rPr>
            <w:rStyle w:val="Hyperlink"/>
            <w:rFonts w:ascii="Times New Roman" w:hAnsi="Times New Roman" w:cs="Times New Roman"/>
          </w:rPr>
          <w:t>http://www.turas-cities.org</w:t>
        </w:r>
      </w:hyperlink>
      <w:r>
        <w:rPr>
          <w:rFonts w:ascii="Times New Roman" w:hAnsi="Times New Roman" w:cs="Times New Roman"/>
        </w:rPr>
        <w:t>).</w:t>
      </w:r>
    </w:p>
    <w:p w:rsidR="000F39FA" w:rsidRPr="00563A80" w:rsidRDefault="000F39FA" w:rsidP="00563A80">
      <w:pPr>
        <w:pStyle w:val="Default"/>
        <w:jc w:val="both"/>
        <w:rPr>
          <w:rFonts w:ascii="Times New Roman" w:hAnsi="Times New Roman" w:cs="Times New Roman"/>
        </w:rPr>
      </w:pPr>
      <w:bookmarkStart w:id="0" w:name="_GoBack"/>
      <w:bookmarkEnd w:id="0"/>
    </w:p>
    <w:p w:rsidR="000B27C9" w:rsidRPr="00567261" w:rsidRDefault="000B27C9" w:rsidP="000B27C9">
      <w:pPr>
        <w:pStyle w:val="Default"/>
        <w:pageBreakBefore/>
        <w:rPr>
          <w:rFonts w:ascii="Times New Roman" w:hAnsi="Times New Roman" w:cs="Times New Roman"/>
          <w:b/>
        </w:rPr>
      </w:pPr>
      <w:r w:rsidRPr="00567261">
        <w:rPr>
          <w:rFonts w:ascii="Times New Roman" w:hAnsi="Times New Roman" w:cs="Times New Roman"/>
          <w:b/>
        </w:rPr>
        <w:lastRenderedPageBreak/>
        <w:t xml:space="preserve">References </w:t>
      </w:r>
    </w:p>
    <w:p w:rsidR="009E1514" w:rsidRPr="00567261" w:rsidRDefault="009E1514" w:rsidP="00567261">
      <w:pPr>
        <w:pStyle w:val="Default"/>
        <w:spacing w:after="17"/>
        <w:ind w:left="284" w:hanging="284"/>
        <w:rPr>
          <w:rFonts w:ascii="Times New Roman" w:hAnsi="Times New Roman" w:cs="Times New Roman"/>
        </w:rPr>
      </w:pPr>
      <w:proofErr w:type="spellStart"/>
      <w:r w:rsidRPr="00567261">
        <w:rPr>
          <w:rFonts w:ascii="Times New Roman" w:hAnsi="Times New Roman" w:cs="Times New Roman"/>
        </w:rPr>
        <w:t>Couger</w:t>
      </w:r>
      <w:proofErr w:type="spellEnd"/>
      <w:r w:rsidRPr="00567261">
        <w:rPr>
          <w:rFonts w:ascii="Times New Roman" w:hAnsi="Times New Roman" w:cs="Times New Roman"/>
        </w:rPr>
        <w:t>, J. (1996c) “A Framework for Research on Creativity/Innovation in IS Organizations”, Proceedings of the 29th Hawaii International Conference on System Sciences, Maui, HI </w:t>
      </w:r>
    </w:p>
    <w:p w:rsidR="000B27C9" w:rsidRPr="00567261" w:rsidRDefault="000B27C9" w:rsidP="00567261">
      <w:pPr>
        <w:pStyle w:val="Default"/>
        <w:spacing w:after="17"/>
        <w:ind w:left="284" w:hanging="284"/>
        <w:rPr>
          <w:rFonts w:ascii="Times New Roman" w:hAnsi="Times New Roman" w:cs="Times New Roman"/>
        </w:rPr>
      </w:pPr>
      <w:r w:rsidRPr="00567261">
        <w:rPr>
          <w:rFonts w:ascii="Times New Roman" w:hAnsi="Times New Roman" w:cs="Times New Roman"/>
        </w:rPr>
        <w:t>IPCC 2013. CLIMATE CHANGE 2013, The Physical Science Basis: Working Group I Contribution to the Fifth Assessment Report of the Intergovernmental Panel on Climate Change. . In: STOCKER, T. F. (</w:t>
      </w:r>
      <w:proofErr w:type="gramStart"/>
      <w:r w:rsidRPr="00567261">
        <w:rPr>
          <w:rFonts w:ascii="Times New Roman" w:hAnsi="Times New Roman" w:cs="Times New Roman"/>
        </w:rPr>
        <w:t>ed</w:t>
      </w:r>
      <w:proofErr w:type="gramEnd"/>
      <w:r w:rsidRPr="00567261">
        <w:rPr>
          <w:rFonts w:ascii="Times New Roman" w:hAnsi="Times New Roman" w:cs="Times New Roman"/>
        </w:rPr>
        <w:t xml:space="preserve">.). Cambridge: The Intergovernmental Panel on </w:t>
      </w:r>
      <w:proofErr w:type="spellStart"/>
      <w:r w:rsidRPr="00567261">
        <w:rPr>
          <w:rFonts w:ascii="Times New Roman" w:hAnsi="Times New Roman" w:cs="Times New Roman"/>
        </w:rPr>
        <w:t>Ciamte</w:t>
      </w:r>
      <w:proofErr w:type="spellEnd"/>
      <w:r w:rsidRPr="00567261">
        <w:rPr>
          <w:rFonts w:ascii="Times New Roman" w:hAnsi="Times New Roman" w:cs="Times New Roman"/>
        </w:rPr>
        <w:t xml:space="preserve"> Change. </w:t>
      </w:r>
    </w:p>
    <w:p w:rsidR="009E1514" w:rsidRPr="00567261" w:rsidRDefault="009E1514" w:rsidP="00567261">
      <w:pPr>
        <w:pStyle w:val="Default"/>
        <w:spacing w:after="17"/>
        <w:ind w:left="284" w:hanging="284"/>
        <w:rPr>
          <w:rFonts w:ascii="Times New Roman" w:hAnsi="Times New Roman" w:cs="Times New Roman"/>
        </w:rPr>
      </w:pPr>
      <w:r w:rsidRPr="00567261">
        <w:rPr>
          <w:rFonts w:ascii="Times New Roman" w:hAnsi="Times New Roman" w:cs="Times New Roman"/>
        </w:rPr>
        <w:t xml:space="preserve">Muller, S.D., and </w:t>
      </w:r>
      <w:proofErr w:type="gramStart"/>
      <w:r w:rsidRPr="00567261">
        <w:rPr>
          <w:rFonts w:ascii="Times New Roman" w:hAnsi="Times New Roman" w:cs="Times New Roman"/>
        </w:rPr>
        <w:t>Ulrich.,</w:t>
      </w:r>
      <w:proofErr w:type="gramEnd"/>
      <w:r w:rsidRPr="00567261">
        <w:rPr>
          <w:rFonts w:ascii="Times New Roman" w:hAnsi="Times New Roman" w:cs="Times New Roman"/>
        </w:rPr>
        <w:t xml:space="preserve"> F. 2013. Creativity and Information Systems in a Hypercompetitive Environment: A literature Review. Communications of the Association for Information Systems, Volume 32, Article 7.</w:t>
      </w:r>
    </w:p>
    <w:p w:rsidR="002F3EC2" w:rsidRPr="00567261" w:rsidRDefault="002F3EC2" w:rsidP="00567261">
      <w:pPr>
        <w:pStyle w:val="Default"/>
        <w:spacing w:after="17"/>
        <w:ind w:left="284" w:hanging="284"/>
        <w:rPr>
          <w:rFonts w:ascii="Times New Roman" w:hAnsi="Times New Roman" w:cs="Times New Roman"/>
        </w:rPr>
      </w:pPr>
      <w:proofErr w:type="spellStart"/>
      <w:r w:rsidRPr="00567261">
        <w:rPr>
          <w:rFonts w:ascii="Times New Roman" w:hAnsi="Times New Roman" w:cs="Times New Roman"/>
        </w:rPr>
        <w:t>Steenbruggen</w:t>
      </w:r>
      <w:proofErr w:type="spellEnd"/>
      <w:r w:rsidRPr="00567261">
        <w:rPr>
          <w:rFonts w:ascii="Times New Roman" w:hAnsi="Times New Roman" w:cs="Times New Roman"/>
        </w:rPr>
        <w:t xml:space="preserve">, </w:t>
      </w:r>
      <w:proofErr w:type="spellStart"/>
      <w:r w:rsidRPr="00567261">
        <w:rPr>
          <w:rFonts w:ascii="Times New Roman" w:hAnsi="Times New Roman" w:cs="Times New Roman"/>
        </w:rPr>
        <w:t>J.</w:t>
      </w:r>
      <w:proofErr w:type="gramStart"/>
      <w:r w:rsidRPr="00567261">
        <w:rPr>
          <w:rFonts w:ascii="Times New Roman" w:hAnsi="Times New Roman" w:cs="Times New Roman"/>
        </w:rPr>
        <w:t>,Nijkamp</w:t>
      </w:r>
      <w:proofErr w:type="spellEnd"/>
      <w:proofErr w:type="gramEnd"/>
      <w:r w:rsidRPr="00567261">
        <w:rPr>
          <w:rFonts w:ascii="Times New Roman" w:hAnsi="Times New Roman" w:cs="Times New Roman"/>
        </w:rPr>
        <w:t xml:space="preserve">, P., and van der </w:t>
      </w:r>
      <w:proofErr w:type="spellStart"/>
      <w:r w:rsidRPr="00567261">
        <w:rPr>
          <w:rFonts w:ascii="Times New Roman" w:hAnsi="Times New Roman" w:cs="Times New Roman"/>
        </w:rPr>
        <w:t>Vlist</w:t>
      </w:r>
      <w:proofErr w:type="spellEnd"/>
      <w:r w:rsidRPr="00567261">
        <w:rPr>
          <w:rFonts w:ascii="Times New Roman" w:hAnsi="Times New Roman" w:cs="Times New Roman"/>
        </w:rPr>
        <w:t>, M.2014. Urban traffic incident management in a digital society: An actor–network approach in information technology use in urban Europe, Technological Forecasting and Social Change, Volume 89, Pages 245-261,</w:t>
      </w:r>
    </w:p>
    <w:p w:rsidR="000B27C9" w:rsidRPr="00567261" w:rsidRDefault="000B27C9" w:rsidP="00567261">
      <w:pPr>
        <w:pStyle w:val="Default"/>
        <w:spacing w:after="17"/>
        <w:ind w:left="284" w:hanging="284"/>
        <w:rPr>
          <w:rFonts w:ascii="Times New Roman" w:hAnsi="Times New Roman" w:cs="Times New Roman"/>
        </w:rPr>
      </w:pPr>
      <w:r w:rsidRPr="00567261">
        <w:rPr>
          <w:rFonts w:ascii="Times New Roman" w:hAnsi="Times New Roman" w:cs="Times New Roman"/>
        </w:rPr>
        <w:t xml:space="preserve">UN. 2013. The Millennium Development Goals Report. New York. </w:t>
      </w:r>
    </w:p>
    <w:p w:rsidR="000B27C9" w:rsidRPr="00567261" w:rsidRDefault="000B27C9" w:rsidP="00567261">
      <w:pPr>
        <w:pStyle w:val="Default"/>
        <w:spacing w:after="17"/>
        <w:ind w:left="284" w:hanging="284"/>
        <w:rPr>
          <w:rFonts w:ascii="Times New Roman" w:hAnsi="Times New Roman" w:cs="Times New Roman"/>
        </w:rPr>
      </w:pPr>
      <w:r w:rsidRPr="00567261">
        <w:rPr>
          <w:rFonts w:ascii="Times New Roman" w:hAnsi="Times New Roman" w:cs="Times New Roman"/>
        </w:rPr>
        <w:t xml:space="preserve">WARDEKKER, J. A., DE JONG, A., KNOOP, J. M. &amp; VAN DER SLUIJS, J. P. 2010. Operationalising a resilience approach to adapting an urban delta to uncertain climate changes. Technological Forecasting and Social Change, 77, 987-998. </w:t>
      </w:r>
    </w:p>
    <w:p w:rsidR="000B27C9" w:rsidRPr="00567261" w:rsidRDefault="000B27C9" w:rsidP="00567261">
      <w:pPr>
        <w:pStyle w:val="Default"/>
        <w:spacing w:after="17"/>
        <w:ind w:left="284" w:hanging="284"/>
        <w:rPr>
          <w:rFonts w:ascii="Times New Roman" w:hAnsi="Times New Roman" w:cs="Times New Roman"/>
        </w:rPr>
      </w:pPr>
      <w:r w:rsidRPr="00567261">
        <w:rPr>
          <w:rFonts w:ascii="Times New Roman" w:hAnsi="Times New Roman" w:cs="Times New Roman"/>
        </w:rPr>
        <w:t xml:space="preserve">WEICHSELGARTNER, J. &amp; KELMAN, I. 2014. Geographies of resilience: Challenges and opportunities of a descriptive concept. Progress in Human Geography. </w:t>
      </w:r>
    </w:p>
    <w:p w:rsidR="00A050D2" w:rsidRPr="00567261" w:rsidRDefault="00A050D2" w:rsidP="00567261">
      <w:pPr>
        <w:pStyle w:val="Default"/>
        <w:spacing w:after="17"/>
        <w:ind w:left="284" w:hanging="284"/>
        <w:rPr>
          <w:rFonts w:ascii="Times New Roman" w:hAnsi="Times New Roman" w:cs="Times New Roman"/>
        </w:rPr>
      </w:pPr>
      <w:proofErr w:type="spellStart"/>
      <w:r w:rsidRPr="00567261">
        <w:rPr>
          <w:rFonts w:ascii="Times New Roman" w:hAnsi="Times New Roman" w:cs="Times New Roman"/>
        </w:rPr>
        <w:t>Weichselgartner</w:t>
      </w:r>
      <w:proofErr w:type="spellEnd"/>
      <w:r w:rsidRPr="00567261">
        <w:rPr>
          <w:rFonts w:ascii="Times New Roman" w:hAnsi="Times New Roman" w:cs="Times New Roman"/>
        </w:rPr>
        <w:t xml:space="preserve">, J., and R.E. </w:t>
      </w:r>
      <w:proofErr w:type="spellStart"/>
      <w:r w:rsidRPr="00567261">
        <w:rPr>
          <w:rFonts w:ascii="Times New Roman" w:hAnsi="Times New Roman" w:cs="Times New Roman"/>
        </w:rPr>
        <w:t>Kasperson</w:t>
      </w:r>
      <w:proofErr w:type="spellEnd"/>
      <w:r w:rsidRPr="00567261">
        <w:rPr>
          <w:rFonts w:ascii="Times New Roman" w:hAnsi="Times New Roman" w:cs="Times New Roman"/>
        </w:rPr>
        <w:t>. 2010. Barriers in the science-policy-practice interface: Toward a knowledge-action-system in global environmental change research. Global Environmental Change 20, no. 2: 266-277.</w:t>
      </w:r>
    </w:p>
    <w:p w:rsidR="000B27C9" w:rsidRPr="00567261" w:rsidRDefault="000B27C9" w:rsidP="00567261">
      <w:pPr>
        <w:pStyle w:val="Default"/>
        <w:ind w:left="284" w:hanging="284"/>
        <w:rPr>
          <w:rFonts w:ascii="Times New Roman" w:hAnsi="Times New Roman" w:cs="Times New Roman"/>
        </w:rPr>
      </w:pPr>
      <w:r w:rsidRPr="00567261">
        <w:rPr>
          <w:rFonts w:ascii="Times New Roman" w:hAnsi="Times New Roman" w:cs="Times New Roman"/>
        </w:rPr>
        <w:t xml:space="preserve">WILKINSON, C. 2012. Social-ecological resilience: Insights and issues for planning theory. Planning Theory. 11: 148-169. </w:t>
      </w:r>
    </w:p>
    <w:p w:rsidR="000B27C9" w:rsidRPr="00567261" w:rsidRDefault="000B27C9">
      <w:pPr>
        <w:rPr>
          <w:rFonts w:ascii="Times New Roman" w:hAnsi="Times New Roman" w:cs="Times New Roman"/>
          <w:color w:val="000000"/>
          <w:sz w:val="24"/>
          <w:szCs w:val="24"/>
        </w:rPr>
      </w:pPr>
    </w:p>
    <w:sectPr w:rsidR="000B27C9" w:rsidRPr="005672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824D80"/>
    <w:multiLevelType w:val="hybridMultilevel"/>
    <w:tmpl w:val="A0648724"/>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7C9"/>
    <w:rsid w:val="000A1622"/>
    <w:rsid w:val="000B27C9"/>
    <w:rsid w:val="000C32FB"/>
    <w:rsid w:val="000F39FA"/>
    <w:rsid w:val="0017168B"/>
    <w:rsid w:val="002372A1"/>
    <w:rsid w:val="002E74C3"/>
    <w:rsid w:val="002F3EC2"/>
    <w:rsid w:val="003761CD"/>
    <w:rsid w:val="004276FA"/>
    <w:rsid w:val="004D63B4"/>
    <w:rsid w:val="00563A80"/>
    <w:rsid w:val="00567261"/>
    <w:rsid w:val="006206A5"/>
    <w:rsid w:val="006849C8"/>
    <w:rsid w:val="006B3B49"/>
    <w:rsid w:val="007F231F"/>
    <w:rsid w:val="008D3603"/>
    <w:rsid w:val="008E4E74"/>
    <w:rsid w:val="00963417"/>
    <w:rsid w:val="009E1514"/>
    <w:rsid w:val="00A050D2"/>
    <w:rsid w:val="00A32EA5"/>
    <w:rsid w:val="00AC3140"/>
    <w:rsid w:val="00B30F9B"/>
    <w:rsid w:val="00D107BA"/>
    <w:rsid w:val="00D15A27"/>
    <w:rsid w:val="00D3492F"/>
    <w:rsid w:val="00E17A27"/>
    <w:rsid w:val="00EE554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F0F41B-73AC-4770-843A-A789B7E90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unhideWhenUsed/>
    <w:qFormat/>
    <w:rsid w:val="003761CD"/>
    <w:pPr>
      <w:keepNext/>
      <w:keepLines/>
      <w:spacing w:before="40" w:after="0" w:line="276" w:lineRule="auto"/>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B27C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563A80"/>
    <w:rPr>
      <w:color w:val="0563C1" w:themeColor="hyperlink"/>
      <w:u w:val="single"/>
    </w:rPr>
  </w:style>
  <w:style w:type="character" w:customStyle="1" w:styleId="Heading4Char">
    <w:name w:val="Heading 4 Char"/>
    <w:basedOn w:val="DefaultParagraphFont"/>
    <w:link w:val="Heading4"/>
    <w:uiPriority w:val="9"/>
    <w:rsid w:val="003761CD"/>
    <w:rPr>
      <w:rFonts w:ascii="Times New Roman" w:eastAsiaTheme="majorEastAsia" w:hAnsi="Times New Roman" w:cstheme="majorBidi"/>
      <w:b/>
      <w:iCs/>
      <w:sz w:val="24"/>
    </w:rPr>
  </w:style>
  <w:style w:type="character" w:styleId="Emphasis">
    <w:name w:val="Emphasis"/>
    <w:basedOn w:val="DefaultParagraphFont"/>
    <w:uiPriority w:val="20"/>
    <w:qFormat/>
    <w:rsid w:val="00A050D2"/>
    <w:rPr>
      <w:i/>
      <w:iCs/>
    </w:rPr>
  </w:style>
  <w:style w:type="paragraph" w:styleId="BalloonText">
    <w:name w:val="Balloon Text"/>
    <w:basedOn w:val="Normal"/>
    <w:link w:val="BalloonTextChar"/>
    <w:uiPriority w:val="99"/>
    <w:semiHidden/>
    <w:unhideWhenUsed/>
    <w:rsid w:val="008D36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6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zorica.nedovic-budic@ucd.i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oife.corcoran.1@ucdconnect.ie"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uras-c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E2756-0413-4A15-8CC5-A113C61F6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1131</Words>
  <Characters>6447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UCD</Company>
  <LinksUpToDate>false</LinksUpToDate>
  <CharactersWithSpaces>7563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Zorica</dc:creator>
  <cp:keywords/>
  <dc:description/>
  <cp:lastModifiedBy>Zorica</cp:lastModifiedBy>
  <cp:revision>5</cp:revision>
  <dcterms:created xsi:type="dcterms:W3CDTF">2015-10-19T23:11:00Z</dcterms:created>
  <dcterms:modified xsi:type="dcterms:W3CDTF">2015-10-19T23:23:00Z</dcterms:modified>
</cp:coreProperties>
</file>