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CF6EE" w14:textId="77777777" w:rsidR="00097CD5" w:rsidRPr="002F59EB" w:rsidRDefault="00097CD5" w:rsidP="00097C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jc w:val="center"/>
        <w:rPr>
          <w:rFonts w:ascii="Times" w:hAnsi="Times" w:cs="Helvetica"/>
          <w:b/>
          <w:color w:val="000000" w:themeColor="text1"/>
          <w:kern w:val="0"/>
          <w:sz w:val="28"/>
        </w:rPr>
      </w:pPr>
      <w:r w:rsidRPr="002F59EB">
        <w:rPr>
          <w:rFonts w:ascii="Times" w:hAnsi="Times" w:cs="Helvetica" w:hint="eastAsia"/>
          <w:b/>
          <w:color w:val="000000" w:themeColor="text1"/>
          <w:kern w:val="0"/>
          <w:sz w:val="28"/>
        </w:rPr>
        <w:t>I</w:t>
      </w:r>
      <w:r w:rsidRPr="002F59EB">
        <w:rPr>
          <w:rFonts w:ascii="Times" w:hAnsi="Times" w:cs="Helvetica"/>
          <w:b/>
          <w:color w:val="000000" w:themeColor="text1"/>
          <w:kern w:val="0"/>
          <w:sz w:val="28"/>
        </w:rPr>
        <w:t xml:space="preserve">nvestigating the </w:t>
      </w:r>
      <w:r w:rsidRPr="002F59EB">
        <w:rPr>
          <w:rFonts w:ascii="Times" w:hAnsi="Times" w:cs="Helvetica" w:hint="eastAsia"/>
          <w:b/>
          <w:color w:val="000000" w:themeColor="text1"/>
          <w:kern w:val="0"/>
          <w:sz w:val="28"/>
        </w:rPr>
        <w:t>C</w:t>
      </w:r>
      <w:r w:rsidRPr="002F59EB">
        <w:rPr>
          <w:rFonts w:ascii="Times" w:hAnsi="Times" w:cs="Helvetica"/>
          <w:b/>
          <w:color w:val="000000" w:themeColor="text1"/>
          <w:kern w:val="0"/>
          <w:sz w:val="28"/>
        </w:rPr>
        <w:t xml:space="preserve">hallenges and </w:t>
      </w:r>
      <w:r w:rsidRPr="002F59EB">
        <w:rPr>
          <w:rFonts w:ascii="Times" w:hAnsi="Times" w:cs="Helvetica" w:hint="eastAsia"/>
          <w:b/>
          <w:color w:val="000000" w:themeColor="text1"/>
          <w:kern w:val="0"/>
          <w:sz w:val="28"/>
        </w:rPr>
        <w:t>R</w:t>
      </w:r>
      <w:r w:rsidRPr="002F59EB">
        <w:rPr>
          <w:rFonts w:ascii="Times" w:hAnsi="Times" w:cs="Helvetica"/>
          <w:b/>
          <w:color w:val="000000" w:themeColor="text1"/>
          <w:kern w:val="0"/>
          <w:sz w:val="28"/>
        </w:rPr>
        <w:t xml:space="preserve">ealization of </w:t>
      </w:r>
      <w:r w:rsidRPr="002F59EB">
        <w:rPr>
          <w:rFonts w:ascii="Times" w:hAnsi="Times" w:cs="Helvetica" w:hint="eastAsia"/>
          <w:b/>
          <w:color w:val="000000" w:themeColor="text1"/>
          <w:kern w:val="0"/>
          <w:sz w:val="28"/>
        </w:rPr>
        <w:t>P</w:t>
      </w:r>
      <w:r w:rsidRPr="002F59EB">
        <w:rPr>
          <w:rFonts w:ascii="Times" w:hAnsi="Times" w:cs="Helvetica"/>
          <w:b/>
          <w:color w:val="000000" w:themeColor="text1"/>
          <w:kern w:val="0"/>
          <w:sz w:val="28"/>
        </w:rPr>
        <w:t xml:space="preserve">articipatory </w:t>
      </w:r>
      <w:r w:rsidRPr="002F59EB">
        <w:rPr>
          <w:rFonts w:ascii="Times" w:hAnsi="Times" w:cs="Helvetica" w:hint="eastAsia"/>
          <w:b/>
          <w:color w:val="000000" w:themeColor="text1"/>
          <w:kern w:val="0"/>
          <w:sz w:val="28"/>
        </w:rPr>
        <w:t>P</w:t>
      </w:r>
      <w:r w:rsidRPr="002F59EB">
        <w:rPr>
          <w:rFonts w:ascii="Times" w:hAnsi="Times" w:cs="Helvetica"/>
          <w:b/>
          <w:color w:val="000000" w:themeColor="text1"/>
          <w:kern w:val="0"/>
          <w:sz w:val="28"/>
        </w:rPr>
        <w:t>lanning in Taiwan</w:t>
      </w:r>
    </w:p>
    <w:p w14:paraId="02C9CADA" w14:textId="77777777" w:rsidR="00097CD5" w:rsidRPr="002F59EB" w:rsidRDefault="00097CD5" w:rsidP="00097CD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exact"/>
        <w:rPr>
          <w:rFonts w:ascii="Times" w:hAnsi="Times" w:cs="Helvetica"/>
          <w:color w:val="000000" w:themeColor="text1"/>
          <w:kern w:val="0"/>
        </w:rPr>
      </w:pPr>
    </w:p>
    <w:p w14:paraId="3663B394" w14:textId="1277BE20" w:rsidR="00097CD5" w:rsidRPr="002F59EB" w:rsidRDefault="00097CD5" w:rsidP="00097CD5">
      <w:pPr>
        <w:ind w:firstLine="480"/>
        <w:jc w:val="center"/>
        <w:rPr>
          <w:rFonts w:ascii="Arial" w:hAnsi="Arial" w:cs="Arial"/>
          <w:color w:val="000000" w:themeColor="text1"/>
          <w:szCs w:val="28"/>
        </w:rPr>
      </w:pPr>
      <w:r w:rsidRPr="002F59EB">
        <w:rPr>
          <w:rFonts w:ascii="Arial" w:hAnsi="Arial" w:cs="Arial" w:hint="eastAsia"/>
          <w:color w:val="000000" w:themeColor="text1"/>
          <w:szCs w:val="28"/>
        </w:rPr>
        <w:t>Li-</w:t>
      </w:r>
      <w:proofErr w:type="spellStart"/>
      <w:r w:rsidRPr="002F59EB">
        <w:rPr>
          <w:rFonts w:ascii="Arial" w:hAnsi="Arial" w:cs="Arial" w:hint="eastAsia"/>
          <w:color w:val="000000" w:themeColor="text1"/>
          <w:szCs w:val="28"/>
        </w:rPr>
        <w:t>Hsien</w:t>
      </w:r>
      <w:proofErr w:type="spellEnd"/>
      <w:r w:rsidRPr="002F59EB">
        <w:rPr>
          <w:rFonts w:ascii="Arial" w:hAnsi="Arial" w:cs="Arial"/>
          <w:color w:val="000000" w:themeColor="text1"/>
          <w:szCs w:val="28"/>
        </w:rPr>
        <w:t xml:space="preserve"> </w:t>
      </w:r>
      <w:r w:rsidRPr="002F59EB">
        <w:rPr>
          <w:rFonts w:ascii="Arial" w:hAnsi="Arial" w:cs="Arial" w:hint="eastAsia"/>
          <w:color w:val="000000" w:themeColor="text1"/>
          <w:szCs w:val="28"/>
        </w:rPr>
        <w:t>Chen</w:t>
      </w:r>
      <w:r w:rsidRPr="002F59EB">
        <w:rPr>
          <w:rFonts w:ascii="Arial" w:hAnsi="Arial" w:cs="Arial"/>
          <w:color w:val="000000" w:themeColor="text1"/>
          <w:szCs w:val="28"/>
        </w:rPr>
        <w:t xml:space="preserve">, Department of Urban Planning, </w:t>
      </w:r>
      <w:r w:rsidRPr="002F59EB">
        <w:rPr>
          <w:rFonts w:ascii="Arial" w:hAnsi="Arial" w:cs="Arial"/>
          <w:color w:val="000000" w:themeColor="text1"/>
          <w:szCs w:val="28"/>
        </w:rPr>
        <w:br/>
        <w:t>National Cheng Kung University, Taiwan</w:t>
      </w:r>
    </w:p>
    <w:p w14:paraId="0AE3D0F7" w14:textId="77777777" w:rsidR="00613E99" w:rsidRPr="002F59EB" w:rsidRDefault="00613E99" w:rsidP="00097CD5">
      <w:pPr>
        <w:ind w:firstLine="480"/>
        <w:jc w:val="center"/>
        <w:rPr>
          <w:rFonts w:ascii="Times" w:hAnsi="Times" w:cs="Times"/>
          <w:color w:val="000000" w:themeColor="text1"/>
          <w:kern w:val="0"/>
        </w:rPr>
      </w:pPr>
    </w:p>
    <w:p w14:paraId="092D9297" w14:textId="1DD770FD" w:rsidR="003177EA" w:rsidRPr="002F59EB" w:rsidRDefault="003177EA" w:rsidP="00A56EF7">
      <w:pPr>
        <w:widowControl/>
        <w:autoSpaceDE w:val="0"/>
        <w:autoSpaceDN w:val="0"/>
        <w:adjustRightInd w:val="0"/>
        <w:ind w:firstLine="480"/>
        <w:rPr>
          <w:rFonts w:ascii="Times" w:hAnsi="Times" w:cs="Calibri"/>
          <w:color w:val="000000" w:themeColor="text1"/>
          <w:kern w:val="0"/>
        </w:rPr>
      </w:pPr>
      <w:r w:rsidRPr="002F59EB">
        <w:rPr>
          <w:rFonts w:ascii="Times" w:hAnsi="Times" w:cs="Times" w:hint="eastAsia"/>
          <w:color w:val="000000" w:themeColor="text1"/>
          <w:kern w:val="0"/>
        </w:rPr>
        <w:t xml:space="preserve">In </w:t>
      </w:r>
      <w:r w:rsidRPr="002F59EB">
        <w:rPr>
          <w:rFonts w:ascii="Times" w:hAnsi="Times" w:cs="Times"/>
          <w:color w:val="000000" w:themeColor="text1"/>
          <w:kern w:val="0"/>
        </w:rPr>
        <w:t>the1990s, community-planning systems were introduced in Taiwan by the government. As a result, the government gradually establish</w:t>
      </w:r>
      <w:r w:rsidR="00632151" w:rsidRPr="002F59EB">
        <w:rPr>
          <w:rFonts w:ascii="Times" w:hAnsi="Times" w:cs="Times"/>
          <w:color w:val="000000" w:themeColor="text1"/>
          <w:kern w:val="0"/>
        </w:rPr>
        <w:t>ed</w:t>
      </w:r>
      <w:r w:rsidRPr="002F59EB">
        <w:rPr>
          <w:rFonts w:ascii="Times" w:hAnsi="Times" w:cs="Times"/>
          <w:color w:val="000000" w:themeColor="text1"/>
          <w:kern w:val="0"/>
        </w:rPr>
        <w:t xml:space="preserve"> institutions of community planne</w:t>
      </w:r>
      <w:r w:rsidR="008778D3" w:rsidRPr="002F59EB">
        <w:rPr>
          <w:rFonts w:ascii="Times" w:hAnsi="Times" w:cs="Times"/>
          <w:color w:val="000000" w:themeColor="text1"/>
          <w:kern w:val="0"/>
        </w:rPr>
        <w:t>rs and “community empowerment”, thus</w:t>
      </w:r>
      <w:r w:rsidRPr="002F59EB">
        <w:rPr>
          <w:rFonts w:ascii="Times" w:hAnsi="Times" w:cs="Times"/>
          <w:color w:val="000000" w:themeColor="text1"/>
          <w:kern w:val="0"/>
        </w:rPr>
        <w:t xml:space="preserve"> bringing </w:t>
      </w:r>
      <w:r w:rsidR="0049521C">
        <w:rPr>
          <w:rFonts w:ascii="Times" w:hAnsi="Times" w:cs="Times" w:hint="eastAsia"/>
          <w:color w:val="000000" w:themeColor="text1"/>
          <w:kern w:val="0"/>
        </w:rPr>
        <w:t>about</w:t>
      </w:r>
      <w:r w:rsidRPr="002F59EB">
        <w:rPr>
          <w:rFonts w:ascii="Times" w:hAnsi="Times" w:cs="Times"/>
          <w:color w:val="000000" w:themeColor="text1"/>
          <w:kern w:val="0"/>
        </w:rPr>
        <w:t xml:space="preserve"> rigorous citizen participation in community planning. </w:t>
      </w:r>
      <w:r w:rsidR="0049521C">
        <w:rPr>
          <w:rFonts w:ascii="Times" w:hAnsi="Times" w:cs="Times"/>
          <w:color w:val="000000" w:themeColor="text1"/>
          <w:kern w:val="0"/>
        </w:rPr>
        <w:t xml:space="preserve">While participatory </w:t>
      </w:r>
      <w:r w:rsidR="0049521C">
        <w:rPr>
          <w:rFonts w:ascii="Times" w:hAnsi="Times" w:cs="Times" w:hint="eastAsia"/>
          <w:color w:val="000000" w:themeColor="text1"/>
          <w:kern w:val="0"/>
        </w:rPr>
        <w:t xml:space="preserve">community </w:t>
      </w:r>
      <w:r w:rsidR="0049521C">
        <w:rPr>
          <w:rFonts w:ascii="Times" w:hAnsi="Times" w:cs="Times"/>
          <w:color w:val="000000" w:themeColor="text1"/>
          <w:kern w:val="0"/>
        </w:rPr>
        <w:t xml:space="preserve">planning </w:t>
      </w:r>
      <w:r w:rsidRPr="002F59EB">
        <w:rPr>
          <w:rFonts w:ascii="Times" w:hAnsi="Times" w:cs="Times"/>
          <w:color w:val="000000" w:themeColor="text1"/>
          <w:kern w:val="0"/>
        </w:rPr>
        <w:t xml:space="preserve">has developed to some extent, the participatory condition of urban planning is </w:t>
      </w:r>
      <w:r w:rsidR="00BD3337">
        <w:rPr>
          <w:rFonts w:ascii="Times" w:hAnsi="Times"/>
          <w:color w:val="000000" w:themeColor="text1"/>
        </w:rPr>
        <w:t>still not mature</w:t>
      </w:r>
      <w:r w:rsidRPr="002F59EB">
        <w:rPr>
          <w:rFonts w:ascii="Times" w:hAnsi="Times" w:cs="Times"/>
          <w:color w:val="000000" w:themeColor="text1"/>
          <w:kern w:val="0"/>
        </w:rPr>
        <w:t xml:space="preserve">. </w:t>
      </w:r>
      <w:r w:rsidR="00632151" w:rsidRPr="002F59EB">
        <w:rPr>
          <w:rFonts w:ascii="Times" w:hAnsi="Times" w:cs="Times"/>
          <w:color w:val="000000" w:themeColor="text1"/>
          <w:kern w:val="0"/>
        </w:rPr>
        <w:t>In Taiwan, there are common</w:t>
      </w:r>
      <w:r w:rsidRPr="002F59EB">
        <w:rPr>
          <w:rFonts w:ascii="Times" w:hAnsi="Times" w:cs="Times"/>
          <w:color w:val="000000" w:themeColor="text1"/>
          <w:kern w:val="0"/>
        </w:rPr>
        <w:t xml:space="preserve"> example</w:t>
      </w:r>
      <w:r w:rsidR="00BD3337">
        <w:rPr>
          <w:rFonts w:ascii="Times" w:hAnsi="Times" w:cs="Times"/>
          <w:color w:val="000000" w:themeColor="text1"/>
          <w:kern w:val="0"/>
        </w:rPr>
        <w:t>s of t</w:t>
      </w:r>
      <w:r w:rsidR="00BD3337">
        <w:rPr>
          <w:rFonts w:ascii="Times" w:hAnsi="Times" w:cs="Times" w:hint="eastAsia"/>
          <w:color w:val="000000" w:themeColor="text1"/>
          <w:kern w:val="0"/>
        </w:rPr>
        <w:t>hat</w:t>
      </w:r>
      <w:r w:rsidR="00632151" w:rsidRPr="002F59EB">
        <w:rPr>
          <w:rFonts w:ascii="Times" w:hAnsi="Times" w:cs="Times"/>
          <w:color w:val="000000" w:themeColor="text1"/>
          <w:kern w:val="0"/>
        </w:rPr>
        <w:t xml:space="preserve"> </w:t>
      </w:r>
      <w:r w:rsidR="008778D3" w:rsidRPr="002F59EB">
        <w:rPr>
          <w:rFonts w:ascii="Times" w:hAnsi="Times" w:cs="Times"/>
          <w:color w:val="000000" w:themeColor="text1"/>
          <w:kern w:val="0"/>
        </w:rPr>
        <w:t>such as</w:t>
      </w:r>
      <w:r w:rsidRPr="002F59EB">
        <w:rPr>
          <w:rFonts w:ascii="Times" w:hAnsi="Times" w:cs="Times"/>
          <w:color w:val="000000" w:themeColor="text1"/>
          <w:kern w:val="0"/>
        </w:rPr>
        <w:t xml:space="preserve"> the</w:t>
      </w:r>
      <w:r w:rsidR="00632151" w:rsidRPr="002F59EB">
        <w:rPr>
          <w:rFonts w:ascii="Times" w:hAnsi="Times" w:cs="Times"/>
          <w:color w:val="000000" w:themeColor="text1"/>
          <w:kern w:val="0"/>
        </w:rPr>
        <w:t xml:space="preserve"> planning</w:t>
      </w:r>
      <w:r w:rsidRPr="002F59EB">
        <w:rPr>
          <w:rFonts w:ascii="Times" w:hAnsi="Times" w:cs="Times"/>
          <w:color w:val="000000" w:themeColor="text1"/>
          <w:kern w:val="0"/>
        </w:rPr>
        <w:t xml:space="preserve"> process of Periodical Overall Review of Urban planning</w:t>
      </w:r>
      <w:r w:rsidR="00632151" w:rsidRPr="002F59EB">
        <w:rPr>
          <w:rFonts w:ascii="Times" w:hAnsi="Times" w:cs="Times"/>
          <w:color w:val="000000" w:themeColor="text1"/>
          <w:kern w:val="0"/>
        </w:rPr>
        <w:t xml:space="preserve"> and infrastructure planning</w:t>
      </w:r>
      <w:r w:rsidRPr="002F59EB">
        <w:rPr>
          <w:rFonts w:ascii="Times" w:hAnsi="Times" w:cs="Times"/>
          <w:color w:val="000000" w:themeColor="text1"/>
          <w:kern w:val="0"/>
        </w:rPr>
        <w:t>.</w:t>
      </w:r>
      <w:r w:rsidR="009E1AA0" w:rsidRPr="002F59EB">
        <w:rPr>
          <w:rFonts w:ascii="Times" w:hAnsi="Times" w:cs="Times"/>
          <w:color w:val="000000" w:themeColor="text1"/>
          <w:kern w:val="0"/>
        </w:rPr>
        <w:t xml:space="preserve"> </w:t>
      </w:r>
    </w:p>
    <w:p w14:paraId="38936F76" w14:textId="77777777" w:rsidR="0082592A" w:rsidRDefault="00E1414A" w:rsidP="0082592A">
      <w:pPr>
        <w:widowControl/>
        <w:autoSpaceDE w:val="0"/>
        <w:autoSpaceDN w:val="0"/>
        <w:adjustRightInd w:val="0"/>
        <w:spacing w:after="240"/>
        <w:ind w:firstLine="480"/>
        <w:rPr>
          <w:rFonts w:ascii="Times" w:hAnsi="Times" w:cs="Arial"/>
          <w:color w:val="000000" w:themeColor="text1"/>
          <w:kern w:val="0"/>
        </w:rPr>
      </w:pPr>
      <w:r w:rsidRPr="002F59EB">
        <w:rPr>
          <w:rFonts w:ascii="Times" w:hAnsi="Times" w:cs="Arial"/>
          <w:color w:val="000000" w:themeColor="text1"/>
          <w:kern w:val="0"/>
        </w:rPr>
        <w:t>I</w:t>
      </w:r>
      <w:r w:rsidR="00632151" w:rsidRPr="002F59EB">
        <w:rPr>
          <w:rFonts w:ascii="Times" w:hAnsi="Times" w:cs="Arial"/>
          <w:color w:val="000000" w:themeColor="text1"/>
          <w:kern w:val="0"/>
        </w:rPr>
        <w:t xml:space="preserve">nstitutions are “frameworks of norms, rules, and practices which structure action in social contexts” (Healey, 2007, p. 64) and </w:t>
      </w:r>
      <w:r w:rsidR="00632151" w:rsidRPr="002F59EB">
        <w:rPr>
          <w:rFonts w:ascii="Times" w:hAnsi="Times" w:cs="Times"/>
          <w:color w:val="000000" w:themeColor="text1"/>
          <w:kern w:val="0"/>
        </w:rPr>
        <w:t xml:space="preserve">international research shows that successful participation and integration of diverse interests in planning depends to a significant extent on sufficient legislation and enforcement mechanisms (Boswell Franklin, 1998; Sinclair and </w:t>
      </w:r>
      <w:proofErr w:type="spellStart"/>
      <w:r w:rsidR="00632151" w:rsidRPr="002F59EB">
        <w:rPr>
          <w:rFonts w:ascii="Times" w:hAnsi="Times" w:cs="Times"/>
          <w:color w:val="000000" w:themeColor="text1"/>
          <w:kern w:val="0"/>
        </w:rPr>
        <w:t>Doelle</w:t>
      </w:r>
      <w:proofErr w:type="spellEnd"/>
      <w:r w:rsidR="00632151" w:rsidRPr="002F59EB">
        <w:rPr>
          <w:rFonts w:ascii="Times" w:hAnsi="Times" w:cs="Times"/>
          <w:color w:val="000000" w:themeColor="text1"/>
          <w:kern w:val="0"/>
        </w:rPr>
        <w:t>, 2003)</w:t>
      </w:r>
      <w:r w:rsidRPr="002F59EB">
        <w:rPr>
          <w:rFonts w:ascii="Times" w:hAnsi="Times" w:cs="Arial"/>
          <w:color w:val="000000" w:themeColor="text1"/>
          <w:kern w:val="0"/>
        </w:rPr>
        <w:t>.</w:t>
      </w:r>
      <w:r w:rsidR="00632151" w:rsidRPr="002F59EB">
        <w:rPr>
          <w:rFonts w:ascii="Times" w:hAnsi="Times" w:cs="Arial"/>
          <w:color w:val="000000" w:themeColor="text1"/>
          <w:kern w:val="0"/>
        </w:rPr>
        <w:t xml:space="preserve"> </w:t>
      </w:r>
      <w:r w:rsidR="00592603">
        <w:rPr>
          <w:rFonts w:ascii="Times" w:hAnsi="Times" w:cs="Arial" w:hint="eastAsia"/>
          <w:color w:val="000000" w:themeColor="text1"/>
          <w:kern w:val="0"/>
        </w:rPr>
        <w:t>They</w:t>
      </w:r>
      <w:r w:rsidRPr="002F59EB">
        <w:rPr>
          <w:rFonts w:ascii="Times" w:hAnsi="Times" w:cs="Arial"/>
          <w:color w:val="000000" w:themeColor="text1"/>
          <w:kern w:val="0"/>
        </w:rPr>
        <w:t xml:space="preserve"> </w:t>
      </w:r>
      <w:r w:rsidR="00E96627">
        <w:rPr>
          <w:rFonts w:ascii="Times" w:hAnsi="Times" w:cs="Arial" w:hint="eastAsia"/>
          <w:color w:val="000000" w:themeColor="text1"/>
          <w:kern w:val="0"/>
        </w:rPr>
        <w:t xml:space="preserve">can be </w:t>
      </w:r>
      <w:r w:rsidRPr="002F59EB">
        <w:rPr>
          <w:rFonts w:ascii="Times" w:hAnsi="Times" w:cs="Arial"/>
          <w:color w:val="000000" w:themeColor="text1"/>
          <w:kern w:val="0"/>
        </w:rPr>
        <w:t xml:space="preserve">formal or informal (North, 1990). </w:t>
      </w:r>
      <w:r w:rsidR="0082592A">
        <w:rPr>
          <w:rFonts w:ascii="Times" w:hAnsi="Times" w:cs="Arial"/>
          <w:color w:val="000000" w:themeColor="text1"/>
          <w:kern w:val="0"/>
        </w:rPr>
        <w:br/>
      </w:r>
      <w:r w:rsidR="0082592A">
        <w:rPr>
          <w:rFonts w:ascii="Times" w:hAnsi="Times" w:cs="Arial" w:hint="eastAsia"/>
          <w:color w:val="000000" w:themeColor="text1"/>
          <w:kern w:val="0"/>
        </w:rPr>
        <w:t xml:space="preserve">        </w:t>
      </w:r>
      <w:r w:rsidR="00A56EF7">
        <w:rPr>
          <w:rFonts w:ascii="Times" w:hAnsi="Times" w:cs="Arial"/>
          <w:color w:val="000000" w:themeColor="text1"/>
          <w:kern w:val="0"/>
        </w:rPr>
        <w:t>“</w:t>
      </w:r>
      <w:r w:rsidRPr="002F59EB">
        <w:rPr>
          <w:rFonts w:ascii="Times" w:hAnsi="Times" w:cs="Arial"/>
          <w:color w:val="000000" w:themeColor="text1"/>
          <w:kern w:val="0"/>
        </w:rPr>
        <w:t>Formal institutions include laws, rules, and regulations; informal institutions comprise norms, values, and customs that structure action. Both formal and informal institutions influence public participation. Formal institutions, for instance, shape the legal requirements of public participation. Informal institutions underlie the cultural motivations behind particip</w:t>
      </w:r>
      <w:r w:rsidR="00A85668" w:rsidRPr="002F59EB">
        <w:rPr>
          <w:rFonts w:ascii="Times" w:hAnsi="Times" w:cs="Arial"/>
          <w:color w:val="000000" w:themeColor="text1"/>
          <w:kern w:val="0"/>
        </w:rPr>
        <w:t>ation in a given social context</w:t>
      </w:r>
      <w:r w:rsidR="00A85668" w:rsidRPr="002F59EB">
        <w:rPr>
          <w:rFonts w:ascii="Times" w:hAnsi="Times" w:cs="Arial" w:hint="eastAsia"/>
          <w:color w:val="000000" w:themeColor="text1"/>
          <w:kern w:val="0"/>
        </w:rPr>
        <w:t xml:space="preserve"> </w:t>
      </w:r>
      <w:r w:rsidR="008634E7" w:rsidRPr="002F59EB">
        <w:rPr>
          <w:rFonts w:ascii="Times" w:hAnsi="Times" w:cs="Arial"/>
          <w:color w:val="000000" w:themeColor="text1"/>
          <w:kern w:val="0"/>
        </w:rPr>
        <w:t>(</w:t>
      </w:r>
      <w:proofErr w:type="spellStart"/>
      <w:r w:rsidR="008634E7" w:rsidRPr="002F59EB">
        <w:rPr>
          <w:rFonts w:ascii="Times" w:hAnsi="Times" w:cs="Times"/>
          <w:color w:val="000000" w:themeColor="text1"/>
          <w:kern w:val="0"/>
        </w:rPr>
        <w:t>Ganapati</w:t>
      </w:r>
      <w:proofErr w:type="spellEnd"/>
      <w:r w:rsidR="008634E7" w:rsidRPr="002F59EB">
        <w:rPr>
          <w:rFonts w:ascii="Times" w:hAnsi="Times" w:cs="Times"/>
          <w:color w:val="000000" w:themeColor="text1"/>
          <w:kern w:val="0"/>
        </w:rPr>
        <w:t xml:space="preserve"> &amp; </w:t>
      </w:r>
      <w:proofErr w:type="spellStart"/>
      <w:r w:rsidR="008634E7" w:rsidRPr="002F59EB">
        <w:rPr>
          <w:rFonts w:ascii="Times" w:hAnsi="Times" w:cs="Times"/>
          <w:color w:val="000000" w:themeColor="text1"/>
          <w:kern w:val="0"/>
        </w:rPr>
        <w:t>Ganapati</w:t>
      </w:r>
      <w:proofErr w:type="spellEnd"/>
      <w:r w:rsidR="008634E7" w:rsidRPr="002F59EB">
        <w:rPr>
          <w:rFonts w:ascii="Times" w:hAnsi="Times" w:cs="Times" w:hint="eastAsia"/>
          <w:color w:val="000000" w:themeColor="text1"/>
          <w:kern w:val="0"/>
        </w:rPr>
        <w:t>,</w:t>
      </w:r>
      <w:r w:rsidR="008634E7" w:rsidRPr="002F59EB">
        <w:rPr>
          <w:rFonts w:ascii="Times" w:hAnsi="Times" w:cs="Times"/>
          <w:color w:val="000000" w:themeColor="text1"/>
          <w:kern w:val="0"/>
        </w:rPr>
        <w:t xml:space="preserve"> 2008</w:t>
      </w:r>
      <w:r w:rsidR="008634E7" w:rsidRPr="002F59EB">
        <w:rPr>
          <w:rFonts w:ascii="Times" w:hAnsi="Times" w:cs="Arial"/>
          <w:color w:val="000000" w:themeColor="text1"/>
          <w:kern w:val="0"/>
        </w:rPr>
        <w:t>)</w:t>
      </w:r>
      <w:r w:rsidR="00A85668" w:rsidRPr="002F59EB">
        <w:rPr>
          <w:rFonts w:ascii="Times" w:hAnsi="Times" w:cs="Arial" w:hint="eastAsia"/>
          <w:color w:val="000000" w:themeColor="text1"/>
          <w:kern w:val="0"/>
        </w:rPr>
        <w:t>.</w:t>
      </w:r>
      <w:r w:rsidR="00A56EF7">
        <w:rPr>
          <w:rFonts w:ascii="Times" w:hAnsi="Times" w:cs="Arial"/>
          <w:color w:val="000000" w:themeColor="text1"/>
          <w:kern w:val="0"/>
        </w:rPr>
        <w:t>”</w:t>
      </w:r>
      <w:r w:rsidRPr="002F59EB">
        <w:rPr>
          <w:rFonts w:ascii="Times" w:hAnsi="Times" w:cs="Arial"/>
          <w:color w:val="000000" w:themeColor="text1"/>
          <w:kern w:val="0"/>
        </w:rPr>
        <w:t xml:space="preserve"> </w:t>
      </w:r>
    </w:p>
    <w:p w14:paraId="02B4E64C" w14:textId="6D3D003E" w:rsidR="0082592A" w:rsidRPr="0082592A" w:rsidRDefault="00E1414A" w:rsidP="0082592A">
      <w:pPr>
        <w:widowControl/>
        <w:autoSpaceDE w:val="0"/>
        <w:autoSpaceDN w:val="0"/>
        <w:adjustRightInd w:val="0"/>
        <w:spacing w:after="240"/>
        <w:ind w:firstLine="480"/>
        <w:rPr>
          <w:rFonts w:ascii="Times" w:hAnsi="Times" w:cs="Arial" w:hint="eastAsia"/>
          <w:color w:val="000000" w:themeColor="text1"/>
          <w:kern w:val="0"/>
        </w:rPr>
      </w:pPr>
      <w:r w:rsidRPr="002F59EB">
        <w:rPr>
          <w:rFonts w:ascii="Times" w:hAnsi="Times" w:cs="Arial"/>
          <w:color w:val="000000" w:themeColor="text1"/>
          <w:kern w:val="0"/>
        </w:rPr>
        <w:t>T</w:t>
      </w:r>
      <w:r w:rsidR="00D06452">
        <w:rPr>
          <w:rFonts w:ascii="Times" w:hAnsi="Times" w:cs="Arial"/>
          <w:color w:val="000000" w:themeColor="text1"/>
          <w:kern w:val="0"/>
        </w:rPr>
        <w:t>h</w:t>
      </w:r>
      <w:r w:rsidR="00D06452">
        <w:rPr>
          <w:rFonts w:ascii="Times" w:hAnsi="Times" w:cs="Arial" w:hint="eastAsia"/>
          <w:color w:val="000000" w:themeColor="text1"/>
          <w:kern w:val="0"/>
        </w:rPr>
        <w:t>is</w:t>
      </w:r>
      <w:r w:rsidR="00A56EF7">
        <w:rPr>
          <w:rFonts w:ascii="Times" w:hAnsi="Times" w:cs="Arial"/>
          <w:color w:val="000000" w:themeColor="text1"/>
          <w:kern w:val="0"/>
        </w:rPr>
        <w:t xml:space="preserve"> paper </w:t>
      </w:r>
      <w:r w:rsidR="00D12F85" w:rsidRPr="002F59EB">
        <w:rPr>
          <w:rFonts w:ascii="Times" w:hAnsi="Times" w:cs="Arial"/>
          <w:color w:val="000000" w:themeColor="text1"/>
          <w:kern w:val="0"/>
        </w:rPr>
        <w:t>will</w:t>
      </w:r>
      <w:r w:rsidR="00A56EF7">
        <w:rPr>
          <w:rFonts w:ascii="Times" w:hAnsi="Times" w:cs="Arial" w:hint="eastAsia"/>
          <w:color w:val="000000" w:themeColor="text1"/>
          <w:kern w:val="0"/>
        </w:rPr>
        <w:t xml:space="preserve"> first</w:t>
      </w:r>
      <w:r w:rsidR="00D12F85" w:rsidRPr="002F59EB">
        <w:rPr>
          <w:rFonts w:ascii="Times" w:hAnsi="Times" w:cs="Arial"/>
          <w:color w:val="000000" w:themeColor="text1"/>
          <w:kern w:val="0"/>
        </w:rPr>
        <w:t xml:space="preserve"> </w:t>
      </w:r>
      <w:r w:rsidR="00D12F85" w:rsidRPr="002F59EB">
        <w:rPr>
          <w:rFonts w:ascii="Times" w:hAnsi="Times" w:cs="Times"/>
          <w:color w:val="000000" w:themeColor="text1"/>
          <w:kern w:val="0"/>
        </w:rPr>
        <w:t>investigate</w:t>
      </w:r>
      <w:r w:rsidR="00C40F4E" w:rsidRPr="002F59EB">
        <w:rPr>
          <w:rFonts w:ascii="Times" w:hAnsi="Times" w:cs="Times"/>
          <w:color w:val="000000" w:themeColor="text1"/>
          <w:kern w:val="0"/>
        </w:rPr>
        <w:t xml:space="preserve"> the institutional </w:t>
      </w:r>
      <w:r w:rsidR="00DB21C8" w:rsidRPr="002F59EB">
        <w:rPr>
          <w:rFonts w:ascii="Times" w:hAnsi="Times" w:cs="Times"/>
          <w:color w:val="000000" w:themeColor="text1"/>
          <w:kern w:val="0"/>
        </w:rPr>
        <w:t>variables</w:t>
      </w:r>
      <w:r w:rsidR="000D46BA" w:rsidRPr="002F59EB">
        <w:rPr>
          <w:rFonts w:ascii="Times" w:hAnsi="Times" w:cs="Times"/>
          <w:color w:val="000000" w:themeColor="text1"/>
          <w:kern w:val="0"/>
        </w:rPr>
        <w:t>,</w:t>
      </w:r>
      <w:r w:rsidR="004A0FF3" w:rsidRPr="002F59EB">
        <w:rPr>
          <w:rFonts w:ascii="Times" w:hAnsi="Times" w:cs="Times"/>
          <w:color w:val="000000" w:themeColor="text1"/>
          <w:kern w:val="0"/>
        </w:rPr>
        <w:t xml:space="preserve"> or </w:t>
      </w:r>
      <w:r w:rsidR="00D06452">
        <w:rPr>
          <w:rFonts w:ascii="Times" w:hAnsi="Times" w:cs="Times" w:hint="eastAsia"/>
          <w:color w:val="000000" w:themeColor="text1"/>
          <w:kern w:val="0"/>
        </w:rPr>
        <w:t xml:space="preserve">the institutional </w:t>
      </w:r>
      <w:r w:rsidR="00D44FC9" w:rsidRPr="002F59EB">
        <w:rPr>
          <w:rFonts w:ascii="Times" w:hAnsi="Times" w:cs="Times"/>
          <w:color w:val="000000" w:themeColor="text1"/>
          <w:kern w:val="0"/>
        </w:rPr>
        <w:t>limitation that</w:t>
      </w:r>
      <w:r w:rsidR="00C40F4E" w:rsidRPr="002F59EB">
        <w:rPr>
          <w:rFonts w:ascii="Times" w:hAnsi="Times" w:cs="Times"/>
          <w:color w:val="000000" w:themeColor="text1"/>
          <w:kern w:val="0"/>
        </w:rPr>
        <w:t xml:space="preserve"> either affect the extent and the condi</w:t>
      </w:r>
      <w:r w:rsidRPr="002F59EB">
        <w:rPr>
          <w:rFonts w:ascii="Times" w:hAnsi="Times" w:cs="Times"/>
          <w:color w:val="000000" w:themeColor="text1"/>
          <w:kern w:val="0"/>
        </w:rPr>
        <w:t>tion of</w:t>
      </w:r>
      <w:r w:rsidR="0016160E" w:rsidRPr="002F59EB">
        <w:rPr>
          <w:rFonts w:ascii="Times" w:hAnsi="Times" w:cs="Times" w:hint="eastAsia"/>
          <w:color w:val="000000" w:themeColor="text1"/>
          <w:kern w:val="0"/>
        </w:rPr>
        <w:t xml:space="preserve"> </w:t>
      </w:r>
      <w:r w:rsidR="00C40F4E" w:rsidRPr="002F59EB">
        <w:rPr>
          <w:rFonts w:ascii="Times" w:hAnsi="Times" w:cs="Times"/>
          <w:color w:val="000000" w:themeColor="text1"/>
          <w:kern w:val="0"/>
        </w:rPr>
        <w:t>participation, or hinder the development of participatory planning</w:t>
      </w:r>
      <w:r w:rsidR="0016160E" w:rsidRPr="002F59EB">
        <w:rPr>
          <w:rFonts w:ascii="Times" w:hAnsi="Times" w:cs="Times" w:hint="eastAsia"/>
          <w:color w:val="000000" w:themeColor="text1"/>
          <w:kern w:val="0"/>
        </w:rPr>
        <w:t xml:space="preserve"> in urban scale</w:t>
      </w:r>
      <w:r w:rsidR="00C40F4E" w:rsidRPr="002F59EB">
        <w:rPr>
          <w:rFonts w:ascii="Times" w:hAnsi="Times" w:cs="Times"/>
          <w:color w:val="000000" w:themeColor="text1"/>
          <w:kern w:val="0"/>
        </w:rPr>
        <w:t xml:space="preserve"> by </w:t>
      </w:r>
      <w:r w:rsidR="0016160E" w:rsidRPr="002F59EB">
        <w:rPr>
          <w:rFonts w:ascii="Times" w:hAnsi="Times" w:cs="Times" w:hint="eastAsia"/>
          <w:color w:val="000000" w:themeColor="text1"/>
          <w:kern w:val="0"/>
        </w:rPr>
        <w:t xml:space="preserve">means of </w:t>
      </w:r>
      <w:r w:rsidR="008E7524" w:rsidRPr="002F59EB">
        <w:rPr>
          <w:rFonts w:ascii="Times" w:hAnsi="Times" w:cs="Times"/>
          <w:color w:val="000000" w:themeColor="text1"/>
          <w:kern w:val="0"/>
        </w:rPr>
        <w:t>conducting</w:t>
      </w:r>
      <w:r w:rsidR="00C40F4E" w:rsidRPr="002F59EB">
        <w:rPr>
          <w:rFonts w:ascii="Times" w:hAnsi="Times" w:cs="Times"/>
          <w:color w:val="000000" w:themeColor="text1"/>
          <w:kern w:val="0"/>
        </w:rPr>
        <w:t xml:space="preserve"> </w:t>
      </w:r>
      <w:r w:rsidR="00990763" w:rsidRPr="002F59EB">
        <w:rPr>
          <w:rFonts w:ascii="Times" w:hAnsi="Times" w:cs="Times"/>
          <w:color w:val="000000" w:themeColor="text1"/>
          <w:kern w:val="0"/>
        </w:rPr>
        <w:t xml:space="preserve">a </w:t>
      </w:r>
      <w:r w:rsidR="00881E4F" w:rsidRPr="002F59EB">
        <w:rPr>
          <w:rFonts w:ascii="Times" w:hAnsi="Times" w:cs="Times"/>
          <w:color w:val="000000" w:themeColor="text1"/>
          <w:kern w:val="0"/>
        </w:rPr>
        <w:t>pilot study</w:t>
      </w:r>
      <w:r w:rsidR="00C40F4E" w:rsidRPr="002F59EB">
        <w:rPr>
          <w:rFonts w:ascii="Times" w:hAnsi="Times" w:cs="Times"/>
          <w:color w:val="000000" w:themeColor="text1"/>
          <w:kern w:val="0"/>
        </w:rPr>
        <w:t>.</w:t>
      </w:r>
      <w:r w:rsidR="0082592A">
        <w:rPr>
          <w:rFonts w:ascii="Times" w:hAnsi="Times" w:cs="Arial" w:hint="eastAsia"/>
          <w:color w:val="000000" w:themeColor="text1"/>
          <w:kern w:val="0"/>
        </w:rPr>
        <w:t xml:space="preserve"> </w:t>
      </w:r>
      <w:r w:rsidR="00A56EF7">
        <w:rPr>
          <w:rFonts w:ascii="Times" w:hAnsi="Times" w:cs="Times"/>
          <w:color w:val="000000" w:themeColor="text1"/>
          <w:kern w:val="0"/>
        </w:rPr>
        <w:t>Th</w:t>
      </w:r>
      <w:r w:rsidR="00A56EF7">
        <w:rPr>
          <w:rFonts w:ascii="Times" w:hAnsi="Times" w:cs="Times" w:hint="eastAsia"/>
          <w:color w:val="000000" w:themeColor="text1"/>
          <w:kern w:val="0"/>
        </w:rPr>
        <w:t>e</w:t>
      </w:r>
      <w:r w:rsidR="00607AAB" w:rsidRPr="002F59EB">
        <w:rPr>
          <w:rFonts w:ascii="Times" w:hAnsi="Times" w:cs="Times"/>
          <w:color w:val="000000" w:themeColor="text1"/>
          <w:kern w:val="0"/>
        </w:rPr>
        <w:t xml:space="preserve"> pilot study will interview</w:t>
      </w:r>
      <w:r w:rsidR="00D06452">
        <w:rPr>
          <w:rFonts w:ascii="Times" w:hAnsi="Times" w:cs="Times" w:hint="eastAsia"/>
          <w:color w:val="000000" w:themeColor="text1"/>
          <w:kern w:val="0"/>
        </w:rPr>
        <w:t xml:space="preserve"> </w:t>
      </w:r>
      <w:r w:rsidR="00343FFF" w:rsidRPr="002F59EB">
        <w:rPr>
          <w:rFonts w:ascii="Times" w:hAnsi="Times" w:cs="Times"/>
          <w:color w:val="000000" w:themeColor="text1"/>
          <w:kern w:val="0"/>
        </w:rPr>
        <w:t>organization</w:t>
      </w:r>
      <w:r w:rsidR="00D06452">
        <w:rPr>
          <w:rFonts w:ascii="Times" w:hAnsi="Times" w:cs="Times" w:hint="eastAsia"/>
          <w:color w:val="000000" w:themeColor="text1"/>
          <w:kern w:val="0"/>
        </w:rPr>
        <w:t>s</w:t>
      </w:r>
      <w:r w:rsidR="00343FFF" w:rsidRPr="002F59EB">
        <w:rPr>
          <w:rFonts w:ascii="Times" w:hAnsi="Times" w:cs="Times"/>
          <w:color w:val="000000" w:themeColor="text1"/>
          <w:kern w:val="0"/>
        </w:rPr>
        <w:t xml:space="preserve"> or </w:t>
      </w:r>
      <w:r w:rsidR="00D06452">
        <w:rPr>
          <w:rFonts w:ascii="Times" w:hAnsi="Times" w:cs="Times" w:hint="eastAsia"/>
          <w:color w:val="000000" w:themeColor="text1"/>
          <w:kern w:val="0"/>
        </w:rPr>
        <w:t>people</w:t>
      </w:r>
      <w:r w:rsidR="00343FFF" w:rsidRPr="002F59EB">
        <w:rPr>
          <w:rFonts w:ascii="Times" w:hAnsi="Times" w:cs="Times"/>
          <w:color w:val="000000" w:themeColor="text1"/>
          <w:kern w:val="0"/>
        </w:rPr>
        <w:t xml:space="preserve"> that </w:t>
      </w:r>
      <w:r w:rsidR="003C686E" w:rsidRPr="002F59EB">
        <w:rPr>
          <w:rFonts w:ascii="Times" w:hAnsi="Times" w:cs="Times"/>
          <w:color w:val="000000" w:themeColor="text1"/>
          <w:kern w:val="0"/>
        </w:rPr>
        <w:t>used to apply</w:t>
      </w:r>
      <w:r w:rsidR="00DB21C8" w:rsidRPr="002F59EB">
        <w:rPr>
          <w:rFonts w:ascii="Times" w:hAnsi="Times" w:cs="Times"/>
          <w:color w:val="000000" w:themeColor="text1"/>
          <w:kern w:val="0"/>
        </w:rPr>
        <w:t xml:space="preserve"> participatory</w:t>
      </w:r>
      <w:r w:rsidR="003C686E" w:rsidRPr="002F59EB">
        <w:rPr>
          <w:rFonts w:ascii="Times" w:hAnsi="Times" w:cs="Times"/>
          <w:color w:val="000000" w:themeColor="text1"/>
          <w:kern w:val="0"/>
        </w:rPr>
        <w:t xml:space="preserve"> approach in </w:t>
      </w:r>
      <w:r w:rsidR="009C644F" w:rsidRPr="002F59EB">
        <w:rPr>
          <w:rFonts w:ascii="Times" w:hAnsi="Times" w:cs="Times"/>
          <w:color w:val="000000" w:themeColor="text1"/>
          <w:kern w:val="0"/>
        </w:rPr>
        <w:t xml:space="preserve">urban planning or infrastructure planning </w:t>
      </w:r>
      <w:r w:rsidR="003C686E" w:rsidRPr="002F59EB">
        <w:rPr>
          <w:rFonts w:ascii="Times" w:hAnsi="Times" w:cs="Times"/>
          <w:color w:val="000000" w:themeColor="text1"/>
          <w:kern w:val="0"/>
        </w:rPr>
        <w:t>practices.</w:t>
      </w:r>
      <w:r w:rsidR="00C40F4E" w:rsidRPr="002F59EB">
        <w:rPr>
          <w:rFonts w:ascii="Times" w:hAnsi="Times" w:cs="Times"/>
          <w:color w:val="000000" w:themeColor="text1"/>
          <w:kern w:val="0"/>
        </w:rPr>
        <w:t xml:space="preserve"> </w:t>
      </w:r>
      <w:r w:rsidR="00BA56A8" w:rsidRPr="002F59EB">
        <w:rPr>
          <w:rFonts w:ascii="Times" w:hAnsi="Times" w:cs="Times"/>
          <w:color w:val="000000" w:themeColor="text1"/>
          <w:kern w:val="0"/>
        </w:rPr>
        <w:t>Seco</w:t>
      </w:r>
      <w:r w:rsidR="00506B35">
        <w:rPr>
          <w:rFonts w:ascii="Times" w:hAnsi="Times" w:cs="Times"/>
          <w:color w:val="000000" w:themeColor="text1"/>
          <w:kern w:val="0"/>
        </w:rPr>
        <w:t>ndly, this paper will classify</w:t>
      </w:r>
      <w:r w:rsidR="0082592A">
        <w:rPr>
          <w:rFonts w:ascii="Times" w:hAnsi="Times" w:cs="Times"/>
          <w:color w:val="000000" w:themeColor="text1"/>
          <w:kern w:val="0"/>
        </w:rPr>
        <w:t xml:space="preserve"> </w:t>
      </w:r>
      <w:r w:rsidR="00BA56A8" w:rsidRPr="002F59EB">
        <w:rPr>
          <w:rFonts w:ascii="Times" w:hAnsi="Times" w:cs="Times"/>
          <w:color w:val="000000" w:themeColor="text1"/>
          <w:kern w:val="0"/>
        </w:rPr>
        <w:t>ideal</w:t>
      </w:r>
      <w:r w:rsidR="0082592A">
        <w:rPr>
          <w:rFonts w:ascii="Times" w:hAnsi="Times" w:cs="Times" w:hint="eastAsia"/>
          <w:color w:val="000000" w:themeColor="text1"/>
          <w:kern w:val="0"/>
        </w:rPr>
        <w:t>s</w:t>
      </w:r>
      <w:r w:rsidR="00506B35">
        <w:rPr>
          <w:rFonts w:ascii="Times" w:hAnsi="Times" w:cs="Times" w:hint="eastAsia"/>
          <w:color w:val="000000" w:themeColor="text1"/>
          <w:kern w:val="0"/>
        </w:rPr>
        <w:t xml:space="preserve"> of the literature</w:t>
      </w:r>
      <w:r w:rsidR="00BA56A8" w:rsidRPr="002F59EB">
        <w:rPr>
          <w:rFonts w:ascii="Times" w:hAnsi="Times" w:cs="Times"/>
          <w:color w:val="000000" w:themeColor="text1"/>
          <w:kern w:val="0"/>
        </w:rPr>
        <w:t xml:space="preserve"> for participatory</w:t>
      </w:r>
      <w:r w:rsidR="0082592A">
        <w:rPr>
          <w:rFonts w:ascii="Times" w:hAnsi="Times" w:cs="Times" w:hint="eastAsia"/>
          <w:color w:val="000000" w:themeColor="text1"/>
          <w:kern w:val="0"/>
        </w:rPr>
        <w:t xml:space="preserve"> planning</w:t>
      </w:r>
      <w:r w:rsidR="00BA56A8" w:rsidRPr="002F59EB">
        <w:rPr>
          <w:rFonts w:ascii="Times" w:hAnsi="Times" w:cs="Times"/>
          <w:color w:val="000000" w:themeColor="text1"/>
          <w:kern w:val="0"/>
        </w:rPr>
        <w:t xml:space="preserve">, hence the gap between </w:t>
      </w:r>
      <w:r w:rsidR="00097CD5" w:rsidRPr="002F59EB">
        <w:rPr>
          <w:rFonts w:ascii="Times" w:hAnsi="Times" w:cs="Times" w:hint="eastAsia"/>
          <w:color w:val="000000" w:themeColor="text1"/>
          <w:kern w:val="0"/>
        </w:rPr>
        <w:t xml:space="preserve">the </w:t>
      </w:r>
      <w:r w:rsidR="00BA56A8" w:rsidRPr="002F59EB">
        <w:rPr>
          <w:rFonts w:ascii="Times" w:hAnsi="Times" w:cs="Times"/>
          <w:color w:val="000000" w:themeColor="text1"/>
          <w:kern w:val="0"/>
        </w:rPr>
        <w:t xml:space="preserve">ideal and </w:t>
      </w:r>
      <w:r w:rsidR="00097CD5" w:rsidRPr="002F59EB">
        <w:rPr>
          <w:rFonts w:ascii="Times" w:hAnsi="Times" w:cs="Times" w:hint="eastAsia"/>
          <w:color w:val="000000" w:themeColor="text1"/>
          <w:kern w:val="0"/>
        </w:rPr>
        <w:t xml:space="preserve">the </w:t>
      </w:r>
      <w:r w:rsidR="00BA56A8" w:rsidRPr="002F59EB">
        <w:rPr>
          <w:rFonts w:ascii="Times" w:hAnsi="Times" w:cs="Times"/>
          <w:color w:val="000000" w:themeColor="text1"/>
          <w:kern w:val="0"/>
        </w:rPr>
        <w:t>reality</w:t>
      </w:r>
      <w:r w:rsidR="0082592A">
        <w:rPr>
          <w:rFonts w:ascii="Times" w:hAnsi="Times" w:cs="Times" w:hint="eastAsia"/>
          <w:color w:val="000000" w:themeColor="text1"/>
          <w:kern w:val="0"/>
        </w:rPr>
        <w:t xml:space="preserve"> of institution</w:t>
      </w:r>
      <w:r w:rsidR="00BA56A8" w:rsidRPr="002F59EB">
        <w:rPr>
          <w:rFonts w:ascii="Times" w:hAnsi="Times" w:cs="Times"/>
          <w:color w:val="000000" w:themeColor="text1"/>
          <w:kern w:val="0"/>
        </w:rPr>
        <w:t xml:space="preserve"> could be identified more clearly for improvement.</w:t>
      </w:r>
      <w:r w:rsidR="00A85668" w:rsidRPr="002F59EB">
        <w:rPr>
          <w:rFonts w:ascii="Times" w:hAnsi="Times" w:cs="Times" w:hint="eastAsia"/>
          <w:color w:val="000000" w:themeColor="text1"/>
          <w:kern w:val="0"/>
        </w:rPr>
        <w:t xml:space="preserve"> </w:t>
      </w:r>
    </w:p>
    <w:p w14:paraId="50F8F9C7" w14:textId="52141530" w:rsidR="00862047" w:rsidRPr="002F59EB" w:rsidRDefault="008E7524" w:rsidP="00A85668">
      <w:pPr>
        <w:ind w:firstLine="480"/>
        <w:rPr>
          <w:rFonts w:ascii="Times" w:hAnsi="Times" w:cs="Times"/>
          <w:color w:val="000000" w:themeColor="text1"/>
          <w:kern w:val="0"/>
        </w:rPr>
      </w:pPr>
      <w:r w:rsidRPr="002F59EB">
        <w:rPr>
          <w:rFonts w:ascii="Times" w:hAnsi="Times"/>
          <w:color w:val="000000" w:themeColor="text1"/>
        </w:rPr>
        <w:lastRenderedPageBreak/>
        <w:t>The purpose t</w:t>
      </w:r>
      <w:r w:rsidR="009C644F" w:rsidRPr="002F59EB">
        <w:rPr>
          <w:rFonts w:ascii="Times" w:hAnsi="Times"/>
          <w:color w:val="000000" w:themeColor="text1"/>
        </w:rPr>
        <w:t>o cond</w:t>
      </w:r>
      <w:r w:rsidR="003D268D">
        <w:rPr>
          <w:rFonts w:ascii="Times" w:hAnsi="Times"/>
          <w:color w:val="000000" w:themeColor="text1"/>
        </w:rPr>
        <w:t xml:space="preserve">uct a pilot study is due to </w:t>
      </w:r>
      <w:r w:rsidR="003D268D">
        <w:rPr>
          <w:rFonts w:ascii="Times" w:hAnsi="Times" w:hint="eastAsia"/>
          <w:color w:val="000000" w:themeColor="text1"/>
        </w:rPr>
        <w:t>little</w:t>
      </w:r>
      <w:r w:rsidR="009C644F" w:rsidRPr="002F59EB">
        <w:rPr>
          <w:rFonts w:ascii="Times" w:hAnsi="Times"/>
          <w:color w:val="000000" w:themeColor="text1"/>
        </w:rPr>
        <w:t xml:space="preserve"> </w:t>
      </w:r>
      <w:r w:rsidR="003D268D">
        <w:rPr>
          <w:rFonts w:ascii="Times" w:hAnsi="Times" w:hint="eastAsia"/>
          <w:color w:val="000000" w:themeColor="text1"/>
        </w:rPr>
        <w:t>literature</w:t>
      </w:r>
      <w:r w:rsidR="003D268D">
        <w:rPr>
          <w:rFonts w:ascii="Times" w:hAnsi="Times"/>
          <w:color w:val="000000" w:themeColor="text1"/>
        </w:rPr>
        <w:t xml:space="preserve"> </w:t>
      </w:r>
      <w:r w:rsidR="003D268D">
        <w:rPr>
          <w:rFonts w:ascii="Times" w:hAnsi="Times" w:hint="eastAsia"/>
          <w:color w:val="000000" w:themeColor="text1"/>
        </w:rPr>
        <w:t>on</w:t>
      </w:r>
      <w:r w:rsidR="009C644F" w:rsidRPr="002F59EB">
        <w:rPr>
          <w:rFonts w:ascii="Times" w:hAnsi="Times"/>
          <w:color w:val="000000" w:themeColor="text1"/>
        </w:rPr>
        <w:t xml:space="preserve"> participatory planning in light of institution in Taiwan. As a result, this pilot study </w:t>
      </w:r>
      <w:r w:rsidR="00737485" w:rsidRPr="002F59EB">
        <w:rPr>
          <w:rFonts w:ascii="Times" w:hAnsi="Times"/>
          <w:color w:val="000000" w:themeColor="text1"/>
        </w:rPr>
        <w:t>aim to</w:t>
      </w:r>
      <w:r w:rsidR="00DF59A4" w:rsidRPr="002F59EB">
        <w:rPr>
          <w:rFonts w:ascii="Times" w:hAnsi="Times"/>
          <w:color w:val="000000" w:themeColor="text1"/>
        </w:rPr>
        <w:t xml:space="preserve"> explore</w:t>
      </w:r>
      <w:r w:rsidR="0050667F" w:rsidRPr="002F59EB">
        <w:rPr>
          <w:rFonts w:ascii="Times" w:hAnsi="Times"/>
          <w:color w:val="000000" w:themeColor="text1"/>
        </w:rPr>
        <w:t xml:space="preserve"> key issue</w:t>
      </w:r>
      <w:r w:rsidR="00DF59A4" w:rsidRPr="002F59EB">
        <w:rPr>
          <w:rFonts w:ascii="Times" w:hAnsi="Times" w:hint="eastAsia"/>
          <w:color w:val="000000" w:themeColor="text1"/>
        </w:rPr>
        <w:t>s</w:t>
      </w:r>
      <w:r w:rsidR="0050667F" w:rsidRPr="002F59EB">
        <w:rPr>
          <w:rFonts w:ascii="Times" w:hAnsi="Times"/>
          <w:color w:val="000000" w:themeColor="text1"/>
        </w:rPr>
        <w:t xml:space="preserve"> of participatory planning practice</w:t>
      </w:r>
      <w:r w:rsidR="000266BB" w:rsidRPr="002F59EB">
        <w:rPr>
          <w:rFonts w:ascii="Times" w:hAnsi="Times"/>
          <w:color w:val="000000" w:themeColor="text1"/>
        </w:rPr>
        <w:t xml:space="preserve"> in </w:t>
      </w:r>
      <w:r w:rsidR="000266BB" w:rsidRPr="002F59EB">
        <w:rPr>
          <w:rFonts w:ascii="Times" w:hAnsi="Times" w:hint="eastAsia"/>
          <w:color w:val="000000" w:themeColor="text1"/>
        </w:rPr>
        <w:t>its</w:t>
      </w:r>
      <w:r w:rsidR="0050667F" w:rsidRPr="002F59EB">
        <w:rPr>
          <w:rFonts w:ascii="Times" w:hAnsi="Times"/>
          <w:color w:val="000000" w:themeColor="text1"/>
        </w:rPr>
        <w:t xml:space="preserve"> </w:t>
      </w:r>
      <w:r w:rsidR="00737485" w:rsidRPr="002F59EB">
        <w:rPr>
          <w:rFonts w:ascii="Times" w:hAnsi="Times" w:cs="Times"/>
          <w:color w:val="000000" w:themeColor="text1"/>
          <w:kern w:val="0"/>
        </w:rPr>
        <w:t>regulatory context</w:t>
      </w:r>
      <w:r w:rsidR="00953ED5" w:rsidRPr="002F59EB">
        <w:rPr>
          <w:rFonts w:ascii="Times" w:hAnsi="Times" w:cs="Times" w:hint="eastAsia"/>
          <w:color w:val="000000" w:themeColor="text1"/>
          <w:kern w:val="0"/>
        </w:rPr>
        <w:t xml:space="preserve"> and clarify</w:t>
      </w:r>
      <w:r w:rsidR="000266BB" w:rsidRPr="002F59EB">
        <w:rPr>
          <w:rFonts w:ascii="Times" w:hAnsi="Times" w:cs="Times" w:hint="eastAsia"/>
          <w:color w:val="000000" w:themeColor="text1"/>
          <w:kern w:val="0"/>
        </w:rPr>
        <w:t xml:space="preserve"> </w:t>
      </w:r>
      <w:r w:rsidR="00862047" w:rsidRPr="002F59EB">
        <w:rPr>
          <w:rFonts w:ascii="Times" w:hAnsi="Times" w:cs="Times" w:hint="eastAsia"/>
          <w:color w:val="000000" w:themeColor="text1"/>
          <w:kern w:val="0"/>
        </w:rPr>
        <w:t>institutional variables</w:t>
      </w:r>
      <w:r w:rsidR="00B61012" w:rsidRPr="002F59EB">
        <w:rPr>
          <w:rFonts w:ascii="Times" w:hAnsi="Times" w:cs="Times" w:hint="eastAsia"/>
          <w:color w:val="000000" w:themeColor="text1"/>
          <w:kern w:val="0"/>
        </w:rPr>
        <w:t xml:space="preserve"> and</w:t>
      </w:r>
      <w:r w:rsidR="0051730E" w:rsidRPr="002F59EB">
        <w:rPr>
          <w:rFonts w:ascii="Times" w:hAnsi="Times" w:cs="Times" w:hint="eastAsia"/>
          <w:color w:val="000000" w:themeColor="text1"/>
          <w:kern w:val="0"/>
        </w:rPr>
        <w:t xml:space="preserve"> institutional</w:t>
      </w:r>
      <w:r w:rsidR="00B61012" w:rsidRPr="002F59EB">
        <w:rPr>
          <w:rFonts w:ascii="Times" w:hAnsi="Times" w:cs="Times" w:hint="eastAsia"/>
          <w:color w:val="000000" w:themeColor="text1"/>
          <w:kern w:val="0"/>
        </w:rPr>
        <w:t xml:space="preserve"> limitation</w:t>
      </w:r>
      <w:r w:rsidR="000266BB" w:rsidRPr="002F59EB">
        <w:rPr>
          <w:rFonts w:ascii="Times" w:hAnsi="Times" w:cs="Times" w:hint="eastAsia"/>
          <w:color w:val="000000" w:themeColor="text1"/>
          <w:kern w:val="0"/>
        </w:rPr>
        <w:t xml:space="preserve"> of </w:t>
      </w:r>
      <w:r w:rsidR="00B61012" w:rsidRPr="002F59EB">
        <w:rPr>
          <w:rFonts w:ascii="Times" w:hAnsi="Times" w:cs="Times" w:hint="eastAsia"/>
          <w:color w:val="000000" w:themeColor="text1"/>
          <w:kern w:val="0"/>
        </w:rPr>
        <w:t>wha</w:t>
      </w:r>
      <w:r w:rsidR="0046614C" w:rsidRPr="002F59EB">
        <w:rPr>
          <w:rFonts w:ascii="Times" w:hAnsi="Times" w:cs="Times" w:hint="eastAsia"/>
          <w:color w:val="000000" w:themeColor="text1"/>
          <w:kern w:val="0"/>
        </w:rPr>
        <w:t xml:space="preserve">t my major research might </w:t>
      </w:r>
      <w:r w:rsidR="00B61012" w:rsidRPr="002F59EB">
        <w:rPr>
          <w:rFonts w:ascii="Times" w:hAnsi="Times" w:cs="Times" w:hint="eastAsia"/>
          <w:color w:val="000000" w:themeColor="text1"/>
          <w:kern w:val="0"/>
        </w:rPr>
        <w:t>study</w:t>
      </w:r>
      <w:r w:rsidR="000266BB" w:rsidRPr="002F59EB">
        <w:rPr>
          <w:rFonts w:ascii="Times" w:hAnsi="Times" w:cs="Times" w:hint="eastAsia"/>
          <w:color w:val="000000" w:themeColor="text1"/>
          <w:kern w:val="0"/>
        </w:rPr>
        <w:t>.</w:t>
      </w:r>
      <w:r w:rsidR="0051730E" w:rsidRPr="002F59EB">
        <w:rPr>
          <w:rFonts w:ascii="Times" w:hAnsi="Times" w:cs="Times" w:hint="eastAsia"/>
          <w:color w:val="000000" w:themeColor="text1"/>
          <w:kern w:val="0"/>
        </w:rPr>
        <w:t xml:space="preserve"> What regulation</w:t>
      </w:r>
      <w:r w:rsidR="0049521C">
        <w:rPr>
          <w:rFonts w:ascii="Times" w:hAnsi="Times" w:cs="Times" w:hint="eastAsia"/>
          <w:color w:val="000000" w:themeColor="text1"/>
          <w:kern w:val="0"/>
        </w:rPr>
        <w:t>s</w:t>
      </w:r>
      <w:r w:rsidR="00AE1DDF" w:rsidRPr="002F59EB">
        <w:rPr>
          <w:rFonts w:ascii="Times" w:hAnsi="Times" w:cs="Times" w:hint="eastAsia"/>
          <w:color w:val="000000" w:themeColor="text1"/>
          <w:kern w:val="0"/>
        </w:rPr>
        <w:t xml:space="preserve"> </w:t>
      </w:r>
      <w:r w:rsidR="0051730E" w:rsidRPr="002F59EB">
        <w:rPr>
          <w:rFonts w:ascii="Times" w:hAnsi="Times" w:cs="Times" w:hint="eastAsia"/>
          <w:color w:val="000000" w:themeColor="text1"/>
          <w:kern w:val="0"/>
        </w:rPr>
        <w:t>limit</w:t>
      </w:r>
      <w:r w:rsidR="00AE1DDF" w:rsidRPr="002F59EB">
        <w:rPr>
          <w:rFonts w:ascii="Times" w:hAnsi="Times" w:cs="Times" w:hint="eastAsia"/>
          <w:color w:val="000000" w:themeColor="text1"/>
          <w:kern w:val="0"/>
        </w:rPr>
        <w:t xml:space="preserve"> or influence participatory </w:t>
      </w:r>
      <w:r w:rsidR="00AE1DDF" w:rsidRPr="002F59EB">
        <w:rPr>
          <w:rFonts w:ascii="Times" w:hAnsi="Times" w:cs="Times"/>
          <w:color w:val="000000" w:themeColor="text1"/>
          <w:kern w:val="0"/>
        </w:rPr>
        <w:t>planning?</w:t>
      </w:r>
      <w:r w:rsidR="00AE1DDF" w:rsidRPr="002F59EB">
        <w:rPr>
          <w:rFonts w:ascii="Times" w:hAnsi="Times" w:cs="Times" w:hint="eastAsia"/>
          <w:color w:val="000000" w:themeColor="text1"/>
          <w:kern w:val="0"/>
        </w:rPr>
        <w:t xml:space="preserve"> How do they limit or influence it? </w:t>
      </w:r>
      <w:r w:rsidR="00DF59A4" w:rsidRPr="002F59EB">
        <w:rPr>
          <w:rFonts w:ascii="Times" w:hAnsi="Times" w:cs="Times" w:hint="eastAsia"/>
          <w:color w:val="000000" w:themeColor="text1"/>
          <w:kern w:val="0"/>
        </w:rPr>
        <w:t>The key issues that</w:t>
      </w:r>
      <w:r w:rsidR="00506B35">
        <w:rPr>
          <w:rFonts w:ascii="Times" w:hAnsi="Times" w:cs="Times" w:hint="eastAsia"/>
          <w:color w:val="000000" w:themeColor="text1"/>
          <w:kern w:val="0"/>
        </w:rPr>
        <w:t xml:space="preserve"> the</w:t>
      </w:r>
      <w:r w:rsidR="00DF59A4" w:rsidRPr="002F59EB">
        <w:rPr>
          <w:rFonts w:ascii="Times" w:hAnsi="Times" w:cs="Times" w:hint="eastAsia"/>
          <w:color w:val="000000" w:themeColor="text1"/>
          <w:kern w:val="0"/>
        </w:rPr>
        <w:t xml:space="preserve"> interviewee</w:t>
      </w:r>
      <w:r w:rsidR="00AE1DDF" w:rsidRPr="002F59EB">
        <w:rPr>
          <w:rFonts w:ascii="Times" w:hAnsi="Times" w:cs="Times" w:hint="eastAsia"/>
          <w:color w:val="000000" w:themeColor="text1"/>
          <w:kern w:val="0"/>
        </w:rPr>
        <w:t>s</w:t>
      </w:r>
      <w:r w:rsidR="00DF59A4" w:rsidRPr="002F59EB">
        <w:rPr>
          <w:rFonts w:ascii="Times" w:hAnsi="Times" w:cs="Times" w:hint="eastAsia"/>
          <w:color w:val="000000" w:themeColor="text1"/>
          <w:kern w:val="0"/>
        </w:rPr>
        <w:t xml:space="preserve"> </w:t>
      </w:r>
      <w:r w:rsidR="00AE1DDF" w:rsidRPr="002F59EB">
        <w:rPr>
          <w:rFonts w:ascii="Times" w:hAnsi="Times" w:cs="Times" w:hint="eastAsia"/>
          <w:color w:val="000000" w:themeColor="text1"/>
          <w:kern w:val="0"/>
        </w:rPr>
        <w:t>mentioned above</w:t>
      </w:r>
      <w:r w:rsidR="0049521C">
        <w:rPr>
          <w:rFonts w:ascii="Times" w:hAnsi="Times" w:cs="Times" w:hint="eastAsia"/>
          <w:color w:val="000000" w:themeColor="text1"/>
          <w:kern w:val="0"/>
        </w:rPr>
        <w:t xml:space="preserve"> provide w</w:t>
      </w:r>
      <w:r w:rsidR="00DF59A4" w:rsidRPr="002F59EB">
        <w:rPr>
          <w:rFonts w:ascii="Times" w:hAnsi="Times" w:cs="Times" w:hint="eastAsia"/>
          <w:color w:val="000000" w:themeColor="text1"/>
          <w:kern w:val="0"/>
        </w:rPr>
        <w:t xml:space="preserve">ould help to identify the </w:t>
      </w:r>
      <w:r w:rsidR="00FB0968" w:rsidRPr="002F59EB">
        <w:rPr>
          <w:rFonts w:ascii="Times" w:hAnsi="Times" w:cs="Times" w:hint="eastAsia"/>
          <w:color w:val="000000" w:themeColor="text1"/>
          <w:kern w:val="0"/>
        </w:rPr>
        <w:t xml:space="preserve">institutional </w:t>
      </w:r>
      <w:r w:rsidR="00DF59A4" w:rsidRPr="002F59EB">
        <w:rPr>
          <w:rFonts w:ascii="Times" w:hAnsi="Times" w:cs="Times" w:hint="eastAsia"/>
          <w:color w:val="000000" w:themeColor="text1"/>
          <w:kern w:val="0"/>
        </w:rPr>
        <w:t xml:space="preserve">reality of the participatory </w:t>
      </w:r>
      <w:r w:rsidR="00DF59A4" w:rsidRPr="002F59EB">
        <w:rPr>
          <w:rFonts w:ascii="Times" w:hAnsi="Times" w:cs="Times"/>
          <w:color w:val="000000" w:themeColor="text1"/>
          <w:kern w:val="0"/>
        </w:rPr>
        <w:t>planning</w:t>
      </w:r>
      <w:r w:rsidR="00DF59A4" w:rsidRPr="002F59EB">
        <w:rPr>
          <w:rFonts w:ascii="Times" w:hAnsi="Times" w:cs="Times" w:hint="eastAsia"/>
          <w:color w:val="000000" w:themeColor="text1"/>
          <w:kern w:val="0"/>
        </w:rPr>
        <w:t xml:space="preserve"> in Taiwan.</w:t>
      </w:r>
    </w:p>
    <w:p w14:paraId="295B8FA8" w14:textId="0A9E51C4" w:rsidR="00A85668" w:rsidRPr="007D679A" w:rsidRDefault="00A85668" w:rsidP="00513CD4">
      <w:pPr>
        <w:ind w:firstLine="480"/>
        <w:rPr>
          <w:rFonts w:ascii="Times" w:hAnsi="Times" w:cs="Arial"/>
          <w:color w:val="000000" w:themeColor="text1"/>
          <w:kern w:val="0"/>
        </w:rPr>
      </w:pPr>
      <w:r w:rsidRPr="002F59EB">
        <w:rPr>
          <w:rFonts w:ascii="Times" w:hAnsi="Times" w:cs="Arial" w:hint="eastAsia"/>
          <w:color w:val="000000" w:themeColor="text1"/>
          <w:kern w:val="0"/>
        </w:rPr>
        <w:t>Second</w:t>
      </w:r>
      <w:r w:rsidR="002B6C30" w:rsidRPr="002F59EB">
        <w:rPr>
          <w:rFonts w:ascii="Times" w:hAnsi="Times" w:cs="Arial"/>
          <w:color w:val="000000" w:themeColor="text1"/>
          <w:kern w:val="0"/>
        </w:rPr>
        <w:t>, I will c</w:t>
      </w:r>
      <w:r w:rsidR="002B6C30" w:rsidRPr="002F59EB">
        <w:rPr>
          <w:rFonts w:ascii="Times" w:hAnsi="Times" w:cs="Arial" w:hint="eastAsia"/>
          <w:color w:val="000000" w:themeColor="text1"/>
          <w:kern w:val="0"/>
        </w:rPr>
        <w:t>lassify</w:t>
      </w:r>
      <w:r w:rsidR="009E1AA0" w:rsidRPr="002F59EB">
        <w:rPr>
          <w:rFonts w:ascii="Times" w:hAnsi="Times" w:cs="Arial"/>
          <w:color w:val="000000" w:themeColor="text1"/>
          <w:kern w:val="0"/>
        </w:rPr>
        <w:t xml:space="preserve"> the literature of the ideal partici</w:t>
      </w:r>
      <w:r w:rsidR="00E57F94" w:rsidRPr="002F59EB">
        <w:rPr>
          <w:rFonts w:ascii="Times" w:hAnsi="Times" w:cs="Arial"/>
          <w:color w:val="000000" w:themeColor="text1"/>
          <w:kern w:val="0"/>
        </w:rPr>
        <w:t>patory condition</w:t>
      </w:r>
      <w:r w:rsidR="00726393">
        <w:rPr>
          <w:rFonts w:ascii="Times" w:hAnsi="Times" w:cs="Arial" w:hint="eastAsia"/>
          <w:color w:val="000000" w:themeColor="text1"/>
          <w:kern w:val="0"/>
        </w:rPr>
        <w:t>, goals and functions</w:t>
      </w:r>
      <w:r w:rsidR="002B6C30" w:rsidRPr="002F59EB">
        <w:rPr>
          <w:rFonts w:ascii="Times" w:hAnsi="Times" w:cs="Arial" w:hint="eastAsia"/>
          <w:color w:val="000000" w:themeColor="text1"/>
          <w:kern w:val="0"/>
        </w:rPr>
        <w:t xml:space="preserve"> of participatory planning</w:t>
      </w:r>
      <w:r w:rsidR="009E1AA0" w:rsidRPr="002F59EB">
        <w:rPr>
          <w:rFonts w:ascii="Times" w:hAnsi="Times" w:cs="Arial"/>
          <w:color w:val="000000" w:themeColor="text1"/>
          <w:kern w:val="0"/>
        </w:rPr>
        <w:t xml:space="preserve"> </w:t>
      </w:r>
      <w:r w:rsidR="002B6C30" w:rsidRPr="002F59EB">
        <w:rPr>
          <w:rFonts w:ascii="Times" w:hAnsi="Times" w:cs="Arial" w:hint="eastAsia"/>
          <w:color w:val="000000" w:themeColor="text1"/>
          <w:kern w:val="0"/>
        </w:rPr>
        <w:t xml:space="preserve">into several </w:t>
      </w:r>
      <w:r w:rsidR="00F26930" w:rsidRPr="002F59EB">
        <w:rPr>
          <w:rFonts w:ascii="Times" w:hAnsi="Times" w:cs="Arial"/>
          <w:color w:val="000000" w:themeColor="text1"/>
          <w:kern w:val="0"/>
        </w:rPr>
        <w:t>criterions</w:t>
      </w:r>
      <w:r w:rsidR="002B6C30" w:rsidRPr="002F59EB">
        <w:rPr>
          <w:rFonts w:ascii="Times" w:hAnsi="Times" w:cs="Arial" w:hint="eastAsia"/>
          <w:color w:val="000000" w:themeColor="text1"/>
          <w:kern w:val="0"/>
        </w:rPr>
        <w:t xml:space="preserve"> </w:t>
      </w:r>
      <w:r w:rsidR="009E1AA0" w:rsidRPr="002F59EB">
        <w:rPr>
          <w:rFonts w:ascii="Times" w:hAnsi="Times" w:cs="Arial"/>
          <w:color w:val="000000" w:themeColor="text1"/>
          <w:kern w:val="0"/>
        </w:rPr>
        <w:t xml:space="preserve">as evaluation framework. </w:t>
      </w:r>
      <w:r w:rsidR="00F26930" w:rsidRPr="002F59EB">
        <w:rPr>
          <w:rFonts w:ascii="Times" w:hAnsi="Times" w:cs="Arial"/>
          <w:color w:val="000000" w:themeColor="text1"/>
          <w:kern w:val="0"/>
        </w:rPr>
        <w:t>The literature has provided various classification</w:t>
      </w:r>
      <w:r w:rsidR="002748F0">
        <w:rPr>
          <w:rFonts w:ascii="Times" w:hAnsi="Times" w:cs="Arial" w:hint="eastAsia"/>
          <w:color w:val="000000" w:themeColor="text1"/>
          <w:kern w:val="0"/>
        </w:rPr>
        <w:t>s</w:t>
      </w:r>
      <w:r w:rsidR="00F26930" w:rsidRPr="002F59EB">
        <w:rPr>
          <w:rFonts w:ascii="Times" w:hAnsi="Times" w:cs="Arial"/>
          <w:color w:val="000000" w:themeColor="text1"/>
          <w:kern w:val="0"/>
        </w:rPr>
        <w:t xml:space="preserve"> for the function of participatory planning and participatio</w:t>
      </w:r>
      <w:bookmarkStart w:id="0" w:name="_GoBack"/>
      <w:bookmarkEnd w:id="0"/>
      <w:r w:rsidR="00F26930" w:rsidRPr="002F59EB">
        <w:rPr>
          <w:rFonts w:ascii="Times" w:hAnsi="Times" w:cs="Arial"/>
          <w:color w:val="000000" w:themeColor="text1"/>
          <w:kern w:val="0"/>
        </w:rPr>
        <w:t>n in general to identify the function of participatory planning</w:t>
      </w:r>
      <w:r w:rsidR="00200F59">
        <w:rPr>
          <w:rFonts w:ascii="Times" w:hAnsi="Times" w:cs="Arial" w:hint="eastAsia"/>
          <w:color w:val="000000" w:themeColor="text1"/>
          <w:kern w:val="0"/>
        </w:rPr>
        <w:t xml:space="preserve"> </w:t>
      </w:r>
      <w:r w:rsidR="00F26930" w:rsidRPr="002F59EB">
        <w:rPr>
          <w:rFonts w:ascii="Times" w:hAnsi="Times" w:cs="Arial"/>
          <w:color w:val="000000" w:themeColor="text1"/>
          <w:kern w:val="0"/>
        </w:rPr>
        <w:t xml:space="preserve">(see, for example, Ran, 2012; Richardson, 1983; </w:t>
      </w:r>
      <w:proofErr w:type="spellStart"/>
      <w:r w:rsidR="00F26930" w:rsidRPr="002F59EB">
        <w:rPr>
          <w:rFonts w:ascii="Times" w:hAnsi="Times" w:cs="Arial"/>
          <w:color w:val="000000" w:themeColor="text1"/>
          <w:kern w:val="0"/>
        </w:rPr>
        <w:t>Coenen</w:t>
      </w:r>
      <w:proofErr w:type="spellEnd"/>
      <w:r w:rsidR="00F26930" w:rsidRPr="002F59EB">
        <w:rPr>
          <w:rFonts w:ascii="Times" w:hAnsi="Times" w:cs="Arial"/>
          <w:color w:val="000000" w:themeColor="text1"/>
          <w:kern w:val="0"/>
        </w:rPr>
        <w:t xml:space="preserve"> et al., 2001)</w:t>
      </w:r>
      <w:r w:rsidR="00200F59">
        <w:rPr>
          <w:rFonts w:ascii="Times" w:hAnsi="Times" w:cs="Arial" w:hint="eastAsia"/>
          <w:color w:val="000000" w:themeColor="text1"/>
          <w:kern w:val="0"/>
        </w:rPr>
        <w:t>.</w:t>
      </w:r>
      <w:r w:rsidR="00F26930" w:rsidRPr="002F59EB">
        <w:rPr>
          <w:rFonts w:ascii="Times" w:hAnsi="Times" w:cs="Arial"/>
          <w:color w:val="000000" w:themeColor="text1"/>
          <w:kern w:val="0"/>
        </w:rPr>
        <w:t xml:space="preserve"> Generally, it is classified as substantive, normative, and instrumental reasoning.</w:t>
      </w:r>
      <w:r w:rsidR="004D56CB" w:rsidRPr="002F59EB">
        <w:rPr>
          <w:rFonts w:ascii="Times" w:hAnsi="Times" w:cs="Arial" w:hint="eastAsia"/>
          <w:color w:val="000000" w:themeColor="text1"/>
          <w:kern w:val="0"/>
        </w:rPr>
        <w:t xml:space="preserve"> The</w:t>
      </w:r>
      <w:r w:rsidR="00726393">
        <w:rPr>
          <w:rFonts w:ascii="Times" w:hAnsi="Times" w:cs="Arial" w:hint="eastAsia"/>
          <w:color w:val="000000" w:themeColor="text1"/>
          <w:kern w:val="0"/>
        </w:rPr>
        <w:t xml:space="preserve"> functions</w:t>
      </w:r>
      <w:r w:rsidR="004D56CB" w:rsidRPr="002F59EB">
        <w:rPr>
          <w:rFonts w:ascii="Times" w:hAnsi="Times" w:cs="Arial" w:hint="eastAsia"/>
          <w:color w:val="000000" w:themeColor="text1"/>
          <w:kern w:val="0"/>
        </w:rPr>
        <w:t xml:space="preserve"> and </w:t>
      </w:r>
      <w:r w:rsidR="00726393">
        <w:rPr>
          <w:rFonts w:ascii="Times" w:hAnsi="Times" w:cs="Arial" w:hint="eastAsia"/>
          <w:color w:val="000000" w:themeColor="text1"/>
          <w:kern w:val="0"/>
        </w:rPr>
        <w:t xml:space="preserve">the </w:t>
      </w:r>
      <w:r w:rsidR="004D56CB" w:rsidRPr="002F59EB">
        <w:rPr>
          <w:rFonts w:ascii="Times" w:hAnsi="Times" w:cs="Arial" w:hint="eastAsia"/>
          <w:color w:val="000000" w:themeColor="text1"/>
          <w:kern w:val="0"/>
        </w:rPr>
        <w:t xml:space="preserve">goals of participatory </w:t>
      </w:r>
      <w:r w:rsidR="004D56CB" w:rsidRPr="002F59EB">
        <w:rPr>
          <w:rFonts w:ascii="Times" w:hAnsi="Times" w:cs="Arial"/>
          <w:color w:val="000000" w:themeColor="text1"/>
          <w:kern w:val="0"/>
        </w:rPr>
        <w:t>planning</w:t>
      </w:r>
      <w:r w:rsidR="004D56CB" w:rsidRPr="002F59EB">
        <w:rPr>
          <w:rFonts w:ascii="Times" w:hAnsi="Times" w:cs="Arial" w:hint="eastAsia"/>
          <w:color w:val="000000" w:themeColor="text1"/>
          <w:kern w:val="0"/>
        </w:rPr>
        <w:t xml:space="preserve"> could be concluded with a standard or indicator</w:t>
      </w:r>
      <w:r w:rsidR="00726393">
        <w:rPr>
          <w:rFonts w:ascii="Times" w:hAnsi="Times" w:cs="Arial" w:hint="eastAsia"/>
          <w:color w:val="000000" w:themeColor="text1"/>
          <w:kern w:val="0"/>
        </w:rPr>
        <w:t>s</w:t>
      </w:r>
      <w:r w:rsidR="004D56CB" w:rsidRPr="002F59EB">
        <w:rPr>
          <w:rFonts w:ascii="Times" w:hAnsi="Times" w:cs="Arial" w:hint="eastAsia"/>
          <w:color w:val="000000" w:themeColor="text1"/>
          <w:kern w:val="0"/>
        </w:rPr>
        <w:t xml:space="preserve"> to judge whether the </w:t>
      </w:r>
      <w:r w:rsidR="00200F59">
        <w:rPr>
          <w:rFonts w:ascii="Times" w:hAnsi="Times" w:cs="Arial" w:hint="eastAsia"/>
          <w:color w:val="000000" w:themeColor="text1"/>
          <w:kern w:val="0"/>
        </w:rPr>
        <w:t>participatory process</w:t>
      </w:r>
      <w:r w:rsidR="004D56CB" w:rsidRPr="002F59EB">
        <w:rPr>
          <w:rFonts w:ascii="Times" w:hAnsi="Times" w:cs="Arial" w:hint="eastAsia"/>
          <w:color w:val="000000" w:themeColor="text1"/>
          <w:kern w:val="0"/>
        </w:rPr>
        <w:t xml:space="preserve"> </w:t>
      </w:r>
      <w:r w:rsidR="004D56CB" w:rsidRPr="002F59EB">
        <w:rPr>
          <w:rFonts w:ascii="Times" w:hAnsi="Times" w:cs="Arial"/>
          <w:color w:val="000000" w:themeColor="text1"/>
          <w:kern w:val="0"/>
        </w:rPr>
        <w:t>achieve</w:t>
      </w:r>
      <w:r w:rsidR="00726393">
        <w:rPr>
          <w:rFonts w:ascii="Times" w:hAnsi="Times" w:cs="Arial" w:hint="eastAsia"/>
          <w:color w:val="000000" w:themeColor="text1"/>
          <w:kern w:val="0"/>
        </w:rPr>
        <w:t>d</w:t>
      </w:r>
      <w:r w:rsidR="004D56CB" w:rsidRPr="002F59EB">
        <w:rPr>
          <w:rFonts w:ascii="Times" w:hAnsi="Times" w:cs="Arial" w:hint="eastAsia"/>
          <w:color w:val="000000" w:themeColor="text1"/>
          <w:kern w:val="0"/>
        </w:rPr>
        <w:t xml:space="preserve"> the goals of</w:t>
      </w:r>
      <w:r w:rsidR="00726393">
        <w:rPr>
          <w:rFonts w:ascii="Times" w:hAnsi="Times" w:cs="Arial" w:hint="eastAsia"/>
          <w:color w:val="000000" w:themeColor="text1"/>
          <w:kern w:val="0"/>
        </w:rPr>
        <w:t xml:space="preserve"> participatory planning or applied</w:t>
      </w:r>
      <w:r w:rsidR="004D56CB" w:rsidRPr="002F59EB">
        <w:rPr>
          <w:rFonts w:ascii="Times" w:hAnsi="Times" w:cs="Arial" w:hint="eastAsia"/>
          <w:color w:val="000000" w:themeColor="text1"/>
          <w:kern w:val="0"/>
        </w:rPr>
        <w:t xml:space="preserve"> the </w:t>
      </w:r>
      <w:r w:rsidR="004D56CB" w:rsidRPr="002F59EB">
        <w:rPr>
          <w:rFonts w:ascii="Times" w:hAnsi="Times" w:cs="Arial"/>
          <w:color w:val="000000" w:themeColor="text1"/>
          <w:kern w:val="0"/>
        </w:rPr>
        <w:t>function</w:t>
      </w:r>
      <w:r w:rsidR="00AC3FCF" w:rsidRPr="002F59EB">
        <w:rPr>
          <w:rFonts w:ascii="Times" w:hAnsi="Times" w:cs="Arial" w:hint="eastAsia"/>
          <w:color w:val="000000" w:themeColor="text1"/>
          <w:kern w:val="0"/>
        </w:rPr>
        <w:t xml:space="preserve">s of that. </w:t>
      </w:r>
      <w:r w:rsidR="00200F59">
        <w:rPr>
          <w:rFonts w:ascii="Times" w:hAnsi="Times" w:cs="Arial" w:hint="eastAsia"/>
          <w:color w:val="000000" w:themeColor="text1"/>
          <w:kern w:val="0"/>
        </w:rPr>
        <w:t>In short, t</w:t>
      </w:r>
      <w:r w:rsidR="00AC3FCF" w:rsidRPr="002F59EB">
        <w:rPr>
          <w:rFonts w:ascii="Times" w:hAnsi="Times" w:cs="Arial" w:hint="eastAsia"/>
          <w:color w:val="000000" w:themeColor="text1"/>
          <w:kern w:val="0"/>
        </w:rPr>
        <w:t>his paper would cla</w:t>
      </w:r>
      <w:r w:rsidR="00513CD4" w:rsidRPr="002F59EB">
        <w:rPr>
          <w:rFonts w:ascii="Times" w:hAnsi="Times" w:cs="Arial" w:hint="eastAsia"/>
          <w:color w:val="000000" w:themeColor="text1"/>
          <w:kern w:val="0"/>
        </w:rPr>
        <w:t>ssify the</w:t>
      </w:r>
      <w:r w:rsidR="004D56CB" w:rsidRPr="002F59EB">
        <w:rPr>
          <w:rFonts w:ascii="Times" w:hAnsi="Times" w:cs="Arial" w:hint="eastAsia"/>
          <w:color w:val="000000" w:themeColor="text1"/>
          <w:kern w:val="0"/>
        </w:rPr>
        <w:t xml:space="preserve"> </w:t>
      </w:r>
      <w:r w:rsidR="003D73FE">
        <w:rPr>
          <w:rFonts w:ascii="Times" w:hAnsi="Times" w:cs="Arial" w:hint="eastAsia"/>
          <w:color w:val="000000" w:themeColor="text1"/>
          <w:kern w:val="0"/>
        </w:rPr>
        <w:t>re</w:t>
      </w:r>
      <w:r w:rsidR="003D268D">
        <w:rPr>
          <w:rFonts w:ascii="Times" w:hAnsi="Times" w:cs="Arial" w:hint="eastAsia"/>
          <w:color w:val="000000" w:themeColor="text1"/>
          <w:kern w:val="0"/>
        </w:rPr>
        <w:t>asoning</w:t>
      </w:r>
      <w:r w:rsidR="00AC3FCF" w:rsidRPr="002F59EB">
        <w:rPr>
          <w:rFonts w:ascii="Times" w:hAnsi="Times" w:cs="Arial" w:hint="eastAsia"/>
          <w:color w:val="000000" w:themeColor="text1"/>
          <w:kern w:val="0"/>
        </w:rPr>
        <w:t xml:space="preserve"> </w:t>
      </w:r>
      <w:r w:rsidR="003D268D">
        <w:rPr>
          <w:rFonts w:ascii="Times" w:hAnsi="Times" w:cs="Arial" w:hint="eastAsia"/>
          <w:color w:val="000000" w:themeColor="text1"/>
          <w:kern w:val="0"/>
        </w:rPr>
        <w:t xml:space="preserve">of the literature </w:t>
      </w:r>
      <w:r w:rsidR="00513CD4" w:rsidRPr="002F59EB">
        <w:rPr>
          <w:rFonts w:ascii="Times" w:hAnsi="Times" w:cs="Arial" w:hint="eastAsia"/>
          <w:color w:val="000000" w:themeColor="text1"/>
          <w:kern w:val="0"/>
        </w:rPr>
        <w:t xml:space="preserve">into several </w:t>
      </w:r>
      <w:r w:rsidR="00513CD4" w:rsidRPr="002F59EB">
        <w:rPr>
          <w:rFonts w:ascii="Times" w:hAnsi="Times" w:cs="Arial"/>
          <w:color w:val="000000" w:themeColor="text1"/>
          <w:kern w:val="0"/>
        </w:rPr>
        <w:t>criterion</w:t>
      </w:r>
      <w:r w:rsidR="00513CD4" w:rsidRPr="002F59EB">
        <w:rPr>
          <w:rFonts w:ascii="Times" w:hAnsi="Times" w:cs="Arial" w:hint="eastAsia"/>
          <w:color w:val="000000" w:themeColor="text1"/>
          <w:kern w:val="0"/>
        </w:rPr>
        <w:t xml:space="preserve">s as </w:t>
      </w:r>
      <w:r w:rsidR="00513CD4" w:rsidRPr="002F59EB">
        <w:rPr>
          <w:rFonts w:ascii="Times" w:hAnsi="Times" w:cs="Arial"/>
          <w:color w:val="000000" w:themeColor="text1"/>
          <w:kern w:val="0"/>
        </w:rPr>
        <w:t>evaluation</w:t>
      </w:r>
      <w:r w:rsidR="00513CD4" w:rsidRPr="002F59EB">
        <w:rPr>
          <w:rFonts w:ascii="Times" w:hAnsi="Times" w:cs="Arial" w:hint="eastAsia"/>
          <w:color w:val="000000" w:themeColor="text1"/>
          <w:kern w:val="0"/>
        </w:rPr>
        <w:t xml:space="preserve"> </w:t>
      </w:r>
      <w:r w:rsidR="00513CD4" w:rsidRPr="002F59EB">
        <w:rPr>
          <w:rFonts w:ascii="Times" w:hAnsi="Times" w:cs="Arial"/>
          <w:color w:val="000000" w:themeColor="text1"/>
          <w:kern w:val="0"/>
        </w:rPr>
        <w:t>framework that</w:t>
      </w:r>
      <w:r w:rsidR="00513CD4" w:rsidRPr="002F59EB">
        <w:rPr>
          <w:rFonts w:ascii="Times" w:hAnsi="Times" w:cs="Arial" w:hint="eastAsia"/>
          <w:color w:val="000000" w:themeColor="text1"/>
          <w:kern w:val="0"/>
        </w:rPr>
        <w:t xml:space="preserve"> can </w:t>
      </w:r>
      <w:r w:rsidR="00513CD4" w:rsidRPr="007D679A">
        <w:rPr>
          <w:rFonts w:ascii="Times" w:hAnsi="Times" w:cs="Arial"/>
          <w:color w:val="000000" w:themeColor="text1"/>
          <w:kern w:val="0"/>
        </w:rPr>
        <w:t>evaluat</w:t>
      </w:r>
      <w:r w:rsidR="00AB68B8">
        <w:rPr>
          <w:rFonts w:ascii="Times" w:hAnsi="Times" w:cs="Arial" w:hint="eastAsia"/>
          <w:color w:val="000000" w:themeColor="text1"/>
          <w:kern w:val="0"/>
        </w:rPr>
        <w:t>e the reality in</w:t>
      </w:r>
      <w:r w:rsidR="00513CD4" w:rsidRPr="007D679A">
        <w:rPr>
          <w:rFonts w:ascii="Times" w:hAnsi="Times" w:cs="Arial" w:hint="eastAsia"/>
          <w:color w:val="000000" w:themeColor="text1"/>
          <w:kern w:val="0"/>
        </w:rPr>
        <w:t xml:space="preserve"> </w:t>
      </w:r>
      <w:r w:rsidR="00AB68B8">
        <w:rPr>
          <w:rFonts w:ascii="Times" w:hAnsi="Times" w:cs="Arial"/>
          <w:color w:val="000000" w:themeColor="text1"/>
          <w:kern w:val="0"/>
        </w:rPr>
        <w:t>regulatory</w:t>
      </w:r>
      <w:r w:rsidR="00513CD4" w:rsidRPr="007D679A">
        <w:rPr>
          <w:rFonts w:ascii="Times" w:hAnsi="Times" w:cs="Arial" w:hint="eastAsia"/>
          <w:color w:val="000000" w:themeColor="text1"/>
          <w:kern w:val="0"/>
        </w:rPr>
        <w:t xml:space="preserve"> context.</w:t>
      </w:r>
    </w:p>
    <w:p w14:paraId="7A9330DD" w14:textId="1163DCE5" w:rsidR="00862047" w:rsidRPr="007D679A" w:rsidRDefault="009E1AA0" w:rsidP="00237020">
      <w:pPr>
        <w:ind w:firstLine="480"/>
        <w:rPr>
          <w:rFonts w:ascii="Times" w:hAnsi="Times" w:cs="Arial"/>
          <w:color w:val="000000" w:themeColor="text1"/>
          <w:kern w:val="0"/>
        </w:rPr>
      </w:pPr>
      <w:r w:rsidRPr="007D679A">
        <w:rPr>
          <w:rFonts w:ascii="Times" w:hAnsi="Times" w:cs="Arial"/>
          <w:color w:val="000000" w:themeColor="text1"/>
          <w:kern w:val="0"/>
        </w:rPr>
        <w:t>Compa</w:t>
      </w:r>
      <w:r w:rsidRPr="007D679A">
        <w:rPr>
          <w:rFonts w:ascii="Times" w:hAnsi="Times" w:cs="Arial" w:hint="eastAsia"/>
          <w:color w:val="000000" w:themeColor="text1"/>
          <w:kern w:val="0"/>
        </w:rPr>
        <w:t>ring</w:t>
      </w:r>
      <w:r w:rsidRPr="007D679A">
        <w:rPr>
          <w:rFonts w:ascii="Times" w:hAnsi="Times" w:cs="Arial"/>
          <w:color w:val="000000" w:themeColor="text1"/>
          <w:kern w:val="0"/>
        </w:rPr>
        <w:t xml:space="preserve"> the </w:t>
      </w:r>
      <w:r w:rsidR="0046614C" w:rsidRPr="007D679A">
        <w:rPr>
          <w:rFonts w:ascii="Times" w:hAnsi="Times" w:cs="Arial" w:hint="eastAsia"/>
          <w:color w:val="000000" w:themeColor="text1"/>
          <w:kern w:val="0"/>
        </w:rPr>
        <w:t xml:space="preserve">institutional </w:t>
      </w:r>
      <w:r w:rsidR="0067298F">
        <w:rPr>
          <w:rFonts w:ascii="Times" w:hAnsi="Times" w:cs="Arial" w:hint="eastAsia"/>
          <w:color w:val="000000" w:themeColor="text1"/>
          <w:kern w:val="0"/>
        </w:rPr>
        <w:t xml:space="preserve">influence and the institutional </w:t>
      </w:r>
      <w:r w:rsidR="00DF59A4" w:rsidRPr="007D679A">
        <w:rPr>
          <w:rFonts w:ascii="Times" w:hAnsi="Times" w:cs="Arial" w:hint="eastAsia"/>
          <w:color w:val="000000" w:themeColor="text1"/>
          <w:kern w:val="0"/>
        </w:rPr>
        <w:t>limitation</w:t>
      </w:r>
      <w:r w:rsidRPr="007D679A">
        <w:rPr>
          <w:rFonts w:ascii="Times" w:hAnsi="Times" w:cs="Arial"/>
          <w:color w:val="000000" w:themeColor="text1"/>
          <w:kern w:val="0"/>
        </w:rPr>
        <w:t xml:space="preserve"> to the evaluation framework</w:t>
      </w:r>
      <w:r w:rsidR="00DF59A4" w:rsidRPr="007D679A">
        <w:rPr>
          <w:rFonts w:ascii="Times" w:hAnsi="Times" w:cs="Arial" w:hint="eastAsia"/>
          <w:color w:val="000000" w:themeColor="text1"/>
          <w:kern w:val="0"/>
        </w:rPr>
        <w:t xml:space="preserve">, </w:t>
      </w:r>
      <w:r w:rsidR="0067298F">
        <w:rPr>
          <w:rFonts w:ascii="Times" w:hAnsi="Times" w:cs="Arial" w:hint="eastAsia"/>
          <w:color w:val="000000" w:themeColor="text1"/>
          <w:kern w:val="0"/>
        </w:rPr>
        <w:t>this study</w:t>
      </w:r>
      <w:r w:rsidRPr="007D679A">
        <w:rPr>
          <w:rFonts w:ascii="Times" w:hAnsi="Times" w:cs="Arial"/>
          <w:color w:val="000000" w:themeColor="text1"/>
          <w:kern w:val="0"/>
        </w:rPr>
        <w:t xml:space="preserve"> could</w:t>
      </w:r>
      <w:r w:rsidR="007426B7">
        <w:rPr>
          <w:rFonts w:ascii="Times" w:hAnsi="Times" w:cs="Arial" w:hint="eastAsia"/>
          <w:color w:val="000000" w:themeColor="text1"/>
          <w:kern w:val="0"/>
        </w:rPr>
        <w:t xml:space="preserve"> finally</w:t>
      </w:r>
      <w:r w:rsidRPr="007D679A">
        <w:rPr>
          <w:rFonts w:ascii="Times" w:hAnsi="Times" w:cs="Arial"/>
          <w:color w:val="000000" w:themeColor="text1"/>
          <w:kern w:val="0"/>
        </w:rPr>
        <w:t xml:space="preserve"> clarify the gap between the reality</w:t>
      </w:r>
      <w:r w:rsidR="0063661C">
        <w:rPr>
          <w:rFonts w:ascii="Times" w:hAnsi="Times" w:cs="Arial" w:hint="eastAsia"/>
          <w:color w:val="000000" w:themeColor="text1"/>
          <w:kern w:val="0"/>
        </w:rPr>
        <w:t xml:space="preserve"> in light of </w:t>
      </w:r>
      <w:r w:rsidR="0063661C">
        <w:rPr>
          <w:rFonts w:ascii="Times" w:hAnsi="Times" w:cs="Arial"/>
          <w:color w:val="000000" w:themeColor="text1"/>
          <w:kern w:val="0"/>
        </w:rPr>
        <w:t>regulatory</w:t>
      </w:r>
      <w:r w:rsidR="0063661C">
        <w:rPr>
          <w:rFonts w:ascii="Times" w:hAnsi="Times" w:cs="Arial" w:hint="eastAsia"/>
          <w:color w:val="000000" w:themeColor="text1"/>
          <w:kern w:val="0"/>
        </w:rPr>
        <w:t xml:space="preserve"> context</w:t>
      </w:r>
      <w:r w:rsidRPr="007D679A">
        <w:rPr>
          <w:rFonts w:ascii="Times" w:hAnsi="Times" w:cs="Arial"/>
          <w:color w:val="000000" w:themeColor="text1"/>
          <w:kern w:val="0"/>
        </w:rPr>
        <w:t xml:space="preserve"> and the ideal participatory planning and what challenges for participatory planning in Taiwan nowadays.</w:t>
      </w:r>
      <w:r w:rsidRPr="007D679A">
        <w:rPr>
          <w:rFonts w:ascii="Times" w:hAnsi="Times" w:cs="Arial" w:hint="eastAsia"/>
          <w:color w:val="000000" w:themeColor="text1"/>
          <w:kern w:val="0"/>
        </w:rPr>
        <w:t xml:space="preserve"> Moreover, this paper is </w:t>
      </w:r>
      <w:r w:rsidRPr="007D679A">
        <w:rPr>
          <w:rFonts w:ascii="Times" w:hAnsi="Times" w:cs="Arial"/>
          <w:color w:val="000000" w:themeColor="text1"/>
          <w:kern w:val="0"/>
        </w:rPr>
        <w:t>the</w:t>
      </w:r>
      <w:r w:rsidRPr="007D679A">
        <w:rPr>
          <w:rFonts w:ascii="Times" w:hAnsi="Times" w:cs="Arial" w:hint="eastAsia"/>
          <w:color w:val="000000" w:themeColor="text1"/>
          <w:kern w:val="0"/>
        </w:rPr>
        <w:t xml:space="preserve"> first part of my </w:t>
      </w:r>
      <w:r w:rsidR="00097CD5" w:rsidRPr="007D679A">
        <w:rPr>
          <w:rFonts w:ascii="Times" w:hAnsi="Times" w:cs="Arial" w:hint="eastAsia"/>
          <w:color w:val="000000" w:themeColor="text1"/>
          <w:kern w:val="0"/>
        </w:rPr>
        <w:t>study</w:t>
      </w:r>
      <w:r w:rsidRPr="007D679A">
        <w:rPr>
          <w:rFonts w:ascii="Times" w:hAnsi="Times" w:cs="Arial" w:hint="eastAsia"/>
          <w:color w:val="000000" w:themeColor="text1"/>
          <w:kern w:val="0"/>
        </w:rPr>
        <w:t xml:space="preserve">. The next part of my full study will be </w:t>
      </w:r>
      <w:r w:rsidRPr="007D679A">
        <w:rPr>
          <w:rFonts w:ascii="Times" w:hAnsi="Times" w:cs="Arial"/>
          <w:color w:val="000000" w:themeColor="text1"/>
          <w:kern w:val="0"/>
        </w:rPr>
        <w:t>empiric</w:t>
      </w:r>
      <w:r w:rsidRPr="007D679A">
        <w:rPr>
          <w:rFonts w:ascii="Times" w:hAnsi="Times" w:cs="Arial" w:hint="eastAsia"/>
          <w:color w:val="000000" w:themeColor="text1"/>
          <w:kern w:val="0"/>
        </w:rPr>
        <w:t xml:space="preserve">al </w:t>
      </w:r>
      <w:r w:rsidRPr="007D679A">
        <w:rPr>
          <w:rFonts w:ascii="Times" w:hAnsi="Times" w:cs="Arial"/>
          <w:color w:val="000000" w:themeColor="text1"/>
          <w:kern w:val="0"/>
        </w:rPr>
        <w:t>study, which</w:t>
      </w:r>
      <w:r w:rsidRPr="007D679A">
        <w:rPr>
          <w:rFonts w:ascii="Times" w:hAnsi="Times" w:cs="Arial" w:hint="eastAsia"/>
          <w:color w:val="000000" w:themeColor="text1"/>
          <w:kern w:val="0"/>
        </w:rPr>
        <w:t xml:space="preserve"> applies the </w:t>
      </w:r>
      <w:r w:rsidRPr="007D679A">
        <w:rPr>
          <w:rFonts w:ascii="Times" w:hAnsi="Times" w:cs="Arial"/>
          <w:color w:val="000000" w:themeColor="text1"/>
          <w:kern w:val="0"/>
        </w:rPr>
        <w:t>evaluation</w:t>
      </w:r>
      <w:r w:rsidRPr="007D679A">
        <w:rPr>
          <w:rFonts w:ascii="Times" w:hAnsi="Times" w:cs="Arial" w:hint="eastAsia"/>
          <w:color w:val="000000" w:themeColor="text1"/>
          <w:kern w:val="0"/>
        </w:rPr>
        <w:t xml:space="preserve"> </w:t>
      </w:r>
      <w:r w:rsidRPr="007D679A">
        <w:rPr>
          <w:rFonts w:ascii="Times" w:hAnsi="Times" w:cs="Arial"/>
          <w:color w:val="000000" w:themeColor="text1"/>
          <w:kern w:val="0"/>
        </w:rPr>
        <w:t>framework</w:t>
      </w:r>
      <w:r w:rsidRPr="007D679A">
        <w:rPr>
          <w:rFonts w:ascii="Times" w:hAnsi="Times" w:cs="Arial" w:hint="eastAsia"/>
          <w:color w:val="000000" w:themeColor="text1"/>
          <w:kern w:val="0"/>
        </w:rPr>
        <w:t xml:space="preserve"> to </w:t>
      </w:r>
      <w:r w:rsidRPr="007D679A">
        <w:rPr>
          <w:rFonts w:ascii="Times" w:hAnsi="Times" w:cs="Arial"/>
          <w:color w:val="000000" w:themeColor="text1"/>
          <w:kern w:val="0"/>
        </w:rPr>
        <w:t>invest</w:t>
      </w:r>
      <w:r w:rsidRPr="007D679A">
        <w:rPr>
          <w:rFonts w:ascii="Times" w:hAnsi="Times" w:cs="Arial" w:hint="eastAsia"/>
          <w:color w:val="000000" w:themeColor="text1"/>
          <w:kern w:val="0"/>
        </w:rPr>
        <w:t>i</w:t>
      </w:r>
      <w:r w:rsidRPr="007D679A">
        <w:rPr>
          <w:rFonts w:ascii="Times" w:hAnsi="Times" w:cs="Arial"/>
          <w:color w:val="000000" w:themeColor="text1"/>
          <w:kern w:val="0"/>
        </w:rPr>
        <w:t>g</w:t>
      </w:r>
      <w:r w:rsidRPr="007D679A">
        <w:rPr>
          <w:rFonts w:ascii="Times" w:hAnsi="Times" w:cs="Arial" w:hint="eastAsia"/>
          <w:color w:val="000000" w:themeColor="text1"/>
          <w:kern w:val="0"/>
        </w:rPr>
        <w:t>ate the weakness of the</w:t>
      </w:r>
      <w:r w:rsidR="00097CD5" w:rsidRPr="007D679A">
        <w:rPr>
          <w:rFonts w:ascii="Times" w:hAnsi="Times" w:cs="Arial" w:hint="eastAsia"/>
          <w:color w:val="000000" w:themeColor="text1"/>
          <w:kern w:val="0"/>
        </w:rPr>
        <w:t xml:space="preserve"> institutional</w:t>
      </w:r>
      <w:r w:rsidRPr="007D679A">
        <w:rPr>
          <w:rFonts w:ascii="Times" w:hAnsi="Times" w:cs="Arial" w:hint="eastAsia"/>
          <w:color w:val="000000" w:themeColor="text1"/>
          <w:kern w:val="0"/>
        </w:rPr>
        <w:t xml:space="preserve"> condition of case study and the challenges of participatory planning in </w:t>
      </w:r>
      <w:r w:rsidRPr="007D679A">
        <w:rPr>
          <w:rFonts w:ascii="Times" w:hAnsi="Times" w:cs="Arial"/>
          <w:color w:val="000000" w:themeColor="text1"/>
          <w:kern w:val="0"/>
        </w:rPr>
        <w:t>practice</w:t>
      </w:r>
      <w:r w:rsidRPr="007D679A">
        <w:rPr>
          <w:rFonts w:ascii="Times" w:hAnsi="Times" w:cs="Arial" w:hint="eastAsia"/>
          <w:color w:val="000000" w:themeColor="text1"/>
          <w:kern w:val="0"/>
        </w:rPr>
        <w:t xml:space="preserve"> task in Taiwan</w:t>
      </w:r>
      <w:r w:rsidR="00FC1BFF" w:rsidRPr="007D679A">
        <w:rPr>
          <w:rFonts w:ascii="Times" w:hAnsi="Times" w:cs="Arial" w:hint="eastAsia"/>
          <w:color w:val="000000" w:themeColor="text1"/>
          <w:kern w:val="0"/>
        </w:rPr>
        <w:t>.</w:t>
      </w:r>
    </w:p>
    <w:p w14:paraId="4EF751D7" w14:textId="56C1F1D7" w:rsidR="00FC1BFF" w:rsidRPr="007D679A" w:rsidRDefault="00FC1BFF" w:rsidP="00237020">
      <w:pPr>
        <w:ind w:firstLine="480"/>
        <w:rPr>
          <w:rFonts w:ascii="Times" w:hAnsi="Times" w:cs="Arial"/>
          <w:color w:val="000000" w:themeColor="text1"/>
          <w:kern w:val="0"/>
        </w:rPr>
      </w:pPr>
    </w:p>
    <w:p w14:paraId="502DE62C" w14:textId="44AA096F" w:rsidR="007D679A" w:rsidRPr="007D679A" w:rsidRDefault="007D679A" w:rsidP="007D679A">
      <w:pPr>
        <w:rPr>
          <w:rFonts w:ascii="Times" w:hAnsi="Times" w:cs="Arial"/>
          <w:color w:val="000000" w:themeColor="text1"/>
          <w:kern w:val="0"/>
        </w:rPr>
      </w:pPr>
      <w:r w:rsidRPr="007D679A">
        <w:rPr>
          <w:rFonts w:ascii="Times" w:hAnsi="Times" w:cs="Arial"/>
          <w:color w:val="000000" w:themeColor="text1"/>
          <w:kern w:val="0"/>
        </w:rPr>
        <w:t>K</w:t>
      </w:r>
      <w:r w:rsidRPr="007D679A">
        <w:rPr>
          <w:rFonts w:ascii="Times" w:hAnsi="Times" w:cs="Arial" w:hint="eastAsia"/>
          <w:color w:val="000000" w:themeColor="text1"/>
          <w:kern w:val="0"/>
        </w:rPr>
        <w:t xml:space="preserve">ey word: </w:t>
      </w:r>
      <w:r w:rsidRPr="007D679A">
        <w:rPr>
          <w:rFonts w:ascii="Times" w:hAnsi="Times" w:cs="Arial"/>
          <w:color w:val="000000" w:themeColor="text1"/>
          <w:kern w:val="0"/>
        </w:rPr>
        <w:t>“</w:t>
      </w:r>
      <w:r w:rsidRPr="007D679A">
        <w:rPr>
          <w:rFonts w:ascii="Times" w:hAnsi="Times" w:cs="Arial" w:hint="eastAsia"/>
          <w:color w:val="000000" w:themeColor="text1"/>
          <w:kern w:val="0"/>
        </w:rPr>
        <w:t>participatory planning</w:t>
      </w:r>
      <w:r w:rsidRPr="007D679A">
        <w:rPr>
          <w:rFonts w:ascii="Times" w:hAnsi="Times" w:cs="Arial"/>
          <w:color w:val="000000" w:themeColor="text1"/>
          <w:kern w:val="0"/>
        </w:rPr>
        <w:t>”</w:t>
      </w:r>
      <w:r w:rsidRPr="007D679A">
        <w:rPr>
          <w:rFonts w:ascii="Times" w:hAnsi="Times" w:cs="Arial" w:hint="eastAsia"/>
          <w:color w:val="000000" w:themeColor="text1"/>
          <w:kern w:val="0"/>
        </w:rPr>
        <w:t xml:space="preserve">, </w:t>
      </w:r>
      <w:r w:rsidRPr="007D679A">
        <w:rPr>
          <w:rFonts w:ascii="Times" w:hAnsi="Times" w:cs="Arial"/>
          <w:color w:val="000000" w:themeColor="text1"/>
          <w:kern w:val="0"/>
        </w:rPr>
        <w:t>“</w:t>
      </w:r>
      <w:r w:rsidRPr="007D679A">
        <w:rPr>
          <w:rFonts w:ascii="Times" w:hAnsi="Times" w:cs="Arial" w:hint="eastAsia"/>
          <w:color w:val="000000" w:themeColor="text1"/>
          <w:kern w:val="0"/>
        </w:rPr>
        <w:t>institution</w:t>
      </w:r>
      <w:r w:rsidRPr="007D679A">
        <w:rPr>
          <w:rFonts w:ascii="Times" w:hAnsi="Times" w:cs="Arial"/>
          <w:color w:val="000000" w:themeColor="text1"/>
          <w:kern w:val="0"/>
        </w:rPr>
        <w:t>”</w:t>
      </w:r>
      <w:r w:rsidRPr="007D679A">
        <w:rPr>
          <w:rFonts w:ascii="Times" w:hAnsi="Times" w:cs="Arial" w:hint="eastAsia"/>
          <w:color w:val="000000" w:themeColor="text1"/>
          <w:kern w:val="0"/>
        </w:rPr>
        <w:t xml:space="preserve">, </w:t>
      </w:r>
      <w:proofErr w:type="gramStart"/>
      <w:r w:rsidRPr="007D679A">
        <w:rPr>
          <w:rFonts w:ascii="Times" w:hAnsi="Times" w:cs="Arial"/>
          <w:color w:val="000000" w:themeColor="text1"/>
          <w:kern w:val="0"/>
        </w:rPr>
        <w:t>“</w:t>
      </w:r>
      <w:proofErr w:type="gramEnd"/>
      <w:r w:rsidRPr="007D679A">
        <w:rPr>
          <w:rFonts w:ascii="Times" w:hAnsi="Times" w:cs="Arial" w:hint="eastAsia"/>
          <w:color w:val="000000" w:themeColor="text1"/>
          <w:kern w:val="0"/>
        </w:rPr>
        <w:t>evaluation</w:t>
      </w:r>
      <w:r w:rsidRPr="007D679A">
        <w:rPr>
          <w:rFonts w:ascii="Times" w:hAnsi="Times" w:cs="Arial"/>
          <w:color w:val="000000" w:themeColor="text1"/>
          <w:kern w:val="0"/>
        </w:rPr>
        <w:t>”</w:t>
      </w:r>
    </w:p>
    <w:p w14:paraId="4A38B9F8" w14:textId="77777777" w:rsidR="007D679A" w:rsidRDefault="007D679A" w:rsidP="007D679A">
      <w:pPr>
        <w:rPr>
          <w:rFonts w:ascii="Times" w:hAnsi="Times" w:cs="Arial"/>
          <w:color w:val="FF0000"/>
          <w:kern w:val="0"/>
        </w:rPr>
      </w:pPr>
    </w:p>
    <w:p w14:paraId="7D434657" w14:textId="55FD4324" w:rsidR="007D679A" w:rsidRPr="007D679A" w:rsidRDefault="007D679A" w:rsidP="007D679A">
      <w:pPr>
        <w:rPr>
          <w:rFonts w:ascii="Times" w:hAnsi="Times" w:cs="Arial"/>
          <w:b/>
          <w:color w:val="000000" w:themeColor="text1"/>
          <w:kern w:val="0"/>
        </w:rPr>
      </w:pPr>
      <w:r w:rsidRPr="007D679A">
        <w:rPr>
          <w:rFonts w:ascii="Times" w:hAnsi="Times" w:cs="Arial" w:hint="eastAsia"/>
          <w:b/>
          <w:color w:val="000000" w:themeColor="text1"/>
          <w:kern w:val="0"/>
        </w:rPr>
        <w:t>Reference</w:t>
      </w:r>
    </w:p>
    <w:p w14:paraId="48BDA25F" w14:textId="3ED6B54C" w:rsidR="00822F59" w:rsidRPr="00822F59" w:rsidRDefault="00822F59" w:rsidP="00822F59">
      <w:pPr>
        <w:widowControl/>
        <w:autoSpaceDE w:val="0"/>
        <w:autoSpaceDN w:val="0"/>
        <w:adjustRightInd w:val="0"/>
        <w:spacing w:after="240"/>
        <w:rPr>
          <w:rFonts w:ascii="Times" w:hAnsi="Times" w:cs="Times"/>
          <w:kern w:val="0"/>
        </w:rPr>
      </w:pPr>
      <w:proofErr w:type="gramStart"/>
      <w:r w:rsidRPr="00822F59">
        <w:rPr>
          <w:rFonts w:ascii="Times" w:hAnsi="Times" w:cs="Times"/>
          <w:b/>
          <w:kern w:val="0"/>
        </w:rPr>
        <w:t>Boswell Franklin, D.</w:t>
      </w:r>
      <w:r>
        <w:rPr>
          <w:rFonts w:ascii="Times" w:hAnsi="Times" w:cs="Times" w:hint="eastAsia"/>
          <w:b/>
          <w:kern w:val="0"/>
        </w:rPr>
        <w:t xml:space="preserve"> </w:t>
      </w:r>
      <w:r w:rsidRPr="00822F59">
        <w:rPr>
          <w:rFonts w:ascii="Times" w:hAnsi="Times" w:cs="Times" w:hint="eastAsia"/>
          <w:kern w:val="0"/>
        </w:rPr>
        <w:t>(</w:t>
      </w:r>
      <w:r w:rsidRPr="00822F59">
        <w:rPr>
          <w:rFonts w:ascii="Times" w:hAnsi="Times" w:cs="Times"/>
          <w:kern w:val="0"/>
        </w:rPr>
        <w:t>1998</w:t>
      </w:r>
      <w:r w:rsidRPr="00822F59">
        <w:rPr>
          <w:rFonts w:ascii="Times" w:hAnsi="Times" w:cs="Times" w:hint="eastAsia"/>
          <w:kern w:val="0"/>
        </w:rPr>
        <w:t>)</w:t>
      </w:r>
      <w:r w:rsidRPr="00822F59">
        <w:rPr>
          <w:rFonts w:ascii="Times" w:hAnsi="Times" w:cs="Times"/>
          <w:kern w:val="0"/>
        </w:rPr>
        <w:t>.</w:t>
      </w:r>
      <w:proofErr w:type="gramEnd"/>
      <w:r w:rsidRPr="00822F59">
        <w:rPr>
          <w:rFonts w:ascii="Times" w:hAnsi="Times" w:cs="Times"/>
          <w:kern w:val="0"/>
        </w:rPr>
        <w:t xml:space="preserve"> Historical Overview of United States Forest Practice Law: Specific Emphasis on Public Participation Law. </w:t>
      </w:r>
      <w:proofErr w:type="gramStart"/>
      <w:r w:rsidR="00E55D52">
        <w:rPr>
          <w:rFonts w:ascii="Times" w:hAnsi="Times" w:cs="Times"/>
          <w:kern w:val="0"/>
        </w:rPr>
        <w:t>European Forest Institute Work</w:t>
      </w:r>
      <w:r w:rsidRPr="00822F59">
        <w:rPr>
          <w:rFonts w:ascii="Times" w:hAnsi="Times" w:cs="Times"/>
          <w:kern w:val="0"/>
        </w:rPr>
        <w:t xml:space="preserve">ing Paper 15, </w:t>
      </w:r>
      <w:proofErr w:type="spellStart"/>
      <w:r w:rsidRPr="00822F59">
        <w:rPr>
          <w:rFonts w:ascii="Times" w:hAnsi="Times" w:cs="Times"/>
          <w:kern w:val="0"/>
        </w:rPr>
        <w:t>Joensuu</w:t>
      </w:r>
      <w:proofErr w:type="spellEnd"/>
      <w:r w:rsidRPr="00822F59">
        <w:rPr>
          <w:rFonts w:ascii="Times" w:hAnsi="Times" w:cs="Times"/>
          <w:kern w:val="0"/>
        </w:rPr>
        <w:t>, 65 pp.</w:t>
      </w:r>
      <w:proofErr w:type="gramEnd"/>
      <w:r w:rsidRPr="00822F59">
        <w:rPr>
          <w:rFonts w:ascii="Times" w:hAnsi="Times" w:cs="Times"/>
          <w:kern w:val="0"/>
        </w:rPr>
        <w:t xml:space="preserve"> </w:t>
      </w:r>
    </w:p>
    <w:p w14:paraId="6710F853" w14:textId="296242DD" w:rsidR="00D833BF" w:rsidRPr="00822F59" w:rsidRDefault="00D833BF" w:rsidP="00822F59">
      <w:pPr>
        <w:widowControl/>
        <w:autoSpaceDE w:val="0"/>
        <w:autoSpaceDN w:val="0"/>
        <w:adjustRightInd w:val="0"/>
        <w:spacing w:after="240"/>
        <w:rPr>
          <w:rFonts w:ascii="Times" w:hAnsi="Times" w:cs="Times"/>
          <w:kern w:val="0"/>
        </w:rPr>
      </w:pPr>
      <w:proofErr w:type="spellStart"/>
      <w:r w:rsidRPr="00AE0B09">
        <w:rPr>
          <w:rFonts w:ascii="Times" w:hAnsi="Times" w:cs="Times" w:hint="eastAsia"/>
          <w:b/>
          <w:kern w:val="0"/>
        </w:rPr>
        <w:t>Coenen</w:t>
      </w:r>
      <w:proofErr w:type="spellEnd"/>
      <w:r w:rsidRPr="00AE0B09">
        <w:rPr>
          <w:rFonts w:ascii="Times" w:hAnsi="Times" w:cs="Times" w:hint="eastAsia"/>
          <w:b/>
          <w:kern w:val="0"/>
        </w:rPr>
        <w:t xml:space="preserve">, F. H. J. M., van de </w:t>
      </w:r>
      <w:proofErr w:type="spellStart"/>
      <w:r w:rsidRPr="00AE0B09">
        <w:rPr>
          <w:rFonts w:ascii="Times" w:hAnsi="Times" w:cs="Times" w:hint="eastAsia"/>
          <w:b/>
          <w:kern w:val="0"/>
        </w:rPr>
        <w:t>Peppel</w:t>
      </w:r>
      <w:proofErr w:type="spellEnd"/>
      <w:r w:rsidRPr="00AE0B09">
        <w:rPr>
          <w:rFonts w:ascii="Times" w:hAnsi="Times" w:cs="Times" w:hint="eastAsia"/>
          <w:b/>
          <w:kern w:val="0"/>
        </w:rPr>
        <w:t xml:space="preserve">, R. A. &amp; </w:t>
      </w:r>
      <w:proofErr w:type="spellStart"/>
      <w:r w:rsidRPr="00AE0B09">
        <w:rPr>
          <w:rFonts w:ascii="Times" w:hAnsi="Times" w:cs="Times" w:hint="eastAsia"/>
          <w:b/>
          <w:kern w:val="0"/>
        </w:rPr>
        <w:t>Woltjer</w:t>
      </w:r>
      <w:proofErr w:type="spellEnd"/>
      <w:r w:rsidRPr="00AE0B09">
        <w:rPr>
          <w:rFonts w:ascii="Times" w:hAnsi="Times" w:cs="Times" w:hint="eastAsia"/>
          <w:b/>
          <w:kern w:val="0"/>
        </w:rPr>
        <w:t xml:space="preserve">, J. </w:t>
      </w:r>
      <w:r>
        <w:rPr>
          <w:rFonts w:ascii="Times" w:hAnsi="Times" w:cs="Times" w:hint="eastAsia"/>
          <w:kern w:val="0"/>
        </w:rPr>
        <w:t xml:space="preserve">(2001) De </w:t>
      </w:r>
      <w:proofErr w:type="spellStart"/>
      <w:r>
        <w:rPr>
          <w:rFonts w:ascii="Times" w:hAnsi="Times" w:cs="Times" w:hint="eastAsia"/>
          <w:kern w:val="0"/>
        </w:rPr>
        <w:t>evolutie</w:t>
      </w:r>
      <w:proofErr w:type="spellEnd"/>
      <w:r>
        <w:rPr>
          <w:rFonts w:ascii="Times" w:hAnsi="Times" w:cs="Times" w:hint="eastAsia"/>
          <w:kern w:val="0"/>
        </w:rPr>
        <w:t xml:space="preserve"> van </w:t>
      </w:r>
      <w:proofErr w:type="spellStart"/>
      <w:r>
        <w:rPr>
          <w:rFonts w:ascii="Times" w:hAnsi="Times" w:cs="Times" w:hint="eastAsia"/>
          <w:kern w:val="0"/>
        </w:rPr>
        <w:t>inspraak</w:t>
      </w:r>
      <w:proofErr w:type="spellEnd"/>
      <w:r>
        <w:rPr>
          <w:rFonts w:ascii="Times" w:hAnsi="Times" w:cs="Times" w:hint="eastAsia"/>
          <w:kern w:val="0"/>
        </w:rPr>
        <w:t xml:space="preserve"> in de </w:t>
      </w:r>
      <w:proofErr w:type="spellStart"/>
      <w:r>
        <w:rPr>
          <w:rFonts w:ascii="Times" w:hAnsi="Times" w:cs="Times" w:hint="eastAsia"/>
          <w:kern w:val="0"/>
        </w:rPr>
        <w:t>Nederlandse</w:t>
      </w:r>
      <w:proofErr w:type="spellEnd"/>
      <w:r>
        <w:rPr>
          <w:rFonts w:ascii="Times" w:hAnsi="Times" w:cs="Times" w:hint="eastAsia"/>
          <w:kern w:val="0"/>
        </w:rPr>
        <w:t xml:space="preserve"> </w:t>
      </w:r>
      <w:r>
        <w:rPr>
          <w:rFonts w:ascii="Times" w:hAnsi="Times" w:cs="Times"/>
          <w:kern w:val="0"/>
        </w:rPr>
        <w:t>planning</w:t>
      </w:r>
      <w:r>
        <w:rPr>
          <w:rFonts w:ascii="Times" w:hAnsi="Times" w:cs="Times" w:hint="eastAsia"/>
          <w:kern w:val="0"/>
        </w:rPr>
        <w:t xml:space="preserve"> (The evolution of </w:t>
      </w:r>
      <w:r>
        <w:rPr>
          <w:rFonts w:ascii="Times" w:hAnsi="Times" w:cs="Times"/>
          <w:kern w:val="0"/>
        </w:rPr>
        <w:t>public</w:t>
      </w:r>
      <w:r>
        <w:rPr>
          <w:rFonts w:ascii="Times" w:hAnsi="Times" w:cs="Times" w:hint="eastAsia"/>
          <w:kern w:val="0"/>
        </w:rPr>
        <w:t xml:space="preserve"> </w:t>
      </w:r>
      <w:r>
        <w:rPr>
          <w:rFonts w:ascii="Times" w:hAnsi="Times" w:cs="Times"/>
          <w:kern w:val="0"/>
        </w:rPr>
        <w:t>participation</w:t>
      </w:r>
      <w:r>
        <w:rPr>
          <w:rFonts w:ascii="Times" w:hAnsi="Times" w:cs="Times" w:hint="eastAsia"/>
          <w:kern w:val="0"/>
        </w:rPr>
        <w:t xml:space="preserve"> in Dutch Planning), </w:t>
      </w:r>
      <w:proofErr w:type="spellStart"/>
      <w:r>
        <w:rPr>
          <w:rFonts w:ascii="Times" w:hAnsi="Times" w:cs="Times" w:hint="eastAsia"/>
          <w:kern w:val="0"/>
        </w:rPr>
        <w:t>Beleidswetenschap</w:t>
      </w:r>
      <w:proofErr w:type="spellEnd"/>
      <w:r>
        <w:rPr>
          <w:rFonts w:ascii="Times" w:hAnsi="Times" w:cs="Times" w:hint="eastAsia"/>
          <w:kern w:val="0"/>
        </w:rPr>
        <w:t>, 15(4), pp. 313-332.</w:t>
      </w:r>
    </w:p>
    <w:p w14:paraId="4CB05A43" w14:textId="77777777" w:rsidR="007426B7" w:rsidRDefault="00A52CA0" w:rsidP="007426B7">
      <w:pPr>
        <w:widowControl/>
        <w:autoSpaceDE w:val="0"/>
        <w:autoSpaceDN w:val="0"/>
        <w:adjustRightInd w:val="0"/>
        <w:spacing w:after="240"/>
        <w:rPr>
          <w:rFonts w:ascii="Times" w:hAnsi="Times" w:cs="Times" w:hint="eastAsia"/>
          <w:kern w:val="0"/>
        </w:rPr>
      </w:pPr>
      <w:proofErr w:type="spellStart"/>
      <w:r w:rsidRPr="00897D1F">
        <w:rPr>
          <w:rFonts w:ascii="Times" w:hAnsi="Times" w:cs="Times"/>
          <w:b/>
          <w:kern w:val="0"/>
        </w:rPr>
        <w:t>Ganapati</w:t>
      </w:r>
      <w:proofErr w:type="spellEnd"/>
      <w:r w:rsidRPr="00897D1F">
        <w:rPr>
          <w:rFonts w:ascii="Times" w:hAnsi="Times" w:cs="Times" w:hint="eastAsia"/>
          <w:b/>
          <w:kern w:val="0"/>
        </w:rPr>
        <w:t>,</w:t>
      </w:r>
      <w:r w:rsidRPr="00897D1F">
        <w:rPr>
          <w:rFonts w:ascii="Times" w:hAnsi="Times" w:cs="Times"/>
          <w:b/>
          <w:kern w:val="0"/>
        </w:rPr>
        <w:t xml:space="preserve"> N. E</w:t>
      </w:r>
      <w:r w:rsidRPr="00897D1F">
        <w:rPr>
          <w:rFonts w:ascii="Times" w:hAnsi="Times" w:cs="Times" w:hint="eastAsia"/>
          <w:b/>
          <w:kern w:val="0"/>
        </w:rPr>
        <w:t>.</w:t>
      </w:r>
      <w:r w:rsidRPr="00897D1F">
        <w:rPr>
          <w:rFonts w:ascii="Times" w:hAnsi="Times" w:cs="Times"/>
          <w:b/>
          <w:kern w:val="0"/>
        </w:rPr>
        <w:t xml:space="preserve"> &amp; </w:t>
      </w:r>
      <w:proofErr w:type="spellStart"/>
      <w:r w:rsidRPr="00897D1F">
        <w:rPr>
          <w:rFonts w:ascii="Times" w:hAnsi="Times" w:cs="Times"/>
          <w:b/>
          <w:kern w:val="0"/>
        </w:rPr>
        <w:t>Ganapati</w:t>
      </w:r>
      <w:proofErr w:type="spellEnd"/>
      <w:r w:rsidRPr="00897D1F">
        <w:rPr>
          <w:rFonts w:ascii="Times" w:hAnsi="Times" w:cs="Times" w:hint="eastAsia"/>
          <w:b/>
          <w:kern w:val="0"/>
        </w:rPr>
        <w:t>,</w:t>
      </w:r>
      <w:r w:rsidRPr="00897D1F">
        <w:rPr>
          <w:rFonts w:ascii="Times" w:hAnsi="Times" w:cs="Times"/>
          <w:b/>
          <w:kern w:val="0"/>
        </w:rPr>
        <w:t xml:space="preserve"> S</w:t>
      </w:r>
      <w:r w:rsidRPr="00897D1F">
        <w:rPr>
          <w:rFonts w:ascii="Times" w:hAnsi="Times" w:cs="Times" w:hint="eastAsia"/>
          <w:b/>
          <w:kern w:val="0"/>
        </w:rPr>
        <w:t>.</w:t>
      </w:r>
      <w:r w:rsidRPr="00897D1F">
        <w:rPr>
          <w:rFonts w:ascii="Times" w:hAnsi="Times" w:cs="Times"/>
          <w:kern w:val="0"/>
        </w:rPr>
        <w:t xml:space="preserve"> (2008)</w:t>
      </w:r>
      <w:r w:rsidRPr="00897D1F">
        <w:rPr>
          <w:rFonts w:ascii="Times" w:hAnsi="Times" w:cs="Times" w:hint="eastAsia"/>
          <w:kern w:val="0"/>
        </w:rPr>
        <w:t>.</w:t>
      </w:r>
      <w:r w:rsidRPr="00897D1F">
        <w:rPr>
          <w:rFonts w:ascii="Times" w:hAnsi="Times" w:cs="Times"/>
          <w:kern w:val="0"/>
        </w:rPr>
        <w:t xml:space="preserve"> Enabling Participatory Planning After Disasters: A Case Study of the World Bank's Housing Reconstruction in Turkey, Journal of the American Planning Association, 75:1, 41-59 </w:t>
      </w:r>
    </w:p>
    <w:p w14:paraId="70D3E777" w14:textId="6578E7A6" w:rsidR="007426B7" w:rsidRDefault="007426B7" w:rsidP="007426B7">
      <w:pPr>
        <w:widowControl/>
        <w:autoSpaceDE w:val="0"/>
        <w:autoSpaceDN w:val="0"/>
        <w:adjustRightInd w:val="0"/>
        <w:spacing w:after="240"/>
        <w:rPr>
          <w:rFonts w:ascii="Times" w:hAnsi="Times" w:cs="Times" w:hint="eastAsia"/>
          <w:kern w:val="0"/>
        </w:rPr>
      </w:pPr>
      <w:r w:rsidRPr="00822F59">
        <w:rPr>
          <w:rFonts w:ascii="Times" w:hAnsi="Times" w:cs="Times"/>
          <w:b/>
          <w:bCs/>
          <w:kern w:val="0"/>
        </w:rPr>
        <w:t>Healey, P.</w:t>
      </w:r>
      <w:r w:rsidRPr="00822F59">
        <w:rPr>
          <w:rFonts w:ascii="Times" w:hAnsi="Times" w:cs="Times"/>
          <w:bCs/>
          <w:kern w:val="0"/>
        </w:rPr>
        <w:t xml:space="preserve"> </w:t>
      </w:r>
      <w:r w:rsidRPr="00822F59">
        <w:rPr>
          <w:rFonts w:ascii="Times" w:hAnsi="Times" w:cs="Times" w:hint="eastAsia"/>
          <w:bCs/>
          <w:kern w:val="0"/>
        </w:rPr>
        <w:t>(</w:t>
      </w:r>
      <w:r w:rsidRPr="00822F59">
        <w:rPr>
          <w:rFonts w:ascii="Times" w:hAnsi="Times" w:cs="Times"/>
          <w:kern w:val="0"/>
        </w:rPr>
        <w:t>2007</w:t>
      </w:r>
      <w:r w:rsidRPr="00822F59">
        <w:rPr>
          <w:rFonts w:ascii="Times" w:hAnsi="Times" w:cs="Times" w:hint="eastAsia"/>
          <w:kern w:val="0"/>
        </w:rPr>
        <w:t>)</w:t>
      </w:r>
      <w:r w:rsidRPr="00822F59">
        <w:rPr>
          <w:rFonts w:ascii="Times" w:hAnsi="Times" w:cs="Times"/>
          <w:kern w:val="0"/>
        </w:rPr>
        <w:t xml:space="preserve">. </w:t>
      </w:r>
      <w:proofErr w:type="gramStart"/>
      <w:r w:rsidRPr="00822F59">
        <w:rPr>
          <w:rFonts w:ascii="Times" w:hAnsi="Times" w:cs="Times"/>
          <w:kern w:val="0"/>
        </w:rPr>
        <w:t>The new institutionalism and the transformative goals of planning.</w:t>
      </w:r>
      <w:proofErr w:type="gramEnd"/>
      <w:r w:rsidRPr="00822F59">
        <w:rPr>
          <w:rFonts w:ascii="Times" w:hAnsi="Times" w:cs="Times"/>
          <w:kern w:val="0"/>
        </w:rPr>
        <w:t xml:space="preserve"> In N. </w:t>
      </w:r>
      <w:proofErr w:type="spellStart"/>
      <w:r w:rsidRPr="00822F59">
        <w:rPr>
          <w:rFonts w:ascii="Times" w:hAnsi="Times" w:cs="Times"/>
          <w:kern w:val="0"/>
        </w:rPr>
        <w:t>Verma</w:t>
      </w:r>
      <w:proofErr w:type="spellEnd"/>
      <w:r w:rsidRPr="00822F59">
        <w:rPr>
          <w:rFonts w:ascii="Times" w:hAnsi="Times" w:cs="Times"/>
          <w:kern w:val="0"/>
        </w:rPr>
        <w:t xml:space="preserve"> (Ed.), </w:t>
      </w:r>
      <w:r w:rsidRPr="00822F59">
        <w:rPr>
          <w:rFonts w:ascii="Times" w:hAnsi="Times" w:cs="Times"/>
          <w:i/>
          <w:iCs/>
          <w:kern w:val="0"/>
        </w:rPr>
        <w:t xml:space="preserve">Institutions and planning </w:t>
      </w:r>
      <w:r w:rsidRPr="00822F59">
        <w:rPr>
          <w:rFonts w:ascii="Times" w:hAnsi="Times" w:cs="Times"/>
          <w:kern w:val="0"/>
        </w:rPr>
        <w:t xml:space="preserve">(pp. 61–87). Amsterdam: Elsevier. </w:t>
      </w:r>
    </w:p>
    <w:p w14:paraId="147D7CF4" w14:textId="6A8C6C0D" w:rsidR="00A52CA0" w:rsidRPr="00897D1F" w:rsidRDefault="007426B7" w:rsidP="00A52CA0">
      <w:pPr>
        <w:widowControl/>
        <w:autoSpaceDE w:val="0"/>
        <w:autoSpaceDN w:val="0"/>
        <w:adjustRightInd w:val="0"/>
        <w:spacing w:after="240"/>
        <w:rPr>
          <w:rFonts w:ascii="Times" w:hAnsi="Times" w:cs="Times" w:hint="eastAsia"/>
          <w:kern w:val="0"/>
        </w:rPr>
      </w:pPr>
      <w:r w:rsidRPr="00822F59">
        <w:rPr>
          <w:rFonts w:ascii="Times" w:hAnsi="Times" w:cs="Times"/>
          <w:b/>
          <w:bCs/>
          <w:kern w:val="0"/>
        </w:rPr>
        <w:t xml:space="preserve">North, D. </w:t>
      </w:r>
      <w:r w:rsidRPr="00822F59">
        <w:rPr>
          <w:rFonts w:ascii="Times" w:hAnsi="Times" w:cs="Times"/>
          <w:kern w:val="0"/>
        </w:rPr>
        <w:t xml:space="preserve">(1990). </w:t>
      </w:r>
      <w:proofErr w:type="gramStart"/>
      <w:r w:rsidRPr="00822F59">
        <w:rPr>
          <w:rFonts w:ascii="Times" w:hAnsi="Times" w:cs="Times"/>
          <w:i/>
          <w:iCs/>
          <w:kern w:val="0"/>
        </w:rPr>
        <w:t>Institutions, institutional change and economic performance</w:t>
      </w:r>
      <w:r w:rsidRPr="00822F59">
        <w:rPr>
          <w:rFonts w:ascii="Times" w:hAnsi="Times" w:cs="Times"/>
          <w:kern w:val="0"/>
        </w:rPr>
        <w:t>.</w:t>
      </w:r>
      <w:proofErr w:type="gramEnd"/>
      <w:r w:rsidRPr="00822F59">
        <w:rPr>
          <w:rFonts w:ascii="Times" w:hAnsi="Times" w:cs="Times"/>
          <w:kern w:val="0"/>
        </w:rPr>
        <w:t xml:space="preserve"> Cambridge, MA: Cambridge University Press. </w:t>
      </w:r>
    </w:p>
    <w:p w14:paraId="6D309900" w14:textId="77777777" w:rsidR="006D4E26" w:rsidRPr="00897D1F" w:rsidRDefault="006D4E26" w:rsidP="006D4E26">
      <w:pPr>
        <w:widowControl/>
        <w:autoSpaceDE w:val="0"/>
        <w:autoSpaceDN w:val="0"/>
        <w:adjustRightInd w:val="0"/>
        <w:spacing w:after="240"/>
        <w:rPr>
          <w:rFonts w:ascii="Times" w:hAnsi="Times" w:cs="Times"/>
          <w:kern w:val="0"/>
        </w:rPr>
      </w:pPr>
      <w:r w:rsidRPr="00E55D52">
        <w:rPr>
          <w:rFonts w:ascii="Times" w:hAnsi="Times" w:cs="Times"/>
          <w:b/>
          <w:kern w:val="0"/>
        </w:rPr>
        <w:t xml:space="preserve">Ran, B. </w:t>
      </w:r>
      <w:r w:rsidRPr="00A52CA0">
        <w:rPr>
          <w:rFonts w:ascii="Times" w:hAnsi="Times" w:cs="Times"/>
          <w:kern w:val="0"/>
        </w:rPr>
        <w:t>(2012).</w:t>
      </w:r>
      <w:r w:rsidRPr="00E55D52">
        <w:rPr>
          <w:rFonts w:ascii="Times" w:hAnsi="Times" w:cs="Times"/>
          <w:kern w:val="0"/>
        </w:rPr>
        <w:t xml:space="preserve"> Evaluating public participation in environmental policy-making. </w:t>
      </w:r>
      <w:proofErr w:type="gramStart"/>
      <w:r w:rsidRPr="00E55D52">
        <w:rPr>
          <w:rFonts w:ascii="Times" w:hAnsi="Times" w:cs="Times"/>
          <w:kern w:val="0"/>
        </w:rPr>
        <w:t>Journal of US-China Public Administration, 9(4), 407-423.</w:t>
      </w:r>
      <w:proofErr w:type="gramEnd"/>
    </w:p>
    <w:p w14:paraId="15475CC4" w14:textId="77777777" w:rsidR="006D4E26" w:rsidRDefault="00A52CA0" w:rsidP="006D4E26">
      <w:pPr>
        <w:widowControl/>
        <w:autoSpaceDE w:val="0"/>
        <w:autoSpaceDN w:val="0"/>
        <w:adjustRightInd w:val="0"/>
        <w:spacing w:after="240"/>
        <w:rPr>
          <w:rFonts w:ascii="Times" w:hAnsi="Times" w:cs="Times"/>
          <w:b/>
          <w:kern w:val="0"/>
        </w:rPr>
      </w:pPr>
      <w:proofErr w:type="gramStart"/>
      <w:r w:rsidRPr="00A52CA0">
        <w:rPr>
          <w:rFonts w:ascii="Times" w:hAnsi="Times" w:cs="Arial" w:hint="eastAsia"/>
          <w:b/>
          <w:color w:val="000000" w:themeColor="text1"/>
          <w:kern w:val="0"/>
        </w:rPr>
        <w:t>Richardson, A</w:t>
      </w:r>
      <w:r>
        <w:rPr>
          <w:rFonts w:ascii="Times" w:hAnsi="Times" w:cs="Arial" w:hint="eastAsia"/>
          <w:b/>
          <w:color w:val="000000" w:themeColor="text1"/>
          <w:kern w:val="0"/>
        </w:rPr>
        <w:t>.</w:t>
      </w:r>
      <w:r w:rsidRPr="00A52CA0">
        <w:rPr>
          <w:rFonts w:ascii="Times" w:hAnsi="Times" w:cs="Arial" w:hint="eastAsia"/>
          <w:b/>
          <w:color w:val="000000" w:themeColor="text1"/>
          <w:kern w:val="0"/>
        </w:rPr>
        <w:t xml:space="preserve"> </w:t>
      </w:r>
      <w:r w:rsidRPr="00A52CA0">
        <w:rPr>
          <w:rFonts w:ascii="Times" w:hAnsi="Times" w:cs="Arial" w:hint="eastAsia"/>
          <w:color w:val="000000" w:themeColor="text1"/>
          <w:kern w:val="0"/>
        </w:rPr>
        <w:t xml:space="preserve">(1983) Participation (London, </w:t>
      </w:r>
      <w:proofErr w:type="spellStart"/>
      <w:r w:rsidRPr="00A52CA0">
        <w:rPr>
          <w:rFonts w:ascii="Times" w:hAnsi="Times" w:cs="Arial" w:hint="eastAsia"/>
          <w:color w:val="000000" w:themeColor="text1"/>
          <w:kern w:val="0"/>
        </w:rPr>
        <w:t>Routledge</w:t>
      </w:r>
      <w:proofErr w:type="spellEnd"/>
      <w:r w:rsidRPr="00A52CA0">
        <w:rPr>
          <w:rFonts w:ascii="Times" w:hAnsi="Times" w:cs="Arial" w:hint="eastAsia"/>
          <w:color w:val="000000" w:themeColor="text1"/>
          <w:kern w:val="0"/>
        </w:rPr>
        <w:t xml:space="preserve"> &amp; </w:t>
      </w:r>
      <w:proofErr w:type="spellStart"/>
      <w:r w:rsidRPr="00A52CA0">
        <w:rPr>
          <w:rFonts w:ascii="Times" w:hAnsi="Times" w:cs="Arial" w:hint="eastAsia"/>
          <w:color w:val="000000" w:themeColor="text1"/>
          <w:kern w:val="0"/>
        </w:rPr>
        <w:t>Kegan</w:t>
      </w:r>
      <w:proofErr w:type="spellEnd"/>
      <w:r w:rsidRPr="00A52CA0">
        <w:rPr>
          <w:rFonts w:ascii="Times" w:hAnsi="Times" w:cs="Arial" w:hint="eastAsia"/>
          <w:color w:val="000000" w:themeColor="text1"/>
          <w:kern w:val="0"/>
        </w:rPr>
        <w:t xml:space="preserve"> Paul).</w:t>
      </w:r>
      <w:proofErr w:type="gramEnd"/>
      <w:r w:rsidR="006D4E26" w:rsidRPr="006D4E26">
        <w:rPr>
          <w:rFonts w:ascii="Times" w:hAnsi="Times" w:cs="Times"/>
          <w:b/>
          <w:kern w:val="0"/>
        </w:rPr>
        <w:t xml:space="preserve"> </w:t>
      </w:r>
    </w:p>
    <w:p w14:paraId="3884E128" w14:textId="6DBE88F1" w:rsidR="006D4E26" w:rsidRPr="00897D1F" w:rsidRDefault="006D4E26" w:rsidP="006D4E26">
      <w:pPr>
        <w:widowControl/>
        <w:autoSpaceDE w:val="0"/>
        <w:autoSpaceDN w:val="0"/>
        <w:adjustRightInd w:val="0"/>
        <w:spacing w:after="240"/>
        <w:rPr>
          <w:rFonts w:ascii="Times" w:hAnsi="Times" w:cs="Times"/>
          <w:kern w:val="0"/>
        </w:rPr>
      </w:pPr>
      <w:r w:rsidRPr="00897D1F">
        <w:rPr>
          <w:rFonts w:ascii="Times" w:hAnsi="Times" w:cs="Times"/>
          <w:b/>
          <w:kern w:val="0"/>
        </w:rPr>
        <w:t xml:space="preserve">Sinclair, A.J., </w:t>
      </w:r>
      <w:proofErr w:type="spellStart"/>
      <w:r w:rsidRPr="00897D1F">
        <w:rPr>
          <w:rFonts w:ascii="Times" w:hAnsi="Times" w:cs="Times"/>
          <w:b/>
          <w:kern w:val="0"/>
        </w:rPr>
        <w:t>Doelle</w:t>
      </w:r>
      <w:proofErr w:type="spellEnd"/>
      <w:r w:rsidRPr="00897D1F">
        <w:rPr>
          <w:rFonts w:ascii="Times" w:hAnsi="Times" w:cs="Times"/>
          <w:b/>
          <w:kern w:val="0"/>
        </w:rPr>
        <w:t>, M.</w:t>
      </w:r>
      <w:r w:rsidRPr="00897D1F">
        <w:rPr>
          <w:rFonts w:ascii="Times" w:hAnsi="Times" w:cs="Times" w:hint="eastAsia"/>
          <w:kern w:val="0"/>
        </w:rPr>
        <w:t xml:space="preserve"> (</w:t>
      </w:r>
      <w:r w:rsidRPr="00897D1F">
        <w:rPr>
          <w:rFonts w:ascii="Times" w:hAnsi="Times" w:cs="Times"/>
          <w:kern w:val="0"/>
        </w:rPr>
        <w:t>2003</w:t>
      </w:r>
      <w:r w:rsidRPr="00897D1F">
        <w:rPr>
          <w:rFonts w:ascii="Times" w:hAnsi="Times" w:cs="Times" w:hint="eastAsia"/>
          <w:kern w:val="0"/>
        </w:rPr>
        <w:t>)</w:t>
      </w:r>
      <w:r w:rsidRPr="00897D1F">
        <w:rPr>
          <w:rFonts w:ascii="Times" w:hAnsi="Times" w:cs="Times"/>
          <w:kern w:val="0"/>
        </w:rPr>
        <w:t xml:space="preserve">. Using law as a tool to ensure meaningful public participation in environmental assessment. Journal of Environmental Law and Practice 12, 27–53. </w:t>
      </w:r>
    </w:p>
    <w:p w14:paraId="3B44B5BF" w14:textId="160AE735" w:rsidR="007D679A" w:rsidRPr="00A52CA0" w:rsidRDefault="007D679A" w:rsidP="007D679A">
      <w:pPr>
        <w:rPr>
          <w:rFonts w:ascii="Times" w:hAnsi="Times" w:cs="Arial"/>
          <w:color w:val="000000" w:themeColor="text1"/>
          <w:kern w:val="0"/>
        </w:rPr>
      </w:pPr>
    </w:p>
    <w:sectPr w:rsidR="007D679A" w:rsidRPr="00A52CA0" w:rsidSect="00AF415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662A2" w14:textId="77777777" w:rsidR="00726393" w:rsidRDefault="00726393" w:rsidP="00AE1DDF">
      <w:r>
        <w:separator/>
      </w:r>
    </w:p>
  </w:endnote>
  <w:endnote w:type="continuationSeparator" w:id="0">
    <w:p w14:paraId="5E20E019" w14:textId="77777777" w:rsidR="00726393" w:rsidRDefault="00726393" w:rsidP="00AE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2DF0C" w14:textId="77777777" w:rsidR="00726393" w:rsidRDefault="00726393" w:rsidP="00AE1DDF">
      <w:r>
        <w:separator/>
      </w:r>
    </w:p>
  </w:footnote>
  <w:footnote w:type="continuationSeparator" w:id="0">
    <w:p w14:paraId="6808D38C" w14:textId="77777777" w:rsidR="00726393" w:rsidRDefault="00726393" w:rsidP="00AE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EA"/>
    <w:rsid w:val="000266BB"/>
    <w:rsid w:val="00040194"/>
    <w:rsid w:val="00064788"/>
    <w:rsid w:val="000935BB"/>
    <w:rsid w:val="00097CD5"/>
    <w:rsid w:val="000D46BA"/>
    <w:rsid w:val="0016160E"/>
    <w:rsid w:val="00197EF2"/>
    <w:rsid w:val="001C53CA"/>
    <w:rsid w:val="00200F59"/>
    <w:rsid w:val="00237020"/>
    <w:rsid w:val="002748F0"/>
    <w:rsid w:val="002B6C30"/>
    <w:rsid w:val="002D498F"/>
    <w:rsid w:val="002F2E4E"/>
    <w:rsid w:val="002F59EB"/>
    <w:rsid w:val="003177EA"/>
    <w:rsid w:val="00343FFF"/>
    <w:rsid w:val="00397142"/>
    <w:rsid w:val="003C12FA"/>
    <w:rsid w:val="003C686E"/>
    <w:rsid w:val="003D268D"/>
    <w:rsid w:val="003D73FE"/>
    <w:rsid w:val="003F4F94"/>
    <w:rsid w:val="0040499C"/>
    <w:rsid w:val="0046614C"/>
    <w:rsid w:val="0049521C"/>
    <w:rsid w:val="004A0FF3"/>
    <w:rsid w:val="004D56CB"/>
    <w:rsid w:val="0050667F"/>
    <w:rsid w:val="00506B35"/>
    <w:rsid w:val="00513CD4"/>
    <w:rsid w:val="0051730E"/>
    <w:rsid w:val="005604C4"/>
    <w:rsid w:val="00592603"/>
    <w:rsid w:val="00607AAB"/>
    <w:rsid w:val="00613E99"/>
    <w:rsid w:val="00632151"/>
    <w:rsid w:val="0063661C"/>
    <w:rsid w:val="0067298F"/>
    <w:rsid w:val="006A200B"/>
    <w:rsid w:val="006C167F"/>
    <w:rsid w:val="006D4E26"/>
    <w:rsid w:val="00725A48"/>
    <w:rsid w:val="00726393"/>
    <w:rsid w:val="00737485"/>
    <w:rsid w:val="00737BB7"/>
    <w:rsid w:val="007426B7"/>
    <w:rsid w:val="007D679A"/>
    <w:rsid w:val="00822F59"/>
    <w:rsid w:val="0082592A"/>
    <w:rsid w:val="00862047"/>
    <w:rsid w:val="008634E7"/>
    <w:rsid w:val="008778D3"/>
    <w:rsid w:val="00881E4F"/>
    <w:rsid w:val="00897D1F"/>
    <w:rsid w:val="008C0B97"/>
    <w:rsid w:val="008E7524"/>
    <w:rsid w:val="0092098D"/>
    <w:rsid w:val="00953ED5"/>
    <w:rsid w:val="00990763"/>
    <w:rsid w:val="00996BD9"/>
    <w:rsid w:val="009C644F"/>
    <w:rsid w:val="009E1AA0"/>
    <w:rsid w:val="00A16176"/>
    <w:rsid w:val="00A52CA0"/>
    <w:rsid w:val="00A56EF7"/>
    <w:rsid w:val="00A85668"/>
    <w:rsid w:val="00AB68B8"/>
    <w:rsid w:val="00AC3FCF"/>
    <w:rsid w:val="00AE0B09"/>
    <w:rsid w:val="00AE1DDF"/>
    <w:rsid w:val="00AF415A"/>
    <w:rsid w:val="00B61012"/>
    <w:rsid w:val="00BA56A8"/>
    <w:rsid w:val="00BC1AAC"/>
    <w:rsid w:val="00BD3337"/>
    <w:rsid w:val="00C40F4E"/>
    <w:rsid w:val="00D06452"/>
    <w:rsid w:val="00D12F85"/>
    <w:rsid w:val="00D44FC9"/>
    <w:rsid w:val="00D833BF"/>
    <w:rsid w:val="00DB21C8"/>
    <w:rsid w:val="00DF59A4"/>
    <w:rsid w:val="00E1414A"/>
    <w:rsid w:val="00E55D52"/>
    <w:rsid w:val="00E57F94"/>
    <w:rsid w:val="00E96627"/>
    <w:rsid w:val="00F072C4"/>
    <w:rsid w:val="00F24689"/>
    <w:rsid w:val="00F26930"/>
    <w:rsid w:val="00FB0968"/>
    <w:rsid w:val="00FC1BFF"/>
    <w:rsid w:val="00FE30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C64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DDF"/>
    <w:pPr>
      <w:tabs>
        <w:tab w:val="center" w:pos="4153"/>
        <w:tab w:val="right" w:pos="8306"/>
      </w:tabs>
      <w:snapToGrid w:val="0"/>
    </w:pPr>
    <w:rPr>
      <w:sz w:val="20"/>
      <w:szCs w:val="20"/>
    </w:rPr>
  </w:style>
  <w:style w:type="character" w:customStyle="1" w:styleId="Char">
    <w:name w:val="頁首 Char"/>
    <w:basedOn w:val="a0"/>
    <w:link w:val="a3"/>
    <w:uiPriority w:val="99"/>
    <w:rsid w:val="00AE1DDF"/>
    <w:rPr>
      <w:sz w:val="20"/>
      <w:szCs w:val="20"/>
    </w:rPr>
  </w:style>
  <w:style w:type="paragraph" w:styleId="a4">
    <w:name w:val="footer"/>
    <w:basedOn w:val="a"/>
    <w:link w:val="Char0"/>
    <w:uiPriority w:val="99"/>
    <w:unhideWhenUsed/>
    <w:rsid w:val="00AE1DDF"/>
    <w:pPr>
      <w:tabs>
        <w:tab w:val="center" w:pos="4153"/>
        <w:tab w:val="right" w:pos="8306"/>
      </w:tabs>
      <w:snapToGrid w:val="0"/>
    </w:pPr>
    <w:rPr>
      <w:sz w:val="20"/>
      <w:szCs w:val="20"/>
    </w:rPr>
  </w:style>
  <w:style w:type="character" w:customStyle="1" w:styleId="Char0">
    <w:name w:val="頁尾 Char"/>
    <w:basedOn w:val="a0"/>
    <w:link w:val="a4"/>
    <w:uiPriority w:val="99"/>
    <w:rsid w:val="00AE1DDF"/>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1DDF"/>
    <w:pPr>
      <w:tabs>
        <w:tab w:val="center" w:pos="4153"/>
        <w:tab w:val="right" w:pos="8306"/>
      </w:tabs>
      <w:snapToGrid w:val="0"/>
    </w:pPr>
    <w:rPr>
      <w:sz w:val="20"/>
      <w:szCs w:val="20"/>
    </w:rPr>
  </w:style>
  <w:style w:type="character" w:customStyle="1" w:styleId="Char">
    <w:name w:val="頁首 Char"/>
    <w:basedOn w:val="a0"/>
    <w:link w:val="a3"/>
    <w:uiPriority w:val="99"/>
    <w:rsid w:val="00AE1DDF"/>
    <w:rPr>
      <w:sz w:val="20"/>
      <w:szCs w:val="20"/>
    </w:rPr>
  </w:style>
  <w:style w:type="paragraph" w:styleId="a4">
    <w:name w:val="footer"/>
    <w:basedOn w:val="a"/>
    <w:link w:val="Char0"/>
    <w:uiPriority w:val="99"/>
    <w:unhideWhenUsed/>
    <w:rsid w:val="00AE1DDF"/>
    <w:pPr>
      <w:tabs>
        <w:tab w:val="center" w:pos="4153"/>
        <w:tab w:val="right" w:pos="8306"/>
      </w:tabs>
      <w:snapToGrid w:val="0"/>
    </w:pPr>
    <w:rPr>
      <w:sz w:val="20"/>
      <w:szCs w:val="20"/>
    </w:rPr>
  </w:style>
  <w:style w:type="character" w:customStyle="1" w:styleId="Char0">
    <w:name w:val="頁尾 Char"/>
    <w:basedOn w:val="a0"/>
    <w:link w:val="a4"/>
    <w:uiPriority w:val="99"/>
    <w:rsid w:val="00AE1D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795</Words>
  <Characters>4870</Characters>
  <Application>Microsoft Macintosh Word</Application>
  <DocSecurity>0</DocSecurity>
  <Lines>82</Lines>
  <Paragraphs>20</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力賢 陳</dc:creator>
  <cp:keywords/>
  <dc:description/>
  <cp:lastModifiedBy>力賢 陳</cp:lastModifiedBy>
  <cp:revision>22</cp:revision>
  <dcterms:created xsi:type="dcterms:W3CDTF">2015-10-26T16:11:00Z</dcterms:created>
  <dcterms:modified xsi:type="dcterms:W3CDTF">2015-10-27T02:01:00Z</dcterms:modified>
</cp:coreProperties>
</file>