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57723" w14:textId="77777777" w:rsidR="00731B10" w:rsidRPr="006727C6" w:rsidRDefault="00731B10" w:rsidP="00243920">
      <w:pPr>
        <w:spacing w:after="0" w:line="240" w:lineRule="auto"/>
        <w:jc w:val="both"/>
        <w:rPr>
          <w:b/>
          <w:color w:val="000000" w:themeColor="text1"/>
          <w:sz w:val="24"/>
          <w:szCs w:val="24"/>
          <w:lang w:val="en-GB"/>
        </w:rPr>
      </w:pPr>
    </w:p>
    <w:p w14:paraId="743E574A" w14:textId="532CF59C" w:rsidR="004E3E36" w:rsidRPr="00690864" w:rsidRDefault="004E3E36" w:rsidP="00690864">
      <w:pPr>
        <w:shd w:val="clear" w:color="auto" w:fill="FFFFFF"/>
        <w:spacing w:after="0" w:line="240" w:lineRule="auto"/>
        <w:jc w:val="both"/>
        <w:rPr>
          <w:color w:val="222222"/>
          <w:sz w:val="24"/>
          <w:szCs w:val="24"/>
          <w:lang w:val="en-US" w:eastAsia="en-GB"/>
        </w:rPr>
      </w:pPr>
      <w:r w:rsidRPr="00690864">
        <w:rPr>
          <w:b/>
          <w:bCs/>
          <w:color w:val="000000"/>
          <w:sz w:val="24"/>
          <w:szCs w:val="24"/>
          <w:lang w:val="en-US" w:eastAsia="en-GB"/>
        </w:rPr>
        <w:t>ABSTRACT</w:t>
      </w:r>
    </w:p>
    <w:p w14:paraId="24530FDF" w14:textId="4FD9CF3E" w:rsidR="00807F0A" w:rsidRPr="00690864" w:rsidRDefault="00807F0A" w:rsidP="00690864">
      <w:pPr>
        <w:autoSpaceDE w:val="0"/>
        <w:autoSpaceDN w:val="0"/>
        <w:adjustRightInd w:val="0"/>
        <w:spacing w:after="0" w:line="240" w:lineRule="auto"/>
        <w:ind w:firstLine="709"/>
        <w:jc w:val="both"/>
        <w:rPr>
          <w:rFonts w:eastAsiaTheme="minorHAnsi"/>
          <w:color w:val="000000"/>
          <w:sz w:val="24"/>
          <w:szCs w:val="24"/>
          <w:lang w:val="en-GB"/>
        </w:rPr>
      </w:pPr>
      <w:r w:rsidRPr="00690864">
        <w:rPr>
          <w:rFonts w:eastAsiaTheme="minorHAnsi"/>
          <w:color w:val="000000"/>
          <w:sz w:val="24"/>
          <w:szCs w:val="24"/>
          <w:lang w:val="en-GB"/>
        </w:rPr>
        <w:t>Historically, urban development in Brazil was marked by a socio-spatial inequalities accumulation process and the adoption of public policies that structured a center - periphery urban expansion model responsible for continuous displacement of urban sprawl into rural areas, semirural and natural spaces. It is observed that the last decades have seen a topping urban growth, with a form of anomalous structure which shows the fragmentation and mix of urban territories and "semi-rural" territories, which features real growths in the urban area.</w:t>
      </w:r>
    </w:p>
    <w:p w14:paraId="2D41C5C6" w14:textId="27B012E8" w:rsidR="00807F0A" w:rsidRPr="00690864" w:rsidRDefault="00807F0A" w:rsidP="00690864">
      <w:pPr>
        <w:shd w:val="clear" w:color="auto" w:fill="FFFFFF"/>
        <w:spacing w:after="0" w:line="240" w:lineRule="auto"/>
        <w:ind w:firstLine="851"/>
        <w:jc w:val="both"/>
        <w:rPr>
          <w:sz w:val="24"/>
          <w:szCs w:val="24"/>
          <w:lang w:val="en-GB"/>
        </w:rPr>
      </w:pPr>
      <w:r w:rsidRPr="00690864">
        <w:rPr>
          <w:sz w:val="24"/>
          <w:szCs w:val="24"/>
          <w:lang w:val="en-GB"/>
        </w:rPr>
        <w:t>In this sense, Joao Pessoa, capital of Paraiba, located in north-eastern Brazil, considered medium-sized city, with a population of about 791,438 inhabitants</w:t>
      </w:r>
      <w:r w:rsidR="00B32861" w:rsidRPr="00690864">
        <w:rPr>
          <w:sz w:val="24"/>
          <w:szCs w:val="24"/>
          <w:lang w:val="en-GB"/>
        </w:rPr>
        <w:t xml:space="preserve"> </w:t>
      </w:r>
      <w:r w:rsidR="00B32861" w:rsidRPr="00690864">
        <w:rPr>
          <w:color w:val="000000"/>
          <w:sz w:val="24"/>
          <w:szCs w:val="24"/>
          <w:lang w:val="en-GB" w:eastAsia="en-GB"/>
        </w:rPr>
        <w:t>(IBGE, 2015)</w:t>
      </w:r>
      <w:r w:rsidRPr="00690864">
        <w:rPr>
          <w:sz w:val="24"/>
          <w:szCs w:val="24"/>
          <w:lang w:val="en-GB"/>
        </w:rPr>
        <w:t xml:space="preserve">, has an accelerated urban expansion and suffers intense processes of use and occupation </w:t>
      </w:r>
      <w:r w:rsidR="00A1609C" w:rsidRPr="00690864">
        <w:rPr>
          <w:sz w:val="24"/>
          <w:szCs w:val="24"/>
          <w:lang w:val="en-GB"/>
        </w:rPr>
        <w:t>ground</w:t>
      </w:r>
      <w:r w:rsidRPr="00690864">
        <w:rPr>
          <w:sz w:val="24"/>
          <w:szCs w:val="24"/>
          <w:lang w:val="en-GB"/>
        </w:rPr>
        <w:t xml:space="preserve"> modification</w:t>
      </w:r>
      <w:r w:rsidR="00A1609C" w:rsidRPr="00690864">
        <w:rPr>
          <w:sz w:val="24"/>
          <w:szCs w:val="24"/>
          <w:lang w:val="en-GB"/>
        </w:rPr>
        <w:t>,</w:t>
      </w:r>
      <w:r w:rsidRPr="00690864">
        <w:rPr>
          <w:sz w:val="24"/>
          <w:szCs w:val="24"/>
          <w:lang w:val="en-GB"/>
        </w:rPr>
        <w:t xml:space="preserve"> with </w:t>
      </w:r>
      <w:r w:rsidR="00A1609C" w:rsidRPr="00690864">
        <w:rPr>
          <w:sz w:val="24"/>
          <w:szCs w:val="24"/>
          <w:lang w:val="en-GB"/>
        </w:rPr>
        <w:t>infrastructural</w:t>
      </w:r>
      <w:r w:rsidRPr="00690864">
        <w:rPr>
          <w:sz w:val="24"/>
          <w:szCs w:val="24"/>
          <w:lang w:val="en-GB"/>
        </w:rPr>
        <w:t xml:space="preserve"> disability and low levels of urban </w:t>
      </w:r>
      <w:r w:rsidR="00A1609C" w:rsidRPr="00690864">
        <w:rPr>
          <w:sz w:val="24"/>
          <w:szCs w:val="24"/>
          <w:lang w:val="en-GB"/>
        </w:rPr>
        <w:t>provisions in</w:t>
      </w:r>
      <w:r w:rsidRPr="00690864">
        <w:rPr>
          <w:sz w:val="24"/>
          <w:szCs w:val="24"/>
          <w:lang w:val="en-GB"/>
        </w:rPr>
        <w:t xml:space="preserve"> the "new spaces" </w:t>
      </w:r>
      <w:r w:rsidR="00A1609C" w:rsidRPr="00690864">
        <w:rPr>
          <w:sz w:val="24"/>
          <w:szCs w:val="24"/>
          <w:lang w:val="en-GB"/>
        </w:rPr>
        <w:t>added to</w:t>
      </w:r>
      <w:r w:rsidRPr="00690864">
        <w:rPr>
          <w:sz w:val="24"/>
          <w:szCs w:val="24"/>
          <w:lang w:val="en-GB"/>
        </w:rPr>
        <w:t xml:space="preserve"> the city. This scenario raises questions about the quality of urban life offered </w:t>
      </w:r>
      <w:r w:rsidR="00A1609C" w:rsidRPr="00690864">
        <w:rPr>
          <w:sz w:val="24"/>
          <w:szCs w:val="24"/>
          <w:lang w:val="en-GB"/>
        </w:rPr>
        <w:t xml:space="preserve">to </w:t>
      </w:r>
      <w:r w:rsidRPr="00690864">
        <w:rPr>
          <w:sz w:val="24"/>
          <w:szCs w:val="24"/>
          <w:lang w:val="en-GB"/>
        </w:rPr>
        <w:t>the population living in</w:t>
      </w:r>
      <w:r w:rsidR="00A1609C" w:rsidRPr="00690864">
        <w:rPr>
          <w:sz w:val="24"/>
          <w:szCs w:val="24"/>
          <w:lang w:val="en-GB"/>
        </w:rPr>
        <w:t xml:space="preserve"> the</w:t>
      </w:r>
      <w:r w:rsidRPr="00690864">
        <w:rPr>
          <w:sz w:val="24"/>
          <w:szCs w:val="24"/>
          <w:lang w:val="en-GB"/>
        </w:rPr>
        <w:t xml:space="preserve"> urba</w:t>
      </w:r>
      <w:r w:rsidR="00A1609C" w:rsidRPr="00690864">
        <w:rPr>
          <w:sz w:val="24"/>
          <w:szCs w:val="24"/>
          <w:lang w:val="en-GB"/>
        </w:rPr>
        <w:t xml:space="preserve">n edges, making it necessary </w:t>
      </w:r>
      <w:r w:rsidRPr="00690864">
        <w:rPr>
          <w:sz w:val="24"/>
          <w:szCs w:val="24"/>
          <w:lang w:val="en-GB"/>
        </w:rPr>
        <w:t xml:space="preserve">diagnose and measure this quality of urban life, with </w:t>
      </w:r>
      <w:r w:rsidR="00A1609C" w:rsidRPr="00690864">
        <w:rPr>
          <w:sz w:val="24"/>
          <w:szCs w:val="24"/>
          <w:lang w:val="en-GB"/>
        </w:rPr>
        <w:t xml:space="preserve">a </w:t>
      </w:r>
      <w:r w:rsidRPr="00690864">
        <w:rPr>
          <w:sz w:val="24"/>
          <w:szCs w:val="24"/>
          <w:lang w:val="en-GB"/>
        </w:rPr>
        <w:t xml:space="preserve">purpose to </w:t>
      </w:r>
      <w:r w:rsidR="00A1609C" w:rsidRPr="00690864">
        <w:rPr>
          <w:sz w:val="24"/>
          <w:szCs w:val="24"/>
          <w:lang w:val="en-GB"/>
        </w:rPr>
        <w:t xml:space="preserve">make decisions </w:t>
      </w:r>
      <w:r w:rsidRPr="00690864">
        <w:rPr>
          <w:sz w:val="24"/>
          <w:szCs w:val="24"/>
          <w:lang w:val="en-GB"/>
        </w:rPr>
        <w:t>within the urban and environmental planning</w:t>
      </w:r>
      <w:r w:rsidR="00A1609C" w:rsidRPr="00690864">
        <w:rPr>
          <w:sz w:val="24"/>
          <w:szCs w:val="24"/>
          <w:lang w:val="en-GB"/>
        </w:rPr>
        <w:t xml:space="preserve"> to</w:t>
      </w:r>
      <w:r w:rsidRPr="00690864">
        <w:rPr>
          <w:sz w:val="24"/>
          <w:szCs w:val="24"/>
          <w:lang w:val="en-GB"/>
        </w:rPr>
        <w:t xml:space="preserve"> this dynamic and dispersed </w:t>
      </w:r>
      <w:r w:rsidR="00A1609C" w:rsidRPr="00690864">
        <w:rPr>
          <w:sz w:val="24"/>
          <w:szCs w:val="24"/>
          <w:lang w:val="en-GB"/>
        </w:rPr>
        <w:t>space</w:t>
      </w:r>
      <w:r w:rsidRPr="00690864">
        <w:rPr>
          <w:sz w:val="24"/>
          <w:szCs w:val="24"/>
          <w:lang w:val="en-GB"/>
        </w:rPr>
        <w:t>.</w:t>
      </w:r>
    </w:p>
    <w:p w14:paraId="39A2D52C" w14:textId="6337AB08" w:rsidR="007D0625" w:rsidRPr="00690864" w:rsidRDefault="007D0625" w:rsidP="00690864">
      <w:pPr>
        <w:shd w:val="clear" w:color="auto" w:fill="FFFFFF"/>
        <w:spacing w:after="0" w:line="240" w:lineRule="auto"/>
        <w:ind w:firstLine="851"/>
        <w:jc w:val="both"/>
        <w:rPr>
          <w:sz w:val="24"/>
          <w:szCs w:val="24"/>
          <w:lang w:val="en-GB"/>
        </w:rPr>
      </w:pPr>
      <w:r w:rsidRPr="00690864">
        <w:rPr>
          <w:sz w:val="24"/>
          <w:szCs w:val="24"/>
          <w:lang w:val="en-GB"/>
        </w:rPr>
        <w:t xml:space="preserve">Investigate the dynamics of urban expansion present in medium-sized cities, besides providing the understanding of local and regional processes and phenomena, </w:t>
      </w:r>
      <w:r w:rsidR="000A5D08" w:rsidRPr="00690864">
        <w:rPr>
          <w:sz w:val="24"/>
          <w:szCs w:val="24"/>
          <w:lang w:val="en-GB"/>
        </w:rPr>
        <w:t xml:space="preserve">also </w:t>
      </w:r>
      <w:r w:rsidRPr="00690864">
        <w:rPr>
          <w:sz w:val="24"/>
          <w:szCs w:val="24"/>
          <w:lang w:val="en-GB"/>
        </w:rPr>
        <w:t>provides a comparative understanding of global processes, given the significant role played by these cities to the current global urbanization,</w:t>
      </w:r>
      <w:r w:rsidR="000A5D08" w:rsidRPr="00690864">
        <w:rPr>
          <w:sz w:val="24"/>
          <w:szCs w:val="24"/>
          <w:lang w:val="en-GB"/>
        </w:rPr>
        <w:t xml:space="preserve"> to</w:t>
      </w:r>
      <w:r w:rsidRPr="00690864">
        <w:rPr>
          <w:sz w:val="24"/>
          <w:szCs w:val="24"/>
          <w:lang w:val="en-GB"/>
        </w:rPr>
        <w:t xml:space="preserve"> be continued even for decades in the future.</w:t>
      </w:r>
    </w:p>
    <w:p w14:paraId="3C1B66CB" w14:textId="3943C28B" w:rsidR="00314798" w:rsidRPr="00690864" w:rsidRDefault="00314798" w:rsidP="00690864">
      <w:pPr>
        <w:shd w:val="clear" w:color="auto" w:fill="FFFFFF"/>
        <w:spacing w:after="0" w:line="240" w:lineRule="auto"/>
        <w:ind w:firstLine="851"/>
        <w:jc w:val="both"/>
        <w:rPr>
          <w:sz w:val="24"/>
          <w:szCs w:val="24"/>
          <w:lang w:val="en-GB"/>
        </w:rPr>
      </w:pPr>
      <w:r w:rsidRPr="00690864">
        <w:rPr>
          <w:sz w:val="24"/>
          <w:szCs w:val="24"/>
          <w:lang w:val="en-GB"/>
        </w:rPr>
        <w:t>Ov</w:t>
      </w:r>
      <w:r w:rsidR="008C1D13" w:rsidRPr="00690864">
        <w:rPr>
          <w:sz w:val="24"/>
          <w:szCs w:val="24"/>
          <w:lang w:val="en-GB"/>
        </w:rPr>
        <w:t>erall,</w:t>
      </w:r>
      <w:r w:rsidRPr="00690864">
        <w:rPr>
          <w:sz w:val="24"/>
          <w:szCs w:val="24"/>
          <w:lang w:val="en-GB"/>
        </w:rPr>
        <w:t xml:space="preserve"> life quality definitions are related to attributes such as health, edu</w:t>
      </w:r>
      <w:r w:rsidR="008C1D13" w:rsidRPr="00690864">
        <w:rPr>
          <w:sz w:val="24"/>
          <w:szCs w:val="24"/>
          <w:lang w:val="en-GB"/>
        </w:rPr>
        <w:t xml:space="preserve">cation, income and housing, </w:t>
      </w:r>
      <w:r w:rsidRPr="00690864">
        <w:rPr>
          <w:sz w:val="24"/>
          <w:szCs w:val="24"/>
          <w:lang w:val="en-GB"/>
        </w:rPr>
        <w:t xml:space="preserve">environment and its resources. Regarding the quality of urban life, </w:t>
      </w:r>
      <w:r w:rsidR="008C1D13" w:rsidRPr="00690864">
        <w:rPr>
          <w:sz w:val="24"/>
          <w:szCs w:val="24"/>
          <w:lang w:val="en-GB"/>
        </w:rPr>
        <w:t xml:space="preserve">it </w:t>
      </w:r>
      <w:r w:rsidRPr="00690864">
        <w:rPr>
          <w:sz w:val="24"/>
          <w:szCs w:val="24"/>
          <w:lang w:val="en-GB"/>
        </w:rPr>
        <w:t>includes specific aspects of ur</w:t>
      </w:r>
      <w:r w:rsidR="008C1D13" w:rsidRPr="00690864">
        <w:rPr>
          <w:sz w:val="24"/>
          <w:szCs w:val="24"/>
          <w:lang w:val="en-GB"/>
        </w:rPr>
        <w:t>ban life, in other words,</w:t>
      </w:r>
      <w:r w:rsidRPr="00690864">
        <w:rPr>
          <w:sz w:val="24"/>
          <w:szCs w:val="24"/>
          <w:lang w:val="en-GB"/>
        </w:rPr>
        <w:t xml:space="preserve"> the evaluation of the degree of access to facilities and urban </w:t>
      </w:r>
      <w:r w:rsidR="008C1D13" w:rsidRPr="00690864">
        <w:rPr>
          <w:sz w:val="24"/>
          <w:szCs w:val="24"/>
          <w:lang w:val="en-GB"/>
        </w:rPr>
        <w:t>provisions</w:t>
      </w:r>
      <w:r w:rsidR="00261F2B" w:rsidRPr="00690864">
        <w:rPr>
          <w:sz w:val="24"/>
          <w:szCs w:val="24"/>
          <w:lang w:val="en-GB"/>
        </w:rPr>
        <w:t xml:space="preserve"> are</w:t>
      </w:r>
      <w:r w:rsidRPr="00690864">
        <w:rPr>
          <w:sz w:val="24"/>
          <w:szCs w:val="24"/>
          <w:lang w:val="en-GB"/>
        </w:rPr>
        <w:t xml:space="preserve"> condition</w:t>
      </w:r>
      <w:r w:rsidR="008C1D13" w:rsidRPr="00690864">
        <w:rPr>
          <w:sz w:val="24"/>
          <w:szCs w:val="24"/>
          <w:lang w:val="en-GB"/>
        </w:rPr>
        <w:t>ed to</w:t>
      </w:r>
      <w:r w:rsidRPr="00690864">
        <w:rPr>
          <w:sz w:val="24"/>
          <w:szCs w:val="24"/>
          <w:lang w:val="en-GB"/>
        </w:rPr>
        <w:t xml:space="preserve"> the number of ways of accessing and obtaining goods, services and opportunities</w:t>
      </w:r>
      <w:r w:rsidR="008C1D13" w:rsidRPr="00690864">
        <w:rPr>
          <w:sz w:val="24"/>
          <w:szCs w:val="24"/>
          <w:lang w:val="en-GB"/>
        </w:rPr>
        <w:t xml:space="preserve">, those are read here as the quality of space </w:t>
      </w:r>
      <w:r w:rsidRPr="00690864">
        <w:rPr>
          <w:sz w:val="24"/>
          <w:szCs w:val="24"/>
          <w:lang w:val="en-GB"/>
        </w:rPr>
        <w:t>of services.</w:t>
      </w:r>
    </w:p>
    <w:p w14:paraId="0E04B31B" w14:textId="11A28262" w:rsidR="00BD45BA" w:rsidRPr="00690864" w:rsidRDefault="00126DE9" w:rsidP="00690864">
      <w:pPr>
        <w:shd w:val="clear" w:color="auto" w:fill="FFFFFF"/>
        <w:spacing w:after="0" w:line="240" w:lineRule="auto"/>
        <w:ind w:firstLine="851"/>
        <w:jc w:val="both"/>
        <w:rPr>
          <w:color w:val="000000"/>
          <w:sz w:val="24"/>
          <w:szCs w:val="24"/>
          <w:lang w:val="en-GB" w:eastAsia="en-GB"/>
        </w:rPr>
      </w:pPr>
      <w:r w:rsidRPr="00690864">
        <w:rPr>
          <w:color w:val="000000"/>
          <w:sz w:val="24"/>
          <w:szCs w:val="24"/>
          <w:lang w:val="en-GB" w:eastAsia="en-GB"/>
        </w:rPr>
        <w:t xml:space="preserve">This research has as its theme the study of the quality of urban life in peripheral areas of the city of João Pessoa, </w:t>
      </w:r>
      <w:r w:rsidRPr="00690864">
        <w:rPr>
          <w:color w:val="000000"/>
          <w:sz w:val="24"/>
          <w:szCs w:val="24"/>
          <w:lang w:val="en-US" w:eastAsia="en-GB"/>
        </w:rPr>
        <w:t>basing on attributes like</w:t>
      </w:r>
      <w:r w:rsidR="00F717FF" w:rsidRPr="00690864">
        <w:rPr>
          <w:color w:val="000000"/>
          <w:sz w:val="24"/>
          <w:szCs w:val="24"/>
          <w:lang w:val="en-GB" w:eastAsia="en-GB"/>
        </w:rPr>
        <w:t xml:space="preserve"> housing</w:t>
      </w:r>
      <w:r w:rsidRPr="00690864">
        <w:rPr>
          <w:color w:val="000000"/>
          <w:sz w:val="24"/>
          <w:szCs w:val="24"/>
          <w:lang w:val="en-GB" w:eastAsia="en-GB"/>
        </w:rPr>
        <w:t xml:space="preserve">; infrastructure, urban equipment and services; urban accessibility; urban </w:t>
      </w:r>
      <w:r w:rsidR="00F717FF" w:rsidRPr="00690864">
        <w:rPr>
          <w:color w:val="000000"/>
          <w:sz w:val="24"/>
          <w:szCs w:val="24"/>
          <w:lang w:val="en-GB" w:eastAsia="en-GB"/>
        </w:rPr>
        <w:t>ambience</w:t>
      </w:r>
      <w:r w:rsidRPr="00690864">
        <w:rPr>
          <w:color w:val="000000"/>
          <w:sz w:val="24"/>
          <w:szCs w:val="24"/>
          <w:lang w:val="en-GB" w:eastAsia="en-GB"/>
        </w:rPr>
        <w:t xml:space="preserve"> (physical and social environment) and socioeconomic. In </w:t>
      </w:r>
      <w:r w:rsidR="00F717FF" w:rsidRPr="00690864">
        <w:rPr>
          <w:color w:val="000000"/>
          <w:sz w:val="24"/>
          <w:szCs w:val="24"/>
          <w:lang w:val="en-GB" w:eastAsia="en-GB"/>
        </w:rPr>
        <w:t xml:space="preserve">a </w:t>
      </w:r>
      <w:r w:rsidRPr="00690864">
        <w:rPr>
          <w:color w:val="000000"/>
          <w:sz w:val="24"/>
          <w:szCs w:val="24"/>
          <w:lang w:val="en-GB" w:eastAsia="en-GB"/>
        </w:rPr>
        <w:t xml:space="preserve">specific character, the objective is to </w:t>
      </w:r>
      <w:r w:rsidR="003D4A29" w:rsidRPr="00690864">
        <w:rPr>
          <w:color w:val="000000"/>
          <w:sz w:val="24"/>
          <w:szCs w:val="24"/>
          <w:lang w:val="en-GB" w:eastAsia="en-GB"/>
        </w:rPr>
        <w:t>diagnose the urban facilities</w:t>
      </w:r>
      <w:r w:rsidRPr="00690864">
        <w:rPr>
          <w:color w:val="000000"/>
          <w:sz w:val="24"/>
          <w:szCs w:val="24"/>
          <w:lang w:val="en-GB" w:eastAsia="en-GB"/>
        </w:rPr>
        <w:t xml:space="preserve"> </w:t>
      </w:r>
      <w:r w:rsidR="00F717FF" w:rsidRPr="00690864">
        <w:rPr>
          <w:color w:val="000000"/>
          <w:sz w:val="24"/>
          <w:szCs w:val="24"/>
          <w:lang w:val="en-GB" w:eastAsia="en-GB"/>
        </w:rPr>
        <w:t xml:space="preserve">and </w:t>
      </w:r>
      <w:r w:rsidRPr="00690864">
        <w:rPr>
          <w:color w:val="000000"/>
          <w:sz w:val="24"/>
          <w:szCs w:val="24"/>
          <w:lang w:val="en-GB" w:eastAsia="en-GB"/>
        </w:rPr>
        <w:t xml:space="preserve">accessibility in these areas; </w:t>
      </w:r>
      <w:r w:rsidR="00F717FF" w:rsidRPr="00690864">
        <w:rPr>
          <w:color w:val="000000"/>
          <w:sz w:val="24"/>
          <w:szCs w:val="24"/>
          <w:lang w:val="en-GB" w:eastAsia="en-GB"/>
        </w:rPr>
        <w:t>evaluate</w:t>
      </w:r>
      <w:r w:rsidRPr="00690864">
        <w:rPr>
          <w:color w:val="000000"/>
          <w:sz w:val="24"/>
          <w:szCs w:val="24"/>
          <w:lang w:val="en-GB" w:eastAsia="en-GB"/>
        </w:rPr>
        <w:t xml:space="preserve"> the urban </w:t>
      </w:r>
      <w:r w:rsidR="00F717FF" w:rsidRPr="00690864">
        <w:rPr>
          <w:color w:val="000000"/>
          <w:sz w:val="24"/>
          <w:szCs w:val="24"/>
          <w:lang w:val="en-GB" w:eastAsia="en-GB"/>
        </w:rPr>
        <w:t>ambience</w:t>
      </w:r>
      <w:r w:rsidR="003D4A29" w:rsidRPr="00690864">
        <w:rPr>
          <w:color w:val="000000"/>
          <w:sz w:val="24"/>
          <w:szCs w:val="24"/>
          <w:lang w:val="en-GB" w:eastAsia="en-GB"/>
        </w:rPr>
        <w:t xml:space="preserve"> of urban edges</w:t>
      </w:r>
      <w:r w:rsidRPr="00690864">
        <w:rPr>
          <w:color w:val="000000"/>
          <w:sz w:val="24"/>
          <w:szCs w:val="24"/>
          <w:lang w:val="en-GB" w:eastAsia="en-GB"/>
        </w:rPr>
        <w:t xml:space="preserve"> and characterize the socioeconomic profile of the resident population of these spaces.</w:t>
      </w:r>
    </w:p>
    <w:p w14:paraId="4C8736A5" w14:textId="2D1F12AA" w:rsidR="003D4A29" w:rsidRPr="00690864" w:rsidRDefault="003D4A29" w:rsidP="00690864">
      <w:pPr>
        <w:shd w:val="clear" w:color="auto" w:fill="FFFFFF"/>
        <w:spacing w:after="0" w:line="240" w:lineRule="auto"/>
        <w:ind w:firstLine="851"/>
        <w:jc w:val="both"/>
        <w:rPr>
          <w:color w:val="222222"/>
          <w:sz w:val="24"/>
          <w:szCs w:val="24"/>
          <w:lang w:val="en-GB" w:eastAsia="en-GB"/>
        </w:rPr>
      </w:pPr>
      <w:r w:rsidRPr="00690864">
        <w:rPr>
          <w:color w:val="222222"/>
          <w:sz w:val="24"/>
          <w:szCs w:val="24"/>
          <w:lang w:val="en-GB" w:eastAsia="en-GB"/>
        </w:rPr>
        <w:t xml:space="preserve">The selected objects of study for this research were </w:t>
      </w:r>
      <w:r w:rsidRPr="00690864">
        <w:rPr>
          <w:color w:val="222222"/>
          <w:sz w:val="24"/>
          <w:szCs w:val="24"/>
          <w:lang w:val="en-US" w:eastAsia="en-GB"/>
        </w:rPr>
        <w:t>were the neighborhoods of Barra de Gramame, Muçumagro and Gramame, neighborhoods of Southern edge of João Pessoa</w:t>
      </w:r>
      <w:r w:rsidRPr="00690864">
        <w:rPr>
          <w:color w:val="222222"/>
          <w:sz w:val="24"/>
          <w:szCs w:val="24"/>
          <w:lang w:val="en-GB" w:eastAsia="en-GB"/>
        </w:rPr>
        <w:t xml:space="preserve">. These </w:t>
      </w:r>
      <w:r w:rsidRPr="00690864">
        <w:rPr>
          <w:color w:val="222222"/>
          <w:sz w:val="24"/>
          <w:szCs w:val="24"/>
          <w:lang w:val="en-US" w:eastAsia="en-GB"/>
        </w:rPr>
        <w:t>neighborhoods</w:t>
      </w:r>
      <w:r w:rsidRPr="00690864">
        <w:rPr>
          <w:color w:val="222222"/>
          <w:sz w:val="24"/>
          <w:szCs w:val="24"/>
          <w:lang w:val="en-GB" w:eastAsia="en-GB"/>
        </w:rPr>
        <w:t xml:space="preserve"> were chosen because they represent the latest urban production of the space of the city, which took place between 1980 and 2010 and that currently is facing an accelerated expansion process. These spaces are the scene of conflicts arising from the mode and intensity of urban sprawl, in which </w:t>
      </w:r>
      <w:r w:rsidR="008154AA" w:rsidRPr="00690864">
        <w:rPr>
          <w:color w:val="222222"/>
          <w:sz w:val="24"/>
          <w:szCs w:val="24"/>
          <w:lang w:val="en-GB" w:eastAsia="en-GB"/>
        </w:rPr>
        <w:t>is verified</w:t>
      </w:r>
      <w:r w:rsidRPr="00690864">
        <w:rPr>
          <w:color w:val="222222"/>
          <w:sz w:val="24"/>
          <w:szCs w:val="24"/>
          <w:lang w:val="en-GB" w:eastAsia="en-GB"/>
        </w:rPr>
        <w:t xml:space="preserve"> harmful effects on sustainability and quality of life in the city of João Pessoa, being relevant to analysis the quality of urban life in these new spaces added to the city.</w:t>
      </w:r>
    </w:p>
    <w:p w14:paraId="62F5EBFF" w14:textId="67326208" w:rsidR="00345550" w:rsidRPr="00690864" w:rsidRDefault="00D03C56" w:rsidP="00690864">
      <w:pPr>
        <w:shd w:val="clear" w:color="auto" w:fill="FFFFFF"/>
        <w:spacing w:after="0" w:line="240" w:lineRule="auto"/>
        <w:ind w:firstLine="851"/>
        <w:jc w:val="both"/>
        <w:rPr>
          <w:color w:val="222222"/>
          <w:sz w:val="24"/>
          <w:szCs w:val="24"/>
          <w:lang w:val="en-US" w:eastAsia="en-GB"/>
        </w:rPr>
      </w:pPr>
      <w:r w:rsidRPr="00690864">
        <w:rPr>
          <w:color w:val="222222"/>
          <w:sz w:val="24"/>
          <w:szCs w:val="24"/>
          <w:lang w:val="en-GB" w:eastAsia="en-GB"/>
        </w:rPr>
        <w:t>Aiming to measure the quality of life in those peripheral areas</w:t>
      </w:r>
      <w:r w:rsidR="00345550" w:rsidRPr="00690864">
        <w:rPr>
          <w:color w:val="222222"/>
          <w:sz w:val="24"/>
          <w:szCs w:val="24"/>
          <w:lang w:val="en-GB" w:eastAsia="en-GB"/>
        </w:rPr>
        <w:t>,</w:t>
      </w:r>
      <w:r w:rsidRPr="00690864">
        <w:rPr>
          <w:color w:val="222222"/>
          <w:sz w:val="24"/>
          <w:szCs w:val="24"/>
          <w:lang w:val="en-GB" w:eastAsia="en-GB"/>
        </w:rPr>
        <w:t xml:space="preserve"> were used as methodology adaptations </w:t>
      </w:r>
      <w:r w:rsidR="00345550" w:rsidRPr="00690864">
        <w:rPr>
          <w:color w:val="222222"/>
          <w:sz w:val="24"/>
          <w:szCs w:val="24"/>
          <w:lang w:val="en-GB" w:eastAsia="en-GB"/>
        </w:rPr>
        <w:t>from some index such as the</w:t>
      </w:r>
      <w:r w:rsidRPr="00690864">
        <w:rPr>
          <w:color w:val="222222"/>
          <w:sz w:val="24"/>
          <w:szCs w:val="24"/>
          <w:lang w:val="en-GB" w:eastAsia="en-GB"/>
        </w:rPr>
        <w:t xml:space="preserve"> Q</w:t>
      </w:r>
      <w:r w:rsidR="00345550" w:rsidRPr="00690864">
        <w:rPr>
          <w:color w:val="222222"/>
          <w:sz w:val="24"/>
          <w:szCs w:val="24"/>
          <w:lang w:val="en-GB" w:eastAsia="en-GB"/>
        </w:rPr>
        <w:t>E</w:t>
      </w:r>
      <w:r w:rsidRPr="00690864">
        <w:rPr>
          <w:color w:val="222222"/>
          <w:sz w:val="24"/>
          <w:szCs w:val="24"/>
          <w:lang w:val="en-GB" w:eastAsia="en-GB"/>
        </w:rPr>
        <w:t xml:space="preserve">R </w:t>
      </w:r>
      <w:r w:rsidR="00345550" w:rsidRPr="00690864">
        <w:rPr>
          <w:color w:val="222222"/>
          <w:sz w:val="24"/>
          <w:szCs w:val="24"/>
          <w:lang w:val="en-GB" w:eastAsia="en-GB"/>
        </w:rPr>
        <w:t xml:space="preserve">method </w:t>
      </w:r>
      <w:r w:rsidRPr="00690864">
        <w:rPr>
          <w:color w:val="222222"/>
          <w:sz w:val="24"/>
          <w:szCs w:val="24"/>
          <w:lang w:val="en-GB" w:eastAsia="en-GB"/>
        </w:rPr>
        <w:t>(</w:t>
      </w:r>
      <w:r w:rsidR="00345550" w:rsidRPr="00690864">
        <w:rPr>
          <w:color w:val="222222"/>
          <w:sz w:val="24"/>
          <w:szCs w:val="24"/>
          <w:lang w:val="en-GB" w:eastAsia="en-GB"/>
        </w:rPr>
        <w:t xml:space="preserve">Quality of </w:t>
      </w:r>
      <w:r w:rsidRPr="00690864">
        <w:rPr>
          <w:color w:val="222222"/>
          <w:sz w:val="24"/>
          <w:szCs w:val="24"/>
          <w:lang w:val="en-GB" w:eastAsia="en-GB"/>
        </w:rPr>
        <w:t xml:space="preserve">Residential </w:t>
      </w:r>
      <w:r w:rsidR="00345550" w:rsidRPr="00690864">
        <w:rPr>
          <w:color w:val="222222"/>
          <w:sz w:val="24"/>
          <w:szCs w:val="24"/>
          <w:lang w:val="en-GB" w:eastAsia="en-GB"/>
        </w:rPr>
        <w:t>Space</w:t>
      </w:r>
      <w:r w:rsidRPr="00690864">
        <w:rPr>
          <w:color w:val="222222"/>
          <w:sz w:val="24"/>
          <w:szCs w:val="24"/>
          <w:lang w:val="en-GB" w:eastAsia="en-GB"/>
        </w:rPr>
        <w:t xml:space="preserve">), presented by Scussel (2007), </w:t>
      </w:r>
      <w:r w:rsidR="008154AA" w:rsidRPr="00690864">
        <w:rPr>
          <w:color w:val="222222"/>
          <w:sz w:val="24"/>
          <w:szCs w:val="24"/>
          <w:lang w:val="en-US" w:eastAsia="en-GB"/>
        </w:rPr>
        <w:t xml:space="preserve">and also </w:t>
      </w:r>
      <w:r w:rsidR="00345550" w:rsidRPr="00690864">
        <w:rPr>
          <w:color w:val="222222"/>
          <w:sz w:val="24"/>
          <w:szCs w:val="24"/>
          <w:lang w:val="en-US" w:eastAsia="en-GB"/>
        </w:rPr>
        <w:t>some analysis parameters from IQVU-JP (Urban Life Quality Index - Joao Pessoa) developed by Leite and Silveira (2001)</w:t>
      </w:r>
      <w:r w:rsidRPr="00690864">
        <w:rPr>
          <w:color w:val="222222"/>
          <w:sz w:val="24"/>
          <w:szCs w:val="24"/>
          <w:lang w:val="en-GB" w:eastAsia="en-GB"/>
        </w:rPr>
        <w:t xml:space="preserve">. </w:t>
      </w:r>
      <w:r w:rsidR="00345550" w:rsidRPr="00690864">
        <w:rPr>
          <w:color w:val="222222"/>
          <w:sz w:val="24"/>
          <w:szCs w:val="24"/>
          <w:lang w:val="en-US" w:eastAsia="en-GB"/>
        </w:rPr>
        <w:t>Therefore, some indicators were modified and added for the new content, so that it could consider the specifics of each of the neighborhoods and your local reality</w:t>
      </w:r>
      <w:r w:rsidRPr="00690864">
        <w:rPr>
          <w:color w:val="222222"/>
          <w:sz w:val="24"/>
          <w:szCs w:val="24"/>
          <w:lang w:val="en-GB" w:eastAsia="en-GB"/>
        </w:rPr>
        <w:t xml:space="preserve">. </w:t>
      </w:r>
      <w:r w:rsidR="00345550" w:rsidRPr="00690864">
        <w:rPr>
          <w:color w:val="222222"/>
          <w:sz w:val="24"/>
          <w:szCs w:val="24"/>
          <w:lang w:val="en-US" w:eastAsia="en-GB"/>
        </w:rPr>
        <w:t>This new index was renamed as QESA (Adapted Quality of Spaces</w:t>
      </w:r>
      <w:r w:rsidR="008154AA" w:rsidRPr="00690864">
        <w:rPr>
          <w:color w:val="222222"/>
          <w:sz w:val="24"/>
          <w:szCs w:val="24"/>
          <w:lang w:val="en-US" w:eastAsia="en-GB"/>
        </w:rPr>
        <w:t xml:space="preserve"> of</w:t>
      </w:r>
      <w:r w:rsidR="00345550" w:rsidRPr="00690864">
        <w:rPr>
          <w:color w:val="222222"/>
          <w:sz w:val="24"/>
          <w:szCs w:val="24"/>
          <w:lang w:val="en-US" w:eastAsia="en-GB"/>
        </w:rPr>
        <w:t xml:space="preserve"> Services), represented through the equation QESA = 0,60QS + 0.40 QP</w:t>
      </w:r>
      <w:r w:rsidRPr="00690864">
        <w:rPr>
          <w:color w:val="222222"/>
          <w:sz w:val="24"/>
          <w:szCs w:val="24"/>
          <w:lang w:val="en-GB" w:eastAsia="en-GB"/>
        </w:rPr>
        <w:t xml:space="preserve">, </w:t>
      </w:r>
      <w:r w:rsidR="00345550" w:rsidRPr="00690864">
        <w:rPr>
          <w:color w:val="222222"/>
          <w:sz w:val="24"/>
          <w:szCs w:val="24"/>
          <w:lang w:val="en-GB" w:eastAsia="en-GB"/>
        </w:rPr>
        <w:t xml:space="preserve">ranging </w:t>
      </w:r>
      <w:r w:rsidRPr="00690864">
        <w:rPr>
          <w:color w:val="222222"/>
          <w:sz w:val="24"/>
          <w:szCs w:val="24"/>
          <w:lang w:val="en-GB" w:eastAsia="en-GB"/>
        </w:rPr>
        <w:t xml:space="preserve">on a scale from 0 to 1, where </w:t>
      </w:r>
      <w:r w:rsidR="00345550" w:rsidRPr="00690864">
        <w:rPr>
          <w:color w:val="222222"/>
          <w:sz w:val="24"/>
          <w:szCs w:val="24"/>
          <w:lang w:val="en-GB" w:eastAsia="en-GB"/>
        </w:rPr>
        <w:t>values ​​close to 0 represents poor quality of life and</w:t>
      </w:r>
      <w:r w:rsidRPr="00690864">
        <w:rPr>
          <w:color w:val="222222"/>
          <w:sz w:val="24"/>
          <w:szCs w:val="24"/>
          <w:lang w:val="en-GB" w:eastAsia="en-GB"/>
        </w:rPr>
        <w:t xml:space="preserve"> the </w:t>
      </w:r>
      <w:r w:rsidR="00345550" w:rsidRPr="00690864">
        <w:rPr>
          <w:color w:val="222222"/>
          <w:sz w:val="24"/>
          <w:szCs w:val="24"/>
          <w:lang w:val="en-GB" w:eastAsia="en-GB"/>
        </w:rPr>
        <w:t xml:space="preserve">ones </w:t>
      </w:r>
      <w:r w:rsidRPr="00690864">
        <w:rPr>
          <w:color w:val="222222"/>
          <w:sz w:val="24"/>
          <w:szCs w:val="24"/>
          <w:lang w:val="en-GB" w:eastAsia="en-GB"/>
        </w:rPr>
        <w:t xml:space="preserve">closer to 1 represent high quality of life. </w:t>
      </w:r>
      <w:r w:rsidR="00345550" w:rsidRPr="00690864">
        <w:rPr>
          <w:color w:val="222222"/>
          <w:sz w:val="24"/>
          <w:szCs w:val="24"/>
          <w:lang w:val="en-US" w:eastAsia="en-GB"/>
        </w:rPr>
        <w:t xml:space="preserve">The QESA index comprises seven indicators for QS (Quality of Basic Social Services), which are: school; </w:t>
      </w:r>
      <w:r w:rsidR="00345550" w:rsidRPr="00690864">
        <w:rPr>
          <w:color w:val="222222"/>
          <w:sz w:val="24"/>
          <w:szCs w:val="24"/>
          <w:lang w:val="en-US" w:eastAsia="en-GB"/>
        </w:rPr>
        <w:lastRenderedPageBreak/>
        <w:t xml:space="preserve">square; health center; public transportation; commerce and service; park and urban management, and eight indicators for QP (Quality of Routes House - Service), compound by: distance home - work; </w:t>
      </w:r>
      <w:r w:rsidR="008154AA" w:rsidRPr="00690864">
        <w:rPr>
          <w:color w:val="222222"/>
          <w:sz w:val="24"/>
          <w:szCs w:val="24"/>
          <w:lang w:val="en-US" w:eastAsia="en-GB"/>
        </w:rPr>
        <w:t xml:space="preserve">distance </w:t>
      </w:r>
      <w:r w:rsidR="00345550" w:rsidRPr="00690864">
        <w:rPr>
          <w:color w:val="222222"/>
          <w:sz w:val="24"/>
          <w:szCs w:val="24"/>
          <w:lang w:val="en-US" w:eastAsia="en-GB"/>
        </w:rPr>
        <w:t xml:space="preserve">home - school; </w:t>
      </w:r>
      <w:r w:rsidR="008154AA" w:rsidRPr="00690864">
        <w:rPr>
          <w:color w:val="222222"/>
          <w:sz w:val="24"/>
          <w:szCs w:val="24"/>
          <w:lang w:val="en-US" w:eastAsia="en-GB"/>
        </w:rPr>
        <w:t xml:space="preserve">distance </w:t>
      </w:r>
      <w:r w:rsidR="00345550" w:rsidRPr="00690864">
        <w:rPr>
          <w:color w:val="222222"/>
          <w:sz w:val="24"/>
          <w:szCs w:val="24"/>
          <w:lang w:val="en-US" w:eastAsia="en-GB"/>
        </w:rPr>
        <w:t xml:space="preserve">home - health center; </w:t>
      </w:r>
      <w:r w:rsidR="008154AA" w:rsidRPr="00690864">
        <w:rPr>
          <w:color w:val="222222"/>
          <w:sz w:val="24"/>
          <w:szCs w:val="24"/>
          <w:lang w:val="en-US" w:eastAsia="en-GB"/>
        </w:rPr>
        <w:t xml:space="preserve">distance </w:t>
      </w:r>
      <w:r w:rsidR="00345550" w:rsidRPr="00690864">
        <w:rPr>
          <w:color w:val="222222"/>
          <w:sz w:val="24"/>
          <w:szCs w:val="24"/>
          <w:lang w:val="en-US" w:eastAsia="en-GB"/>
        </w:rPr>
        <w:t>house - commerce and service; environmental and landscape quality; urban equipment and street furniture; road hierarchy; infrastructure and quality of sidewalks.</w:t>
      </w:r>
    </w:p>
    <w:p w14:paraId="0C9BBE93" w14:textId="3B7ADFE0" w:rsidR="00974A6D" w:rsidRPr="00690864" w:rsidRDefault="00974A6D" w:rsidP="00690864">
      <w:pPr>
        <w:shd w:val="clear" w:color="auto" w:fill="FFFFFF"/>
        <w:spacing w:after="0" w:line="240" w:lineRule="auto"/>
        <w:ind w:firstLine="851"/>
        <w:jc w:val="both"/>
        <w:rPr>
          <w:sz w:val="24"/>
          <w:szCs w:val="24"/>
          <w:lang w:val="en-GB" w:eastAsia="en-GB"/>
        </w:rPr>
      </w:pPr>
      <w:r w:rsidRPr="00690864">
        <w:rPr>
          <w:sz w:val="24"/>
          <w:szCs w:val="24"/>
          <w:lang w:val="en-GB" w:eastAsia="en-GB"/>
        </w:rPr>
        <w:t xml:space="preserve">The QESA values for all analysed </w:t>
      </w:r>
      <w:r w:rsidRPr="00690864">
        <w:rPr>
          <w:color w:val="222222"/>
          <w:sz w:val="24"/>
          <w:szCs w:val="24"/>
          <w:lang w:val="en-US" w:eastAsia="en-GB"/>
        </w:rPr>
        <w:t>neighborhoods were</w:t>
      </w:r>
      <w:r w:rsidRPr="00690864">
        <w:rPr>
          <w:sz w:val="24"/>
          <w:szCs w:val="24"/>
          <w:lang w:val="en-GB" w:eastAsia="en-GB"/>
        </w:rPr>
        <w:t xml:space="preserve"> proved to be low, and consequently unsatisfactory in relation to the scale adopted by the index. This reflects the deficiencies and / or shortages of the </w:t>
      </w:r>
      <w:r w:rsidR="008154AA" w:rsidRPr="00690864">
        <w:rPr>
          <w:sz w:val="24"/>
          <w:szCs w:val="24"/>
          <w:lang w:val="en-GB" w:eastAsia="en-GB"/>
        </w:rPr>
        <w:t>neighbourhoods</w:t>
      </w:r>
      <w:r w:rsidRPr="00690864">
        <w:rPr>
          <w:sz w:val="24"/>
          <w:szCs w:val="24"/>
          <w:lang w:val="en-GB" w:eastAsia="en-GB"/>
        </w:rPr>
        <w:t xml:space="preserve"> </w:t>
      </w:r>
      <w:r w:rsidR="002241EB" w:rsidRPr="00690864">
        <w:rPr>
          <w:sz w:val="24"/>
          <w:szCs w:val="24"/>
          <w:lang w:val="en-GB" w:eastAsia="en-GB"/>
        </w:rPr>
        <w:t xml:space="preserve">in relation </w:t>
      </w:r>
      <w:r w:rsidRPr="00690864">
        <w:rPr>
          <w:sz w:val="24"/>
          <w:szCs w:val="24"/>
          <w:lang w:val="en-GB" w:eastAsia="en-GB"/>
        </w:rPr>
        <w:t xml:space="preserve">to urban </w:t>
      </w:r>
      <w:r w:rsidR="002241EB" w:rsidRPr="00690864">
        <w:rPr>
          <w:sz w:val="24"/>
          <w:szCs w:val="24"/>
          <w:lang w:val="en-GB" w:eastAsia="en-GB"/>
        </w:rPr>
        <w:t>equipments</w:t>
      </w:r>
      <w:r w:rsidRPr="00690864">
        <w:rPr>
          <w:sz w:val="24"/>
          <w:szCs w:val="24"/>
          <w:lang w:val="en-GB" w:eastAsia="en-GB"/>
        </w:rPr>
        <w:t xml:space="preserve"> and </w:t>
      </w:r>
      <w:r w:rsidR="002241EB" w:rsidRPr="00690864">
        <w:rPr>
          <w:sz w:val="24"/>
          <w:szCs w:val="24"/>
          <w:lang w:val="en-GB" w:eastAsia="en-GB"/>
        </w:rPr>
        <w:t>street furniture offered to the population</w:t>
      </w:r>
      <w:r w:rsidRPr="00690864">
        <w:rPr>
          <w:sz w:val="24"/>
          <w:szCs w:val="24"/>
          <w:lang w:val="en-GB" w:eastAsia="en-GB"/>
        </w:rPr>
        <w:t xml:space="preserve">; education; </w:t>
      </w:r>
      <w:r w:rsidR="002241EB" w:rsidRPr="00690864">
        <w:rPr>
          <w:sz w:val="24"/>
          <w:szCs w:val="24"/>
          <w:lang w:val="en-GB" w:eastAsia="en-GB"/>
        </w:rPr>
        <w:t>health</w:t>
      </w:r>
      <w:r w:rsidRPr="00690864">
        <w:rPr>
          <w:sz w:val="24"/>
          <w:szCs w:val="24"/>
          <w:lang w:val="en-GB" w:eastAsia="en-GB"/>
        </w:rPr>
        <w:t xml:space="preserve">; </w:t>
      </w:r>
      <w:r w:rsidR="002241EB" w:rsidRPr="00690864">
        <w:rPr>
          <w:sz w:val="24"/>
          <w:szCs w:val="24"/>
          <w:lang w:val="en-GB" w:eastAsia="en-GB"/>
        </w:rPr>
        <w:t>commerce</w:t>
      </w:r>
      <w:r w:rsidRPr="00690864">
        <w:rPr>
          <w:sz w:val="24"/>
          <w:szCs w:val="24"/>
          <w:lang w:val="en-GB" w:eastAsia="en-GB"/>
        </w:rPr>
        <w:t xml:space="preserve"> and service; public transport; squares; parks; quality and road hierarchy.</w:t>
      </w:r>
    </w:p>
    <w:p w14:paraId="15808241" w14:textId="73EB72EF" w:rsidR="00364DC9" w:rsidRPr="00690864" w:rsidRDefault="00364DC9" w:rsidP="00690864">
      <w:pPr>
        <w:shd w:val="clear" w:color="auto" w:fill="FFFFFF"/>
        <w:spacing w:after="0" w:line="240" w:lineRule="auto"/>
        <w:ind w:firstLine="851"/>
        <w:jc w:val="both"/>
        <w:rPr>
          <w:sz w:val="24"/>
          <w:szCs w:val="24"/>
          <w:highlight w:val="yellow"/>
          <w:lang w:val="en-GB" w:eastAsia="en-GB"/>
        </w:rPr>
      </w:pPr>
      <w:r w:rsidRPr="00690864">
        <w:rPr>
          <w:sz w:val="24"/>
          <w:szCs w:val="24"/>
          <w:lang w:val="en-GB" w:eastAsia="en-GB"/>
        </w:rPr>
        <w:t xml:space="preserve">The </w:t>
      </w:r>
      <w:r w:rsidRPr="00690864">
        <w:rPr>
          <w:color w:val="222222"/>
          <w:sz w:val="24"/>
          <w:szCs w:val="24"/>
          <w:lang w:val="en-US" w:eastAsia="en-GB"/>
        </w:rPr>
        <w:t>neighborhoods</w:t>
      </w:r>
      <w:r w:rsidRPr="00690864">
        <w:rPr>
          <w:sz w:val="24"/>
          <w:szCs w:val="24"/>
          <w:lang w:val="en-GB" w:eastAsia="en-GB"/>
        </w:rPr>
        <w:t xml:space="preserve"> of Gramame (QESA = 0.11) and Muçumagro (QESA = 0.29) had the lowest values among the neighbourhoods studied for the urban quality of life index. Gramame showed a</w:t>
      </w:r>
      <w:r w:rsidR="00B75520" w:rsidRPr="00690864">
        <w:rPr>
          <w:sz w:val="24"/>
          <w:szCs w:val="24"/>
          <w:lang w:val="en-GB" w:eastAsia="en-GB"/>
        </w:rPr>
        <w:t xml:space="preserve"> little bit</w:t>
      </w:r>
      <w:r w:rsidRPr="00690864">
        <w:rPr>
          <w:sz w:val="24"/>
          <w:szCs w:val="24"/>
          <w:lang w:val="en-GB" w:eastAsia="en-GB"/>
        </w:rPr>
        <w:t xml:space="preserve"> more satisfactory </w:t>
      </w:r>
      <w:r w:rsidR="00B75520" w:rsidRPr="00690864">
        <w:rPr>
          <w:sz w:val="24"/>
          <w:szCs w:val="24"/>
          <w:lang w:val="en-GB" w:eastAsia="en-GB"/>
        </w:rPr>
        <w:t xml:space="preserve">result </w:t>
      </w:r>
      <w:r w:rsidRPr="00690864">
        <w:rPr>
          <w:sz w:val="24"/>
          <w:szCs w:val="24"/>
          <w:lang w:val="en-GB" w:eastAsia="en-GB"/>
        </w:rPr>
        <w:t xml:space="preserve">than the other two </w:t>
      </w:r>
      <w:r w:rsidR="00B75520" w:rsidRPr="00690864">
        <w:rPr>
          <w:sz w:val="24"/>
          <w:szCs w:val="24"/>
          <w:lang w:val="en-GB" w:eastAsia="en-GB"/>
        </w:rPr>
        <w:t>neighbourhoods</w:t>
      </w:r>
      <w:r w:rsidRPr="00690864">
        <w:rPr>
          <w:sz w:val="24"/>
          <w:szCs w:val="24"/>
          <w:lang w:val="en-GB" w:eastAsia="en-GB"/>
        </w:rPr>
        <w:t xml:space="preserve"> </w:t>
      </w:r>
      <w:r w:rsidR="00B75520" w:rsidRPr="00690864">
        <w:rPr>
          <w:sz w:val="24"/>
          <w:szCs w:val="24"/>
          <w:lang w:val="en-GB" w:eastAsia="en-GB"/>
        </w:rPr>
        <w:t>(QESA=</w:t>
      </w:r>
      <w:r w:rsidRPr="00690864">
        <w:rPr>
          <w:sz w:val="24"/>
          <w:szCs w:val="24"/>
          <w:lang w:val="en-GB" w:eastAsia="en-GB"/>
        </w:rPr>
        <w:t>0.43</w:t>
      </w:r>
      <w:r w:rsidR="00B75520" w:rsidRPr="00690864">
        <w:rPr>
          <w:sz w:val="24"/>
          <w:szCs w:val="24"/>
          <w:lang w:val="en-GB" w:eastAsia="en-GB"/>
        </w:rPr>
        <w:t>)</w:t>
      </w:r>
      <w:r w:rsidRPr="00690864">
        <w:rPr>
          <w:sz w:val="24"/>
          <w:szCs w:val="24"/>
          <w:lang w:val="en-GB" w:eastAsia="en-GB"/>
        </w:rPr>
        <w:t xml:space="preserve">. This result is linked </w:t>
      </w:r>
      <w:r w:rsidR="00B75520" w:rsidRPr="00690864">
        <w:rPr>
          <w:sz w:val="24"/>
          <w:szCs w:val="24"/>
          <w:lang w:val="en-GB" w:eastAsia="en-GB"/>
        </w:rPr>
        <w:t>with</w:t>
      </w:r>
      <w:r w:rsidRPr="00690864">
        <w:rPr>
          <w:sz w:val="24"/>
          <w:szCs w:val="24"/>
          <w:lang w:val="en-GB" w:eastAsia="en-GB"/>
        </w:rPr>
        <w:t xml:space="preserve"> the fact that Gramame has a better infrastructure </w:t>
      </w:r>
      <w:r w:rsidR="00B75520" w:rsidRPr="00690864">
        <w:rPr>
          <w:sz w:val="24"/>
          <w:szCs w:val="24"/>
          <w:lang w:val="en-GB" w:eastAsia="en-GB"/>
        </w:rPr>
        <w:t>in relation</w:t>
      </w:r>
      <w:r w:rsidRPr="00690864">
        <w:rPr>
          <w:sz w:val="24"/>
          <w:szCs w:val="24"/>
          <w:lang w:val="en-GB" w:eastAsia="en-GB"/>
        </w:rPr>
        <w:t xml:space="preserve"> to urban infrastructure and social services offered to the population, such as schools,</w:t>
      </w:r>
      <w:r w:rsidR="008154AA" w:rsidRPr="00690864">
        <w:rPr>
          <w:sz w:val="24"/>
          <w:szCs w:val="24"/>
          <w:lang w:val="en-GB" w:eastAsia="en-GB"/>
        </w:rPr>
        <w:t xml:space="preserve"> healthy center,</w:t>
      </w:r>
      <w:r w:rsidRPr="00690864">
        <w:rPr>
          <w:sz w:val="24"/>
          <w:szCs w:val="24"/>
          <w:lang w:val="en-GB" w:eastAsia="en-GB"/>
        </w:rPr>
        <w:t xml:space="preserve"> public transport, commercial and service activities and even public </w:t>
      </w:r>
      <w:r w:rsidR="00B75520" w:rsidRPr="00690864">
        <w:rPr>
          <w:sz w:val="24"/>
          <w:szCs w:val="24"/>
          <w:lang w:val="en-GB" w:eastAsia="en-GB"/>
        </w:rPr>
        <w:t>spaces. In addition,</w:t>
      </w:r>
      <w:r w:rsidRPr="00690864">
        <w:rPr>
          <w:sz w:val="24"/>
          <w:szCs w:val="24"/>
          <w:lang w:val="en-GB" w:eastAsia="en-GB"/>
        </w:rPr>
        <w:t xml:space="preserve"> Gramame </w:t>
      </w:r>
      <w:r w:rsidR="00B75520" w:rsidRPr="00690864">
        <w:rPr>
          <w:sz w:val="24"/>
          <w:szCs w:val="24"/>
          <w:lang w:val="en-GB" w:eastAsia="en-GB"/>
        </w:rPr>
        <w:t>presents</w:t>
      </w:r>
      <w:r w:rsidR="003962D0" w:rsidRPr="00690864">
        <w:rPr>
          <w:sz w:val="24"/>
          <w:szCs w:val="24"/>
          <w:lang w:val="en-GB" w:eastAsia="en-GB"/>
        </w:rPr>
        <w:t xml:space="preserve"> </w:t>
      </w:r>
      <w:r w:rsidR="00B75520" w:rsidRPr="00690864">
        <w:rPr>
          <w:sz w:val="24"/>
          <w:szCs w:val="24"/>
          <w:lang w:val="en-GB" w:eastAsia="en-GB"/>
        </w:rPr>
        <w:t>public polic</w:t>
      </w:r>
      <w:r w:rsidR="003962D0" w:rsidRPr="00690864">
        <w:rPr>
          <w:sz w:val="24"/>
          <w:szCs w:val="24"/>
          <w:lang w:val="en-GB" w:eastAsia="en-GB"/>
        </w:rPr>
        <w:t>ies</w:t>
      </w:r>
      <w:r w:rsidR="00B75520" w:rsidRPr="00690864">
        <w:rPr>
          <w:sz w:val="24"/>
          <w:szCs w:val="24"/>
          <w:lang w:val="en-GB" w:eastAsia="en-GB"/>
        </w:rPr>
        <w:t xml:space="preserve"> for social housing, such as “</w:t>
      </w:r>
      <w:r w:rsidRPr="00690864">
        <w:rPr>
          <w:sz w:val="24"/>
          <w:szCs w:val="24"/>
          <w:lang w:val="en-GB" w:eastAsia="en-GB"/>
        </w:rPr>
        <w:t>Minha Casa Minha</w:t>
      </w:r>
      <w:r w:rsidR="00B75520" w:rsidRPr="00690864">
        <w:rPr>
          <w:sz w:val="24"/>
          <w:szCs w:val="24"/>
          <w:lang w:val="en-GB" w:eastAsia="en-GB"/>
        </w:rPr>
        <w:t xml:space="preserve"> Vida”, </w:t>
      </w:r>
      <w:r w:rsidR="003962D0" w:rsidRPr="00690864">
        <w:rPr>
          <w:sz w:val="24"/>
          <w:szCs w:val="24"/>
          <w:lang w:val="en-GB" w:eastAsia="en-GB"/>
        </w:rPr>
        <w:t xml:space="preserve">being </w:t>
      </w:r>
      <w:r w:rsidRPr="00690864">
        <w:rPr>
          <w:sz w:val="24"/>
          <w:szCs w:val="24"/>
          <w:lang w:val="en-GB" w:eastAsia="en-GB"/>
        </w:rPr>
        <w:t xml:space="preserve">also targeted by the </w:t>
      </w:r>
      <w:r w:rsidR="003962D0" w:rsidRPr="00690864">
        <w:rPr>
          <w:sz w:val="24"/>
          <w:szCs w:val="24"/>
          <w:lang w:val="en-GB" w:eastAsia="en-GB"/>
        </w:rPr>
        <w:t>real estate</w:t>
      </w:r>
      <w:r w:rsidRPr="00690864">
        <w:rPr>
          <w:sz w:val="24"/>
          <w:szCs w:val="24"/>
          <w:lang w:val="en-GB" w:eastAsia="en-GB"/>
        </w:rPr>
        <w:t xml:space="preserve"> market.</w:t>
      </w:r>
    </w:p>
    <w:p w14:paraId="44F89A94" w14:textId="6FF0781F" w:rsidR="00E16E60" w:rsidRPr="00690864" w:rsidRDefault="00E16E60" w:rsidP="00690864">
      <w:pPr>
        <w:shd w:val="clear" w:color="auto" w:fill="FFFFFF"/>
        <w:spacing w:after="0" w:line="240" w:lineRule="auto"/>
        <w:ind w:firstLine="851"/>
        <w:jc w:val="both"/>
        <w:rPr>
          <w:color w:val="222222"/>
          <w:sz w:val="24"/>
          <w:szCs w:val="24"/>
          <w:lang w:val="en-GB" w:eastAsia="en-GB"/>
        </w:rPr>
      </w:pPr>
      <w:r w:rsidRPr="00690864">
        <w:rPr>
          <w:color w:val="222222"/>
          <w:sz w:val="24"/>
          <w:szCs w:val="24"/>
          <w:lang w:val="en-GB" w:eastAsia="en-GB"/>
        </w:rPr>
        <w:t xml:space="preserve">The levels of </w:t>
      </w:r>
      <w:r w:rsidR="00F92241" w:rsidRPr="00690864">
        <w:rPr>
          <w:color w:val="222222"/>
          <w:sz w:val="24"/>
          <w:szCs w:val="24"/>
          <w:lang w:val="en-GB" w:eastAsia="en-GB"/>
        </w:rPr>
        <w:t xml:space="preserve">quality of </w:t>
      </w:r>
      <w:r w:rsidRPr="00690864">
        <w:rPr>
          <w:color w:val="222222"/>
          <w:sz w:val="24"/>
          <w:szCs w:val="24"/>
          <w:lang w:val="en-GB" w:eastAsia="en-GB"/>
        </w:rPr>
        <w:t xml:space="preserve">urban life </w:t>
      </w:r>
      <w:r w:rsidR="00F92241" w:rsidRPr="00690864">
        <w:rPr>
          <w:color w:val="222222"/>
          <w:sz w:val="24"/>
          <w:szCs w:val="24"/>
          <w:lang w:val="en-GB" w:eastAsia="en-GB"/>
        </w:rPr>
        <w:t xml:space="preserve">from those spaces of the urban edge of João Pessoa </w:t>
      </w:r>
      <w:r w:rsidRPr="00690864">
        <w:rPr>
          <w:color w:val="222222"/>
          <w:sz w:val="24"/>
          <w:szCs w:val="24"/>
          <w:lang w:val="en-GB" w:eastAsia="en-GB"/>
        </w:rPr>
        <w:t xml:space="preserve">points out that these </w:t>
      </w:r>
      <w:r w:rsidR="00F92241" w:rsidRPr="00690864">
        <w:rPr>
          <w:color w:val="222222"/>
          <w:sz w:val="24"/>
          <w:szCs w:val="24"/>
          <w:lang w:val="en-GB" w:eastAsia="en-GB"/>
        </w:rPr>
        <w:t>areas</w:t>
      </w:r>
      <w:r w:rsidRPr="00690864">
        <w:rPr>
          <w:color w:val="222222"/>
          <w:sz w:val="24"/>
          <w:szCs w:val="24"/>
          <w:lang w:val="en-GB" w:eastAsia="en-GB"/>
        </w:rPr>
        <w:t xml:space="preserve"> deserve more attention and investment by the government </w:t>
      </w:r>
      <w:r w:rsidR="00F92241" w:rsidRPr="00690864">
        <w:rPr>
          <w:color w:val="222222"/>
          <w:sz w:val="24"/>
          <w:szCs w:val="24"/>
          <w:lang w:val="en-GB" w:eastAsia="en-GB"/>
        </w:rPr>
        <w:t xml:space="preserve">given the fact </w:t>
      </w:r>
      <w:r w:rsidRPr="00690864">
        <w:rPr>
          <w:color w:val="222222"/>
          <w:sz w:val="24"/>
          <w:szCs w:val="24"/>
          <w:lang w:val="en-GB" w:eastAsia="en-GB"/>
        </w:rPr>
        <w:t xml:space="preserve">they are deficient in basic infrastructure and services, not providing to its inhabitants an appropriate quality of life. </w:t>
      </w:r>
      <w:bookmarkStart w:id="0" w:name="_GoBack"/>
      <w:bookmarkEnd w:id="0"/>
      <w:r w:rsidRPr="00690864">
        <w:rPr>
          <w:color w:val="222222"/>
          <w:sz w:val="24"/>
          <w:szCs w:val="24"/>
          <w:lang w:val="en-GB" w:eastAsia="en-GB"/>
        </w:rPr>
        <w:t>The study developed contributes towards future urban planning actions,</w:t>
      </w:r>
      <w:r w:rsidR="00F92241" w:rsidRPr="00690864">
        <w:rPr>
          <w:color w:val="222222"/>
          <w:sz w:val="24"/>
          <w:szCs w:val="24"/>
          <w:lang w:val="en-GB" w:eastAsia="en-GB"/>
        </w:rPr>
        <w:t xml:space="preserve"> mainly in medium sized cities,</w:t>
      </w:r>
      <w:r w:rsidRPr="00690864">
        <w:rPr>
          <w:color w:val="222222"/>
          <w:sz w:val="24"/>
          <w:szCs w:val="24"/>
          <w:lang w:val="en-GB" w:eastAsia="en-GB"/>
        </w:rPr>
        <w:t xml:space="preserve"> being a base of information and data for future research </w:t>
      </w:r>
      <w:r w:rsidR="00F92241" w:rsidRPr="00690864">
        <w:rPr>
          <w:color w:val="222222"/>
          <w:sz w:val="24"/>
          <w:szCs w:val="24"/>
          <w:lang w:val="en-GB" w:eastAsia="en-GB"/>
        </w:rPr>
        <w:t>as well as possible</w:t>
      </w:r>
      <w:r w:rsidRPr="00690864">
        <w:rPr>
          <w:color w:val="222222"/>
          <w:sz w:val="24"/>
          <w:szCs w:val="24"/>
          <w:lang w:val="en-GB" w:eastAsia="en-GB"/>
        </w:rPr>
        <w:t xml:space="preserve"> urban interv</w:t>
      </w:r>
      <w:r w:rsidR="00F92241" w:rsidRPr="00690864">
        <w:rPr>
          <w:color w:val="222222"/>
          <w:sz w:val="24"/>
          <w:szCs w:val="24"/>
          <w:lang w:val="en-GB" w:eastAsia="en-GB"/>
        </w:rPr>
        <w:t>entions in the</w:t>
      </w:r>
      <w:r w:rsidRPr="00690864">
        <w:rPr>
          <w:color w:val="222222"/>
          <w:sz w:val="24"/>
          <w:szCs w:val="24"/>
          <w:lang w:val="en-GB" w:eastAsia="en-GB"/>
        </w:rPr>
        <w:t>se areas.</w:t>
      </w:r>
    </w:p>
    <w:p w14:paraId="48717DEC" w14:textId="77777777" w:rsidR="00E16E60" w:rsidRPr="00690864" w:rsidRDefault="00E16E60" w:rsidP="00690864">
      <w:pPr>
        <w:shd w:val="clear" w:color="auto" w:fill="FFFFFF"/>
        <w:spacing w:after="0" w:line="240" w:lineRule="auto"/>
        <w:ind w:firstLine="851"/>
        <w:jc w:val="both"/>
        <w:rPr>
          <w:color w:val="222222"/>
          <w:sz w:val="24"/>
          <w:szCs w:val="24"/>
          <w:lang w:val="en-GB" w:eastAsia="en-GB"/>
        </w:rPr>
      </w:pPr>
    </w:p>
    <w:p w14:paraId="28FA5911" w14:textId="2C3399F1" w:rsidR="001F20EB" w:rsidRPr="00690864" w:rsidRDefault="006F50B4" w:rsidP="00690864">
      <w:pPr>
        <w:shd w:val="clear" w:color="auto" w:fill="FFFFFF"/>
        <w:spacing w:after="0" w:line="240" w:lineRule="auto"/>
        <w:jc w:val="both"/>
        <w:rPr>
          <w:rFonts w:eastAsiaTheme="minorHAnsi"/>
          <w:color w:val="000000"/>
          <w:sz w:val="24"/>
          <w:szCs w:val="24"/>
          <w:lang w:val="en-GB"/>
        </w:rPr>
      </w:pPr>
      <w:r w:rsidRPr="00690864">
        <w:rPr>
          <w:b/>
          <w:bCs/>
          <w:color w:val="000000"/>
          <w:sz w:val="24"/>
          <w:szCs w:val="24"/>
          <w:lang w:val="en-US" w:eastAsia="en-GB"/>
        </w:rPr>
        <w:t xml:space="preserve"> </w:t>
      </w:r>
      <w:r w:rsidR="00142F3A" w:rsidRPr="00690864">
        <w:rPr>
          <w:b/>
          <w:bCs/>
          <w:color w:val="000000"/>
          <w:sz w:val="24"/>
          <w:szCs w:val="24"/>
          <w:lang w:val="en-GB" w:eastAsia="en-GB"/>
        </w:rPr>
        <w:t>Key-words: urban edges, quality of urban life, QESA Index</w:t>
      </w:r>
    </w:p>
    <w:p w14:paraId="33BF23D9" w14:textId="69000B21" w:rsidR="00EE4AA7" w:rsidRPr="00690864" w:rsidRDefault="0088417A" w:rsidP="00690864">
      <w:pPr>
        <w:autoSpaceDE w:val="0"/>
        <w:autoSpaceDN w:val="0"/>
        <w:adjustRightInd w:val="0"/>
        <w:spacing w:after="0" w:line="240" w:lineRule="auto"/>
        <w:ind w:firstLine="709"/>
        <w:jc w:val="both"/>
        <w:rPr>
          <w:sz w:val="24"/>
          <w:szCs w:val="24"/>
          <w:lang w:val="en-GB"/>
        </w:rPr>
      </w:pPr>
      <w:r w:rsidRPr="00690864">
        <w:rPr>
          <w:rFonts w:eastAsiaTheme="minorHAnsi"/>
          <w:color w:val="000000"/>
          <w:sz w:val="24"/>
          <w:szCs w:val="24"/>
          <w:lang w:val="en-GB"/>
        </w:rPr>
        <w:t xml:space="preserve"> </w:t>
      </w:r>
    </w:p>
    <w:p w14:paraId="46CF0004" w14:textId="17D8105A" w:rsidR="00243920" w:rsidRPr="00690864" w:rsidRDefault="00142F3A" w:rsidP="00690864">
      <w:pPr>
        <w:shd w:val="clear" w:color="auto" w:fill="FFFFFF"/>
        <w:spacing w:after="0" w:line="240" w:lineRule="auto"/>
        <w:jc w:val="both"/>
        <w:rPr>
          <w:b/>
          <w:bCs/>
          <w:color w:val="000000"/>
          <w:sz w:val="24"/>
          <w:szCs w:val="24"/>
          <w:lang w:eastAsia="en-GB"/>
        </w:rPr>
      </w:pPr>
      <w:r w:rsidRPr="00690864">
        <w:rPr>
          <w:b/>
          <w:color w:val="000000" w:themeColor="text1"/>
          <w:sz w:val="24"/>
          <w:szCs w:val="24"/>
        </w:rPr>
        <w:t xml:space="preserve">BIBLIOGRAPHIC </w:t>
      </w:r>
      <w:r w:rsidR="00EE4AA7" w:rsidRPr="00690864">
        <w:rPr>
          <w:b/>
          <w:color w:val="000000" w:themeColor="text1"/>
          <w:sz w:val="24"/>
          <w:szCs w:val="24"/>
        </w:rPr>
        <w:t>REFER</w:t>
      </w:r>
      <w:r w:rsidRPr="00690864">
        <w:rPr>
          <w:b/>
          <w:color w:val="000000" w:themeColor="text1"/>
          <w:sz w:val="24"/>
          <w:szCs w:val="24"/>
        </w:rPr>
        <w:t>ENCES</w:t>
      </w:r>
    </w:p>
    <w:p w14:paraId="0E407E89" w14:textId="77777777" w:rsidR="00217694" w:rsidRPr="00690864" w:rsidRDefault="00217694" w:rsidP="00690864">
      <w:pPr>
        <w:autoSpaceDE w:val="0"/>
        <w:autoSpaceDN w:val="0"/>
        <w:adjustRightInd w:val="0"/>
        <w:spacing w:after="0" w:line="240" w:lineRule="auto"/>
        <w:jc w:val="both"/>
        <w:rPr>
          <w:color w:val="000000" w:themeColor="text1"/>
          <w:sz w:val="24"/>
          <w:szCs w:val="24"/>
        </w:rPr>
      </w:pPr>
      <w:r w:rsidRPr="00690864">
        <w:rPr>
          <w:color w:val="000000" w:themeColor="text1"/>
          <w:sz w:val="24"/>
          <w:szCs w:val="24"/>
        </w:rPr>
        <w:t xml:space="preserve">SILVEIRA, F. A. </w:t>
      </w:r>
      <w:r w:rsidRPr="00690864">
        <w:rPr>
          <w:b/>
          <w:color w:val="000000" w:themeColor="text1"/>
          <w:sz w:val="24"/>
          <w:szCs w:val="24"/>
        </w:rPr>
        <w:t>Impacto da Verticalização na Qualidade do Espaço Residencial: um estudo no bairro de Tambaú, cidade de João Pessoa- PB</w:t>
      </w:r>
      <w:r w:rsidRPr="00690864">
        <w:rPr>
          <w:color w:val="000000" w:themeColor="text1"/>
          <w:sz w:val="24"/>
          <w:szCs w:val="24"/>
        </w:rPr>
        <w:t xml:space="preserve">. Dissertação de Mestrado em Arquitetura e Urbanismo, </w:t>
      </w:r>
      <w:r w:rsidRPr="00690864">
        <w:rPr>
          <w:rFonts w:eastAsiaTheme="minorHAnsi"/>
          <w:sz w:val="24"/>
          <w:szCs w:val="24"/>
          <w:lang w:val="pt-PT"/>
        </w:rPr>
        <w:t>Programa de Pós-Graduação em Arquitetura e Urbanismo, da</w:t>
      </w:r>
      <w:r w:rsidR="00BF4857" w:rsidRPr="00690864">
        <w:rPr>
          <w:rFonts w:eastAsiaTheme="minorHAnsi"/>
          <w:sz w:val="24"/>
          <w:szCs w:val="24"/>
          <w:lang w:val="pt-PT"/>
        </w:rPr>
        <w:t xml:space="preserve"> </w:t>
      </w:r>
      <w:r w:rsidRPr="00690864">
        <w:rPr>
          <w:rFonts w:eastAsiaTheme="minorHAnsi"/>
          <w:sz w:val="24"/>
          <w:szCs w:val="24"/>
          <w:lang w:val="pt-PT"/>
        </w:rPr>
        <w:t>Universidade Federal da Paraíba – UFPB</w:t>
      </w:r>
      <w:r w:rsidR="00BF4857" w:rsidRPr="00690864">
        <w:rPr>
          <w:color w:val="000000" w:themeColor="text1"/>
          <w:sz w:val="24"/>
          <w:szCs w:val="24"/>
        </w:rPr>
        <w:t xml:space="preserve">, 2012. </w:t>
      </w:r>
    </w:p>
    <w:p w14:paraId="5B430285" w14:textId="77777777" w:rsidR="00217694" w:rsidRPr="00690864" w:rsidRDefault="00217694" w:rsidP="00690864">
      <w:pPr>
        <w:autoSpaceDE w:val="0"/>
        <w:autoSpaceDN w:val="0"/>
        <w:adjustRightInd w:val="0"/>
        <w:spacing w:after="0" w:line="240" w:lineRule="auto"/>
        <w:jc w:val="both"/>
        <w:rPr>
          <w:rFonts w:eastAsiaTheme="minorHAnsi"/>
          <w:sz w:val="24"/>
          <w:szCs w:val="24"/>
          <w:lang w:val="pt-PT"/>
        </w:rPr>
      </w:pPr>
      <w:r w:rsidRPr="00690864">
        <w:rPr>
          <w:rFonts w:eastAsiaTheme="minorHAnsi"/>
          <w:sz w:val="24"/>
          <w:szCs w:val="24"/>
          <w:lang w:val="pt-PT"/>
        </w:rPr>
        <w:t xml:space="preserve">SCUSSEL, M. C. B. </w:t>
      </w:r>
      <w:r w:rsidRPr="00690864">
        <w:rPr>
          <w:rFonts w:eastAsiaTheme="minorHAnsi"/>
          <w:b/>
          <w:sz w:val="24"/>
          <w:szCs w:val="24"/>
          <w:lang w:val="pt-PT"/>
        </w:rPr>
        <w:t>O Lugar de Morar em Porto Alegre: Uma Abordagem para Avaliar Aspectos de Qualificação do Espaço Residencial, à Luz de Princípios de Sustentabilidade</w:t>
      </w:r>
      <w:r w:rsidRPr="00690864">
        <w:rPr>
          <w:rFonts w:eastAsiaTheme="minorHAnsi"/>
          <w:sz w:val="24"/>
          <w:szCs w:val="24"/>
          <w:lang w:val="pt-PT"/>
        </w:rPr>
        <w:t>. Porto Alegre: UFRGS. Tese de Doutorado em Engenharia Civil, Programa de Pós Graduação em Engenharia Civil da Universidade Federal do Rio Grande do Sul, 2007.</w:t>
      </w:r>
    </w:p>
    <w:p w14:paraId="34C47D5C" w14:textId="77777777" w:rsidR="00217694" w:rsidRPr="00690864" w:rsidRDefault="00217694" w:rsidP="00690864">
      <w:pPr>
        <w:spacing w:after="0"/>
        <w:jc w:val="both"/>
        <w:rPr>
          <w:sz w:val="24"/>
          <w:szCs w:val="24"/>
        </w:rPr>
      </w:pPr>
      <w:r w:rsidRPr="00690864">
        <w:rPr>
          <w:sz w:val="24"/>
          <w:szCs w:val="24"/>
        </w:rPr>
        <w:t>IBGE. Instituto Brasileiro de Geografia e Estatísticas</w:t>
      </w:r>
    </w:p>
    <w:p w14:paraId="710A127A" w14:textId="77777777" w:rsidR="00445EFC" w:rsidRPr="00690864" w:rsidRDefault="00445EFC" w:rsidP="00690864">
      <w:pPr>
        <w:spacing w:after="0" w:line="240" w:lineRule="auto"/>
        <w:jc w:val="both"/>
        <w:rPr>
          <w:sz w:val="24"/>
          <w:szCs w:val="24"/>
        </w:rPr>
      </w:pPr>
      <w:r w:rsidRPr="00690864">
        <w:rPr>
          <w:sz w:val="24"/>
          <w:szCs w:val="24"/>
        </w:rPr>
        <w:t>IBGE, Diretoria de Pesquisas, Coordenação de Trabalho e Rendimento. Pesquisa Nacional por Amostra de Domicílios 2009/2011. IBGE, 2011.</w:t>
      </w:r>
    </w:p>
    <w:p w14:paraId="2A73CD47" w14:textId="77777777" w:rsidR="008062FB" w:rsidRPr="00690864" w:rsidRDefault="008062FB" w:rsidP="00690864">
      <w:pPr>
        <w:spacing w:after="0" w:line="240" w:lineRule="auto"/>
        <w:jc w:val="both"/>
        <w:rPr>
          <w:sz w:val="24"/>
          <w:szCs w:val="24"/>
        </w:rPr>
      </w:pPr>
      <w:r w:rsidRPr="00690864">
        <w:rPr>
          <w:sz w:val="24"/>
          <w:szCs w:val="24"/>
        </w:rPr>
        <w:t xml:space="preserve">LIMA, F. L; MAIA, C. A; OLIVEIRA, R. P; LEANDRO, C. H. P. </w:t>
      </w:r>
      <w:r w:rsidRPr="00690864">
        <w:rPr>
          <w:b/>
          <w:sz w:val="24"/>
          <w:szCs w:val="24"/>
        </w:rPr>
        <w:t xml:space="preserve">Cálculo do índices de acessibilidade para infraestrutura de um </w:t>
      </w:r>
      <w:r w:rsidR="00E029EC" w:rsidRPr="00690864">
        <w:rPr>
          <w:b/>
          <w:sz w:val="24"/>
          <w:szCs w:val="24"/>
        </w:rPr>
        <w:t>corredor de transportes</w:t>
      </w:r>
      <w:r w:rsidR="00E029EC" w:rsidRPr="00690864">
        <w:rPr>
          <w:sz w:val="24"/>
          <w:szCs w:val="24"/>
        </w:rPr>
        <w:t xml:space="preserve">, 2013. </w:t>
      </w:r>
    </w:p>
    <w:p w14:paraId="3796F97B" w14:textId="77777777" w:rsidR="006A2A51" w:rsidRPr="00690864" w:rsidRDefault="008062FB" w:rsidP="00690864">
      <w:pPr>
        <w:spacing w:after="0" w:line="240" w:lineRule="auto"/>
        <w:jc w:val="both"/>
        <w:rPr>
          <w:sz w:val="24"/>
          <w:szCs w:val="24"/>
        </w:rPr>
      </w:pPr>
      <w:r w:rsidRPr="00690864">
        <w:rPr>
          <w:sz w:val="24"/>
          <w:szCs w:val="24"/>
        </w:rPr>
        <w:t xml:space="preserve">FERREIRA, M. A. G; SANCHES, S. P. </w:t>
      </w:r>
      <w:r w:rsidRPr="00690864">
        <w:rPr>
          <w:b/>
          <w:sz w:val="24"/>
          <w:szCs w:val="24"/>
        </w:rPr>
        <w:t>Índice de Qualidade das Calçadas – IQC</w:t>
      </w:r>
      <w:r w:rsidRPr="00690864">
        <w:rPr>
          <w:sz w:val="24"/>
          <w:szCs w:val="24"/>
        </w:rPr>
        <w:t xml:space="preserve">. </w:t>
      </w:r>
      <w:r w:rsidR="006A2A51" w:rsidRPr="00690864">
        <w:rPr>
          <w:sz w:val="24"/>
          <w:szCs w:val="24"/>
        </w:rPr>
        <w:t>Revista dos Transportes Públicos</w:t>
      </w:r>
      <w:r w:rsidR="002444E8" w:rsidRPr="00690864">
        <w:rPr>
          <w:sz w:val="24"/>
          <w:szCs w:val="24"/>
        </w:rPr>
        <w:t>,</w:t>
      </w:r>
      <w:r w:rsidR="006A2A51" w:rsidRPr="00690864">
        <w:rPr>
          <w:sz w:val="24"/>
          <w:szCs w:val="24"/>
        </w:rPr>
        <w:t xml:space="preserve"> ANTP</w:t>
      </w:r>
      <w:r w:rsidR="002444E8" w:rsidRPr="00690864">
        <w:rPr>
          <w:sz w:val="24"/>
          <w:szCs w:val="24"/>
        </w:rPr>
        <w:t>,</w:t>
      </w:r>
      <w:r w:rsidR="006A2A51" w:rsidRPr="00690864">
        <w:rPr>
          <w:sz w:val="24"/>
          <w:szCs w:val="24"/>
        </w:rPr>
        <w:t xml:space="preserve"> Ano </w:t>
      </w:r>
      <w:r w:rsidR="002444E8" w:rsidRPr="00690864">
        <w:rPr>
          <w:sz w:val="24"/>
          <w:szCs w:val="24"/>
        </w:rPr>
        <w:t xml:space="preserve">23, </w:t>
      </w:r>
      <w:r w:rsidR="006A2A51" w:rsidRPr="00690864">
        <w:rPr>
          <w:sz w:val="24"/>
          <w:szCs w:val="24"/>
        </w:rPr>
        <w:t>2001</w:t>
      </w:r>
      <w:r w:rsidR="002444E8" w:rsidRPr="00690864">
        <w:rPr>
          <w:sz w:val="24"/>
          <w:szCs w:val="24"/>
        </w:rPr>
        <w:t>,</w:t>
      </w:r>
      <w:r w:rsidR="006A2A51" w:rsidRPr="00690864">
        <w:rPr>
          <w:sz w:val="24"/>
          <w:szCs w:val="24"/>
        </w:rPr>
        <w:t xml:space="preserve"> 2 º semestre. </w:t>
      </w:r>
    </w:p>
    <w:p w14:paraId="35EDB19C" w14:textId="77777777" w:rsidR="008D13D0" w:rsidRPr="00690864" w:rsidRDefault="008D13D0" w:rsidP="00690864">
      <w:pPr>
        <w:spacing w:after="0" w:line="240" w:lineRule="auto"/>
        <w:jc w:val="both"/>
        <w:rPr>
          <w:sz w:val="24"/>
          <w:szCs w:val="24"/>
        </w:rPr>
      </w:pPr>
      <w:r w:rsidRPr="00690864">
        <w:rPr>
          <w:sz w:val="24"/>
          <w:szCs w:val="24"/>
        </w:rPr>
        <w:t xml:space="preserve">KOHLSDORF, M. E; SALVIATTI, E; ZIMBRES, P. </w:t>
      </w:r>
      <w:r w:rsidRPr="00690864">
        <w:rPr>
          <w:b/>
          <w:sz w:val="24"/>
          <w:szCs w:val="24"/>
        </w:rPr>
        <w:t>Sistema Viário</w:t>
      </w:r>
      <w:r w:rsidRPr="00690864">
        <w:rPr>
          <w:sz w:val="24"/>
          <w:szCs w:val="24"/>
        </w:rPr>
        <w:t>. Universidade de Brasília- Faculdade de Arquitetura e Urbanismo, 2 º semestre, 1986.</w:t>
      </w:r>
    </w:p>
    <w:p w14:paraId="7AC383E9" w14:textId="77777777" w:rsidR="00E029EC" w:rsidRPr="00690864" w:rsidRDefault="003812A7" w:rsidP="00690864">
      <w:pPr>
        <w:spacing w:after="0" w:line="240" w:lineRule="auto"/>
        <w:jc w:val="both"/>
        <w:rPr>
          <w:sz w:val="24"/>
          <w:szCs w:val="24"/>
        </w:rPr>
      </w:pPr>
      <w:r w:rsidRPr="00690864">
        <w:rPr>
          <w:sz w:val="24"/>
          <w:szCs w:val="24"/>
        </w:rPr>
        <w:t xml:space="preserve">SILVEIRA, J. A. R; SILVA, M. D; CASTRO, A. A. B. C. </w:t>
      </w:r>
      <w:r w:rsidRPr="00690864">
        <w:rPr>
          <w:b/>
          <w:sz w:val="24"/>
          <w:szCs w:val="24"/>
        </w:rPr>
        <w:t>Dinâmica da cidade e bordas urbanas</w:t>
      </w:r>
      <w:r w:rsidRPr="00690864">
        <w:rPr>
          <w:sz w:val="24"/>
          <w:szCs w:val="24"/>
        </w:rPr>
        <w:t xml:space="preserve">. </w:t>
      </w:r>
      <w:r w:rsidR="00DE2DD9" w:rsidRPr="00690864">
        <w:rPr>
          <w:sz w:val="24"/>
          <w:szCs w:val="24"/>
        </w:rPr>
        <w:t>João Pessoa: F&amp;A Gráfica e Editora LTDA, 2015</w:t>
      </w:r>
    </w:p>
    <w:p w14:paraId="39A88478" w14:textId="77777777" w:rsidR="00BF4857" w:rsidRPr="00690864" w:rsidRDefault="006C10FA" w:rsidP="00690864">
      <w:pPr>
        <w:spacing w:after="0" w:line="240" w:lineRule="auto"/>
        <w:jc w:val="both"/>
        <w:rPr>
          <w:sz w:val="24"/>
          <w:szCs w:val="24"/>
        </w:rPr>
      </w:pPr>
      <w:r w:rsidRPr="00690864">
        <w:rPr>
          <w:sz w:val="24"/>
          <w:szCs w:val="24"/>
        </w:rPr>
        <w:t xml:space="preserve">RIBEIRO, E. L; SILVEIRA, J. A. </w:t>
      </w:r>
      <w:r w:rsidRPr="00690864">
        <w:rPr>
          <w:b/>
          <w:sz w:val="24"/>
          <w:szCs w:val="24"/>
        </w:rPr>
        <w:t>A qualidade de vida urbana</w:t>
      </w:r>
      <w:r w:rsidRPr="00690864">
        <w:rPr>
          <w:sz w:val="24"/>
          <w:szCs w:val="24"/>
        </w:rPr>
        <w:t>.</w:t>
      </w:r>
      <w:r w:rsidR="00E029EC" w:rsidRPr="00690864">
        <w:rPr>
          <w:sz w:val="24"/>
          <w:szCs w:val="24"/>
        </w:rPr>
        <w:t xml:space="preserve"> LAURBE, 2002. </w:t>
      </w:r>
    </w:p>
    <w:p w14:paraId="10EECF21" w14:textId="77777777" w:rsidR="00880125" w:rsidRPr="00690864" w:rsidRDefault="00BF4857" w:rsidP="00690864">
      <w:pPr>
        <w:spacing w:after="0" w:line="240" w:lineRule="auto"/>
        <w:jc w:val="both"/>
        <w:rPr>
          <w:color w:val="000000" w:themeColor="text1"/>
          <w:sz w:val="24"/>
          <w:szCs w:val="24"/>
        </w:rPr>
      </w:pPr>
      <w:r w:rsidRPr="00690864">
        <w:rPr>
          <w:sz w:val="24"/>
          <w:szCs w:val="24"/>
        </w:rPr>
        <w:lastRenderedPageBreak/>
        <w:t xml:space="preserve">MINDA, J. E. C. </w:t>
      </w:r>
      <w:r w:rsidRPr="00690864">
        <w:rPr>
          <w:b/>
          <w:sz w:val="24"/>
          <w:szCs w:val="24"/>
        </w:rPr>
        <w:t>Os espaços livres públicos e o contexto local: O caso da Praça Principal de Pitalito-Huila-Colômbia.</w:t>
      </w:r>
      <w:r w:rsidRPr="00690864">
        <w:rPr>
          <w:sz w:val="24"/>
          <w:szCs w:val="24"/>
        </w:rPr>
        <w:t xml:space="preserve"> </w:t>
      </w:r>
      <w:r w:rsidRPr="00690864">
        <w:rPr>
          <w:color w:val="000000" w:themeColor="text1"/>
          <w:sz w:val="24"/>
          <w:szCs w:val="24"/>
        </w:rPr>
        <w:t xml:space="preserve">Dissertação de Mestrado em Arquitetura e Urbanismo, Faculdade de Arquitetura e Urbanismo, Universidade de Brasília, </w:t>
      </w:r>
      <w:r w:rsidR="00E029EC" w:rsidRPr="00690864">
        <w:rPr>
          <w:color w:val="000000" w:themeColor="text1"/>
          <w:sz w:val="24"/>
          <w:szCs w:val="24"/>
        </w:rPr>
        <w:t xml:space="preserve">2009. </w:t>
      </w:r>
    </w:p>
    <w:p w14:paraId="348CEF2B" w14:textId="77777777" w:rsidR="005C6A31" w:rsidRPr="00690864" w:rsidRDefault="00880125" w:rsidP="00690864">
      <w:pPr>
        <w:spacing w:after="0" w:line="240" w:lineRule="auto"/>
        <w:jc w:val="both"/>
        <w:rPr>
          <w:sz w:val="24"/>
          <w:szCs w:val="24"/>
        </w:rPr>
      </w:pPr>
      <w:r w:rsidRPr="00690864">
        <w:rPr>
          <w:rFonts w:eastAsiaTheme="minorHAnsi"/>
          <w:sz w:val="24"/>
          <w:szCs w:val="24"/>
          <w:lang w:val="pt-PT"/>
        </w:rPr>
        <w:t>SCUSSEL, M. C. B. O</w:t>
      </w:r>
      <w:r w:rsidRPr="00690864">
        <w:rPr>
          <w:sz w:val="24"/>
          <w:szCs w:val="24"/>
        </w:rPr>
        <w:t xml:space="preserve">; SATTLER , M. A. </w:t>
      </w:r>
      <w:r w:rsidRPr="00690864">
        <w:rPr>
          <w:b/>
          <w:sz w:val="24"/>
          <w:szCs w:val="24"/>
        </w:rPr>
        <w:t>Cidades em (trans)formação: impacto da verticalização e densificação na qualidade do espaço residencial.</w:t>
      </w:r>
      <w:r w:rsidRPr="00690864">
        <w:rPr>
          <w:sz w:val="24"/>
          <w:szCs w:val="24"/>
        </w:rPr>
        <w:t xml:space="preserve"> Ambiente Construído, Porto Alegre, v. 10, n. 3, p. 137-150, jul./set. 2010.</w:t>
      </w:r>
    </w:p>
    <w:p w14:paraId="1DC017B8" w14:textId="77777777" w:rsidR="006C10FA" w:rsidRPr="00690864" w:rsidRDefault="005C6A31" w:rsidP="00690864">
      <w:pPr>
        <w:autoSpaceDE w:val="0"/>
        <w:autoSpaceDN w:val="0"/>
        <w:adjustRightInd w:val="0"/>
        <w:spacing w:after="0" w:line="240" w:lineRule="auto"/>
        <w:jc w:val="both"/>
        <w:rPr>
          <w:rFonts w:eastAsiaTheme="minorHAnsi"/>
          <w:color w:val="000000"/>
          <w:sz w:val="24"/>
          <w:szCs w:val="24"/>
        </w:rPr>
      </w:pPr>
      <w:r w:rsidRPr="00690864">
        <w:rPr>
          <w:sz w:val="24"/>
          <w:szCs w:val="24"/>
        </w:rPr>
        <w:t xml:space="preserve">KAHTOUNI, S. </w:t>
      </w:r>
      <w:r w:rsidRPr="00690864">
        <w:rPr>
          <w:b/>
          <w:sz w:val="24"/>
          <w:szCs w:val="24"/>
        </w:rPr>
        <w:t>Infra–estrutura e qualidade ambiental e paisagística-técnicas na cidade das águas.</w:t>
      </w:r>
      <w:r w:rsidRPr="00690864">
        <w:rPr>
          <w:sz w:val="24"/>
          <w:szCs w:val="24"/>
        </w:rPr>
        <w:t xml:space="preserve"> OUT./ NOV./ DEZ. 2006. ANOXII, n º47. 323-331.</w:t>
      </w:r>
      <w:r w:rsidRPr="00690864">
        <w:rPr>
          <w:rFonts w:eastAsiaTheme="minorHAnsi"/>
          <w:color w:val="000000"/>
          <w:sz w:val="24"/>
          <w:szCs w:val="24"/>
        </w:rPr>
        <w:t xml:space="preserve"> </w:t>
      </w:r>
    </w:p>
    <w:p w14:paraId="6D5AB22D" w14:textId="77777777" w:rsidR="006C10FA" w:rsidRPr="00690864" w:rsidRDefault="00F64E8D" w:rsidP="00690864">
      <w:pPr>
        <w:spacing w:after="0" w:line="240" w:lineRule="auto"/>
        <w:jc w:val="both"/>
        <w:rPr>
          <w:sz w:val="24"/>
          <w:szCs w:val="24"/>
        </w:rPr>
      </w:pPr>
      <w:r w:rsidRPr="00690864">
        <w:rPr>
          <w:sz w:val="24"/>
          <w:szCs w:val="24"/>
        </w:rPr>
        <w:t xml:space="preserve">FERNANDES, D. </w:t>
      </w:r>
      <w:r w:rsidRPr="00690864">
        <w:rPr>
          <w:b/>
          <w:sz w:val="24"/>
          <w:szCs w:val="24"/>
        </w:rPr>
        <w:t>A importância das escolas.</w:t>
      </w:r>
      <w:r w:rsidRPr="00690864">
        <w:rPr>
          <w:sz w:val="24"/>
          <w:szCs w:val="24"/>
        </w:rPr>
        <w:t xml:space="preserve"> A página da educação, Edição N º 185, série II, Disponível em: &lt;</w:t>
      </w:r>
      <w:hyperlink r:id="rId9" w:history="1">
        <w:r w:rsidR="006C10FA" w:rsidRPr="00690864">
          <w:rPr>
            <w:rStyle w:val="Hyperlink"/>
            <w:color w:val="auto"/>
            <w:sz w:val="24"/>
            <w:szCs w:val="24"/>
          </w:rPr>
          <w:t>http://www.apagina.pt/?aba=7&amp;cat=522&amp;doc=13523</w:t>
        </w:r>
      </w:hyperlink>
      <w:r w:rsidRPr="00690864">
        <w:rPr>
          <w:sz w:val="24"/>
          <w:szCs w:val="24"/>
        </w:rPr>
        <w:t>&gt; Acesso em: 07/2015</w:t>
      </w:r>
    </w:p>
    <w:p w14:paraId="4B725B5D" w14:textId="77777777" w:rsidR="00BF4857" w:rsidRPr="00690864" w:rsidRDefault="0078167C" w:rsidP="00690864">
      <w:pPr>
        <w:spacing w:after="0" w:line="240" w:lineRule="auto"/>
        <w:jc w:val="both"/>
        <w:rPr>
          <w:sz w:val="24"/>
          <w:szCs w:val="24"/>
        </w:rPr>
      </w:pPr>
      <w:r w:rsidRPr="00690864">
        <w:rPr>
          <w:sz w:val="24"/>
          <w:szCs w:val="24"/>
        </w:rPr>
        <w:t xml:space="preserve">SANTOS, A. C. M. F; MONOLESCU, F. M. K. </w:t>
      </w:r>
      <w:r w:rsidRPr="00690864">
        <w:rPr>
          <w:b/>
          <w:sz w:val="24"/>
          <w:szCs w:val="24"/>
        </w:rPr>
        <w:t>A importância do espaço para o lazer em uma cidade.</w:t>
      </w:r>
      <w:r w:rsidR="00BF4857" w:rsidRPr="00690864">
        <w:rPr>
          <w:sz w:val="24"/>
          <w:szCs w:val="24"/>
        </w:rPr>
        <w:t xml:space="preserve"> Anais</w:t>
      </w:r>
      <w:r w:rsidRPr="00690864">
        <w:rPr>
          <w:sz w:val="24"/>
          <w:szCs w:val="24"/>
        </w:rPr>
        <w:t xml:space="preserve"> XII Encontro Latino Americano de Iniciação Científica e VIII Encontro Latino Americano de Pós-Graduação – Universidade do Vale do Paraíba. Disponível em: &lt;</w:t>
      </w:r>
      <w:r w:rsidR="00BF4857" w:rsidRPr="00690864">
        <w:rPr>
          <w:sz w:val="24"/>
          <w:szCs w:val="24"/>
        </w:rPr>
        <w:t xml:space="preserve">http://www.inicepg.univap.br/cd/INIC_2008/anais/arquivosEPG/EPG01058_01_O.pdf </w:t>
      </w:r>
      <w:r w:rsidR="00E029EC" w:rsidRPr="00690864">
        <w:rPr>
          <w:sz w:val="24"/>
          <w:szCs w:val="24"/>
        </w:rPr>
        <w:t>&gt; Acesso em: 07/2015</w:t>
      </w:r>
    </w:p>
    <w:p w14:paraId="7D27D1BA" w14:textId="77777777" w:rsidR="00BF4857" w:rsidRPr="00690864" w:rsidRDefault="00BF4857" w:rsidP="00690864">
      <w:pPr>
        <w:spacing w:after="0" w:line="240" w:lineRule="auto"/>
        <w:jc w:val="both"/>
        <w:rPr>
          <w:sz w:val="24"/>
          <w:szCs w:val="24"/>
        </w:rPr>
      </w:pPr>
      <w:r w:rsidRPr="00690864">
        <w:rPr>
          <w:sz w:val="24"/>
          <w:szCs w:val="24"/>
        </w:rPr>
        <w:t xml:space="preserve">MASCARÓ, J. J; OLIVEIRA, L. A. </w:t>
      </w:r>
      <w:r w:rsidRPr="00690864">
        <w:rPr>
          <w:b/>
          <w:sz w:val="24"/>
          <w:szCs w:val="24"/>
        </w:rPr>
        <w:t>Análise da qualidade de vida urbana sob a ótica dos espaços públicos de lazer.</w:t>
      </w:r>
      <w:r w:rsidRPr="00690864">
        <w:rPr>
          <w:sz w:val="24"/>
          <w:szCs w:val="24"/>
        </w:rPr>
        <w:t xml:space="preserve"> Ambiente Construído, Porto Alegre, v. 7, n. 2, p. 59-69, abr./jun. 2007. Disponível em: &lt; http://www.seer.ufrgs.br/ambienteconstruido/article/view/3737/2090&gt; Acesso em: 06/2015</w:t>
      </w:r>
    </w:p>
    <w:p w14:paraId="7BA5CFB1" w14:textId="77777777" w:rsidR="008D68AF" w:rsidRPr="00690864" w:rsidRDefault="00295753" w:rsidP="00690864">
      <w:pPr>
        <w:spacing w:after="0" w:line="240" w:lineRule="auto"/>
        <w:jc w:val="both"/>
        <w:rPr>
          <w:sz w:val="24"/>
          <w:szCs w:val="24"/>
        </w:rPr>
      </w:pPr>
      <w:r w:rsidRPr="00690864">
        <w:rPr>
          <w:sz w:val="24"/>
          <w:szCs w:val="24"/>
        </w:rPr>
        <w:t xml:space="preserve">VASCONCELOS, A. S. S. </w:t>
      </w:r>
      <w:r w:rsidRPr="00690864">
        <w:rPr>
          <w:b/>
          <w:sz w:val="24"/>
          <w:szCs w:val="24"/>
        </w:rPr>
        <w:t>As percepções dos usuários sobre a qualidade do transporte público de passageiros no município de Betim-MG</w:t>
      </w:r>
      <w:r w:rsidR="008D68AF" w:rsidRPr="00690864">
        <w:rPr>
          <w:sz w:val="24"/>
          <w:szCs w:val="24"/>
        </w:rPr>
        <w:t xml:space="preserve">. Dissertação de Mestrado em Administração, Faculdades Integradas Dr. Pedro Leopoldo, 2009. Disponível em: &lt; http://www.fpl.edu.br/2013/media/pdfs/mestrado/dissertacoes_2009/dissertacao_amelia_vasconcelos_2009.pdf&gt; Acesso em: 08/2015. </w:t>
      </w:r>
    </w:p>
    <w:p w14:paraId="231DB4B6" w14:textId="77777777" w:rsidR="000C7AE6" w:rsidRPr="00690864" w:rsidRDefault="000C7AE6" w:rsidP="00690864">
      <w:pPr>
        <w:spacing w:after="0" w:line="240" w:lineRule="auto"/>
        <w:jc w:val="both"/>
        <w:rPr>
          <w:sz w:val="24"/>
          <w:szCs w:val="24"/>
        </w:rPr>
      </w:pPr>
      <w:r w:rsidRPr="00690864">
        <w:rPr>
          <w:sz w:val="24"/>
          <w:szCs w:val="24"/>
        </w:rPr>
        <w:t xml:space="preserve">Araújo, M. R. M., Oliveira, J. M., Jesus, M. S., Sá, N. R., Santos, P. A. C., &amp; Lima, T. C. </w:t>
      </w:r>
      <w:r w:rsidRPr="00690864">
        <w:rPr>
          <w:b/>
          <w:sz w:val="24"/>
          <w:szCs w:val="24"/>
        </w:rPr>
        <w:t>Transporte público coletivo: discutindo acessibilidade, mobilidade e qualidade de vida</w:t>
      </w:r>
      <w:r w:rsidRPr="00690864">
        <w:rPr>
          <w:sz w:val="24"/>
          <w:szCs w:val="24"/>
        </w:rPr>
        <w:t xml:space="preserve">. Psicologia &amp; Sociedade, 23(2), 574-582, 2011. </w:t>
      </w:r>
    </w:p>
    <w:p w14:paraId="45AA63E3" w14:textId="77777777" w:rsidR="00880125" w:rsidRPr="00690864" w:rsidRDefault="000C7AE6" w:rsidP="00690864">
      <w:pPr>
        <w:spacing w:after="0" w:line="240" w:lineRule="auto"/>
        <w:jc w:val="both"/>
        <w:rPr>
          <w:sz w:val="24"/>
          <w:szCs w:val="24"/>
        </w:rPr>
      </w:pPr>
      <w:r w:rsidRPr="00690864">
        <w:rPr>
          <w:sz w:val="24"/>
          <w:szCs w:val="24"/>
        </w:rPr>
        <w:t xml:space="preserve">MORAES, A. F; GOUDARD, B; OLIVEIRA, R. </w:t>
      </w:r>
      <w:r w:rsidRPr="00690864">
        <w:rPr>
          <w:b/>
          <w:sz w:val="24"/>
          <w:szCs w:val="24"/>
        </w:rPr>
        <w:t>Reflexões sobre a cidade, seus equipamentos urbanos e a influência destes na qualidade de vida da população.</w:t>
      </w:r>
      <w:r w:rsidRPr="00690864">
        <w:rPr>
          <w:sz w:val="24"/>
          <w:szCs w:val="24"/>
        </w:rPr>
        <w:t xml:space="preserve"> Revista Internacional Interdisciplinar INTERthesis vol. 05 n º 02, UFSC, Florianópolis, 2008. Disponível em: &lt; https://periodicos.ufsc.br/index.php/interthesis/article/viewFile/1807-1384.2008v5n2p93/10881 </w:t>
      </w:r>
      <w:r w:rsidR="00E029EC" w:rsidRPr="00690864">
        <w:rPr>
          <w:sz w:val="24"/>
          <w:szCs w:val="24"/>
        </w:rPr>
        <w:t>&gt; Acesso em: 08/2015</w:t>
      </w:r>
    </w:p>
    <w:p w14:paraId="34C6D707" w14:textId="77777777" w:rsidR="004244DF" w:rsidRPr="00690864" w:rsidRDefault="00880125" w:rsidP="00690864">
      <w:pPr>
        <w:autoSpaceDE w:val="0"/>
        <w:autoSpaceDN w:val="0"/>
        <w:adjustRightInd w:val="0"/>
        <w:spacing w:after="0" w:line="240" w:lineRule="auto"/>
        <w:jc w:val="both"/>
        <w:rPr>
          <w:rFonts w:eastAsiaTheme="minorHAnsi"/>
          <w:color w:val="000000"/>
          <w:sz w:val="24"/>
          <w:szCs w:val="24"/>
        </w:rPr>
      </w:pPr>
      <w:r w:rsidRPr="00690864">
        <w:rPr>
          <w:rFonts w:eastAsiaTheme="minorHAnsi"/>
          <w:color w:val="000000"/>
          <w:sz w:val="24"/>
          <w:szCs w:val="24"/>
        </w:rPr>
        <w:t>IRIBARREM, P. C; MIURA, A. K.</w:t>
      </w:r>
      <w:r w:rsidRPr="00690864">
        <w:rPr>
          <w:rFonts w:eastAsiaTheme="minorHAnsi"/>
          <w:b/>
          <w:color w:val="000000"/>
          <w:sz w:val="24"/>
          <w:szCs w:val="24"/>
        </w:rPr>
        <w:t xml:space="preserve"> Indicadores de qualidade do transporte coletivo público urbano (TCPU) de Pelotas/RS: Avaliação e seleção preliminar</w:t>
      </w:r>
      <w:r w:rsidRPr="00690864">
        <w:rPr>
          <w:rFonts w:eastAsiaTheme="minorHAnsi"/>
          <w:color w:val="000000"/>
          <w:sz w:val="24"/>
          <w:szCs w:val="24"/>
        </w:rPr>
        <w:t>. 2</w:t>
      </w:r>
      <w:r w:rsidRPr="00690864">
        <w:rPr>
          <w:sz w:val="24"/>
          <w:szCs w:val="24"/>
        </w:rPr>
        <w:t xml:space="preserve"> º Encontro Cidade +</w:t>
      </w:r>
      <w:r w:rsidRPr="00690864">
        <w:rPr>
          <w:rFonts w:eastAsiaTheme="minorHAnsi"/>
          <w:color w:val="000000"/>
          <w:sz w:val="24"/>
          <w:szCs w:val="24"/>
        </w:rPr>
        <w:t xml:space="preserve"> </w:t>
      </w:r>
      <w:r w:rsidR="00AA5C92" w:rsidRPr="00690864">
        <w:rPr>
          <w:rFonts w:eastAsiaTheme="minorHAnsi"/>
          <w:color w:val="000000"/>
          <w:sz w:val="24"/>
          <w:szCs w:val="24"/>
        </w:rPr>
        <w:t xml:space="preserve">Contemporaneidade, FAUrb, UFPel, Pelotas, 2013. </w:t>
      </w:r>
      <w:r w:rsidRPr="00690864">
        <w:rPr>
          <w:rFonts w:eastAsiaTheme="minorHAnsi"/>
          <w:color w:val="000000"/>
          <w:sz w:val="24"/>
          <w:szCs w:val="24"/>
        </w:rPr>
        <w:t>Disponível em: &lt;</w:t>
      </w:r>
      <w:r w:rsidR="00AA5C92" w:rsidRPr="00690864">
        <w:rPr>
          <w:rFonts w:eastAsiaTheme="minorHAnsi"/>
          <w:color w:val="000000"/>
          <w:sz w:val="24"/>
          <w:szCs w:val="24"/>
        </w:rPr>
        <w:t xml:space="preserve">http://www.alice.cnptia.embrapa.br/alice/bitstream/doc/982460/1/JMMURBIRIBARREMP..pdf </w:t>
      </w:r>
      <w:r w:rsidRPr="00690864">
        <w:rPr>
          <w:rFonts w:eastAsiaTheme="minorHAnsi"/>
          <w:color w:val="000000"/>
          <w:sz w:val="24"/>
          <w:szCs w:val="24"/>
        </w:rPr>
        <w:t>&gt; Acesso em:</w:t>
      </w:r>
      <w:r w:rsidR="00AA5C92" w:rsidRPr="00690864">
        <w:rPr>
          <w:rFonts w:eastAsiaTheme="minorHAnsi"/>
          <w:color w:val="000000"/>
          <w:sz w:val="24"/>
          <w:szCs w:val="24"/>
        </w:rPr>
        <w:t xml:space="preserve"> 06/2015. </w:t>
      </w:r>
    </w:p>
    <w:p w14:paraId="4B340008" w14:textId="77777777" w:rsidR="004244DF" w:rsidRPr="00690864" w:rsidRDefault="004244DF" w:rsidP="00690864">
      <w:pPr>
        <w:autoSpaceDE w:val="0"/>
        <w:autoSpaceDN w:val="0"/>
        <w:adjustRightInd w:val="0"/>
        <w:spacing w:after="0" w:line="240" w:lineRule="auto"/>
        <w:jc w:val="both"/>
        <w:rPr>
          <w:rFonts w:eastAsiaTheme="minorHAnsi"/>
          <w:color w:val="000000"/>
          <w:sz w:val="24"/>
          <w:szCs w:val="24"/>
        </w:rPr>
      </w:pPr>
      <w:r w:rsidRPr="00690864">
        <w:rPr>
          <w:rFonts w:eastAsiaTheme="minorHAnsi"/>
          <w:color w:val="000000"/>
          <w:sz w:val="24"/>
          <w:szCs w:val="24"/>
        </w:rPr>
        <w:t xml:space="preserve">MARANHO, C. M. </w:t>
      </w:r>
      <w:r w:rsidRPr="00690864">
        <w:rPr>
          <w:rFonts w:eastAsiaTheme="minorHAnsi"/>
          <w:b/>
          <w:color w:val="000000"/>
          <w:sz w:val="24"/>
          <w:szCs w:val="24"/>
        </w:rPr>
        <w:t>A qualidade de vida nos ambientes urbanos: parques e academias ao ar livre no município de Curitiba</w:t>
      </w:r>
      <w:r w:rsidRPr="00690864">
        <w:rPr>
          <w:rFonts w:eastAsiaTheme="minorHAnsi"/>
          <w:color w:val="000000"/>
          <w:sz w:val="24"/>
          <w:szCs w:val="24"/>
        </w:rPr>
        <w:t>. Tuiuti: Ciência e Cultura, n. 46, p. 45-61, Curitiba, 2013.</w:t>
      </w:r>
      <w:r w:rsidR="005C6A31" w:rsidRPr="00690864">
        <w:rPr>
          <w:rFonts w:eastAsiaTheme="minorHAnsi"/>
          <w:color w:val="000000"/>
          <w:sz w:val="24"/>
          <w:szCs w:val="24"/>
        </w:rPr>
        <w:t xml:space="preserve"> Disponível em: &lt;</w:t>
      </w:r>
      <w:r w:rsidR="005C6A31" w:rsidRPr="00690864">
        <w:rPr>
          <w:sz w:val="24"/>
          <w:szCs w:val="24"/>
        </w:rPr>
        <w:t xml:space="preserve"> </w:t>
      </w:r>
      <w:r w:rsidR="005C6A31" w:rsidRPr="00690864">
        <w:rPr>
          <w:rFonts w:eastAsiaTheme="minorHAnsi"/>
          <w:sz w:val="24"/>
          <w:szCs w:val="24"/>
        </w:rPr>
        <w:t xml:space="preserve">http://www.utp.br/tuiuticienciaecultura/ciclo_4/tcc_46_programas/pdf_46/art3_a_qualidade.pdf&gt; </w:t>
      </w:r>
      <w:r w:rsidR="005C6A31" w:rsidRPr="00690864">
        <w:rPr>
          <w:rFonts w:eastAsiaTheme="minorHAnsi"/>
          <w:color w:val="000000"/>
          <w:sz w:val="24"/>
          <w:szCs w:val="24"/>
        </w:rPr>
        <w:t>Acesso em: 06/2015</w:t>
      </w:r>
    </w:p>
    <w:p w14:paraId="24F2209A" w14:textId="77777777" w:rsidR="005C6A31" w:rsidRPr="00690864" w:rsidRDefault="005C6A31" w:rsidP="00690864">
      <w:pPr>
        <w:autoSpaceDE w:val="0"/>
        <w:autoSpaceDN w:val="0"/>
        <w:adjustRightInd w:val="0"/>
        <w:spacing w:after="0" w:line="240" w:lineRule="auto"/>
        <w:jc w:val="both"/>
        <w:rPr>
          <w:rFonts w:eastAsiaTheme="minorHAnsi"/>
          <w:color w:val="000000"/>
          <w:sz w:val="24"/>
          <w:szCs w:val="24"/>
        </w:rPr>
      </w:pPr>
    </w:p>
    <w:p w14:paraId="77D98AC9" w14:textId="77777777" w:rsidR="005C6A31" w:rsidRPr="00690864" w:rsidRDefault="005C6A31" w:rsidP="00690864">
      <w:pPr>
        <w:autoSpaceDE w:val="0"/>
        <w:autoSpaceDN w:val="0"/>
        <w:adjustRightInd w:val="0"/>
        <w:spacing w:after="0" w:line="240" w:lineRule="auto"/>
        <w:jc w:val="both"/>
        <w:rPr>
          <w:rFonts w:eastAsiaTheme="minorHAnsi"/>
          <w:color w:val="000000"/>
          <w:sz w:val="24"/>
          <w:szCs w:val="24"/>
        </w:rPr>
      </w:pPr>
    </w:p>
    <w:p w14:paraId="6FAE2EDD" w14:textId="77777777" w:rsidR="00217694" w:rsidRPr="00690864" w:rsidRDefault="00217694" w:rsidP="00690864">
      <w:pPr>
        <w:spacing w:after="0"/>
        <w:jc w:val="both"/>
        <w:rPr>
          <w:sz w:val="24"/>
          <w:szCs w:val="24"/>
        </w:rPr>
      </w:pPr>
    </w:p>
    <w:sectPr w:rsidR="00217694" w:rsidRPr="00690864" w:rsidSect="00376844">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B33A8" w14:textId="77777777" w:rsidR="00545C42" w:rsidRDefault="00545C42" w:rsidP="00243920">
      <w:pPr>
        <w:spacing w:after="0" w:line="240" w:lineRule="auto"/>
      </w:pPr>
      <w:r>
        <w:separator/>
      </w:r>
    </w:p>
  </w:endnote>
  <w:endnote w:type="continuationSeparator" w:id="0">
    <w:p w14:paraId="3CD6C45F" w14:textId="77777777" w:rsidR="00545C42" w:rsidRDefault="00545C42" w:rsidP="00243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058205"/>
      <w:docPartObj>
        <w:docPartGallery w:val="Page Numbers (Bottom of Page)"/>
        <w:docPartUnique/>
      </w:docPartObj>
    </w:sdtPr>
    <w:sdtEndPr/>
    <w:sdtContent>
      <w:p w14:paraId="70308095" w14:textId="77777777" w:rsidR="00860AF1" w:rsidRDefault="00860AF1">
        <w:pPr>
          <w:pStyle w:val="Rodap"/>
          <w:jc w:val="right"/>
        </w:pPr>
        <w:r>
          <w:fldChar w:fldCharType="begin"/>
        </w:r>
        <w:r>
          <w:instrText>PAGE   \* MERGEFORMAT</w:instrText>
        </w:r>
        <w:r>
          <w:fldChar w:fldCharType="separate"/>
        </w:r>
        <w:r w:rsidR="008838A4">
          <w:rPr>
            <w:noProof/>
          </w:rPr>
          <w:t>2</w:t>
        </w:r>
        <w:r>
          <w:fldChar w:fldCharType="end"/>
        </w:r>
      </w:p>
    </w:sdtContent>
  </w:sdt>
  <w:p w14:paraId="0FC1D010" w14:textId="77777777" w:rsidR="00860AF1" w:rsidRDefault="00860AF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DB6CE" w14:textId="77777777" w:rsidR="00545C42" w:rsidRDefault="00545C42" w:rsidP="00243920">
      <w:pPr>
        <w:spacing w:after="0" w:line="240" w:lineRule="auto"/>
      </w:pPr>
      <w:r>
        <w:separator/>
      </w:r>
    </w:p>
  </w:footnote>
  <w:footnote w:type="continuationSeparator" w:id="0">
    <w:p w14:paraId="02F6BA9A" w14:textId="77777777" w:rsidR="00545C42" w:rsidRDefault="00545C42" w:rsidP="002439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7E4"/>
    <w:multiLevelType w:val="multilevel"/>
    <w:tmpl w:val="2AE8581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8921FF"/>
    <w:multiLevelType w:val="hybridMultilevel"/>
    <w:tmpl w:val="C4F0ABC6"/>
    <w:lvl w:ilvl="0" w:tplc="20BE6324">
      <w:start w:val="1"/>
      <w:numFmt w:val="decimal"/>
      <w:lvlText w:val="%1."/>
      <w:lvlJc w:val="left"/>
      <w:pPr>
        <w:tabs>
          <w:tab w:val="num" w:pos="426"/>
        </w:tabs>
        <w:ind w:left="426" w:hanging="360"/>
      </w:pPr>
      <w:rPr>
        <w:rFonts w:cs="Times New Roman" w:hint="default"/>
      </w:rPr>
    </w:lvl>
    <w:lvl w:ilvl="1" w:tplc="04160019" w:tentative="1">
      <w:start w:val="1"/>
      <w:numFmt w:val="lowerLetter"/>
      <w:lvlText w:val="%2."/>
      <w:lvlJc w:val="left"/>
      <w:pPr>
        <w:tabs>
          <w:tab w:val="num" w:pos="1146"/>
        </w:tabs>
        <w:ind w:left="1146" w:hanging="360"/>
      </w:pPr>
      <w:rPr>
        <w:rFonts w:cs="Times New Roman"/>
      </w:rPr>
    </w:lvl>
    <w:lvl w:ilvl="2" w:tplc="0416001B" w:tentative="1">
      <w:start w:val="1"/>
      <w:numFmt w:val="lowerRoman"/>
      <w:lvlText w:val="%3."/>
      <w:lvlJc w:val="right"/>
      <w:pPr>
        <w:tabs>
          <w:tab w:val="num" w:pos="1866"/>
        </w:tabs>
        <w:ind w:left="1866" w:hanging="180"/>
      </w:pPr>
      <w:rPr>
        <w:rFonts w:cs="Times New Roman"/>
      </w:rPr>
    </w:lvl>
    <w:lvl w:ilvl="3" w:tplc="0416000F" w:tentative="1">
      <w:start w:val="1"/>
      <w:numFmt w:val="decimal"/>
      <w:lvlText w:val="%4."/>
      <w:lvlJc w:val="left"/>
      <w:pPr>
        <w:tabs>
          <w:tab w:val="num" w:pos="2586"/>
        </w:tabs>
        <w:ind w:left="2586" w:hanging="360"/>
      </w:pPr>
      <w:rPr>
        <w:rFonts w:cs="Times New Roman"/>
      </w:rPr>
    </w:lvl>
    <w:lvl w:ilvl="4" w:tplc="04160019" w:tentative="1">
      <w:start w:val="1"/>
      <w:numFmt w:val="lowerLetter"/>
      <w:lvlText w:val="%5."/>
      <w:lvlJc w:val="left"/>
      <w:pPr>
        <w:tabs>
          <w:tab w:val="num" w:pos="3306"/>
        </w:tabs>
        <w:ind w:left="3306" w:hanging="360"/>
      </w:pPr>
      <w:rPr>
        <w:rFonts w:cs="Times New Roman"/>
      </w:rPr>
    </w:lvl>
    <w:lvl w:ilvl="5" w:tplc="0416001B" w:tentative="1">
      <w:start w:val="1"/>
      <w:numFmt w:val="lowerRoman"/>
      <w:lvlText w:val="%6."/>
      <w:lvlJc w:val="right"/>
      <w:pPr>
        <w:tabs>
          <w:tab w:val="num" w:pos="4026"/>
        </w:tabs>
        <w:ind w:left="4026" w:hanging="180"/>
      </w:pPr>
      <w:rPr>
        <w:rFonts w:cs="Times New Roman"/>
      </w:rPr>
    </w:lvl>
    <w:lvl w:ilvl="6" w:tplc="0416000F" w:tentative="1">
      <w:start w:val="1"/>
      <w:numFmt w:val="decimal"/>
      <w:lvlText w:val="%7."/>
      <w:lvlJc w:val="left"/>
      <w:pPr>
        <w:tabs>
          <w:tab w:val="num" w:pos="4746"/>
        </w:tabs>
        <w:ind w:left="4746" w:hanging="360"/>
      </w:pPr>
      <w:rPr>
        <w:rFonts w:cs="Times New Roman"/>
      </w:rPr>
    </w:lvl>
    <w:lvl w:ilvl="7" w:tplc="04160019" w:tentative="1">
      <w:start w:val="1"/>
      <w:numFmt w:val="lowerLetter"/>
      <w:lvlText w:val="%8."/>
      <w:lvlJc w:val="left"/>
      <w:pPr>
        <w:tabs>
          <w:tab w:val="num" w:pos="5466"/>
        </w:tabs>
        <w:ind w:left="5466" w:hanging="360"/>
      </w:pPr>
      <w:rPr>
        <w:rFonts w:cs="Times New Roman"/>
      </w:rPr>
    </w:lvl>
    <w:lvl w:ilvl="8" w:tplc="0416001B" w:tentative="1">
      <w:start w:val="1"/>
      <w:numFmt w:val="lowerRoman"/>
      <w:lvlText w:val="%9."/>
      <w:lvlJc w:val="right"/>
      <w:pPr>
        <w:tabs>
          <w:tab w:val="num" w:pos="6186"/>
        </w:tabs>
        <w:ind w:left="6186" w:hanging="180"/>
      </w:pPr>
      <w:rPr>
        <w:rFonts w:cs="Times New Roman"/>
      </w:rPr>
    </w:lvl>
  </w:abstractNum>
  <w:abstractNum w:abstractNumId="2">
    <w:nsid w:val="0FA679D5"/>
    <w:multiLevelType w:val="multilevel"/>
    <w:tmpl w:val="84D8B924"/>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29752A6"/>
    <w:multiLevelType w:val="hybridMultilevel"/>
    <w:tmpl w:val="21949D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C64C50"/>
    <w:multiLevelType w:val="multilevel"/>
    <w:tmpl w:val="D3AC0A8C"/>
    <w:lvl w:ilvl="0">
      <w:start w:val="6"/>
      <w:numFmt w:val="decimal"/>
      <w:lvlText w:val="%1.0"/>
      <w:lvlJc w:val="left"/>
      <w:pPr>
        <w:ind w:left="720" w:hanging="360"/>
      </w:pPr>
      <w:rPr>
        <w:rFonts w:hint="default"/>
        <w:b/>
      </w:rPr>
    </w:lvl>
    <w:lvl w:ilvl="1">
      <w:start w:val="1"/>
      <w:numFmt w:val="decimal"/>
      <w:lvlText w:val="%1.%2"/>
      <w:lvlJc w:val="left"/>
      <w:pPr>
        <w:ind w:left="1428" w:hanging="360"/>
      </w:pPr>
      <w:rPr>
        <w:rFonts w:hint="default"/>
        <w:b/>
      </w:rPr>
    </w:lvl>
    <w:lvl w:ilvl="2">
      <w:start w:val="1"/>
      <w:numFmt w:val="decimal"/>
      <w:lvlText w:val="%1.%2.%3"/>
      <w:lvlJc w:val="left"/>
      <w:pPr>
        <w:ind w:left="2496" w:hanging="720"/>
      </w:pPr>
      <w:rPr>
        <w:rFonts w:hint="default"/>
        <w:b/>
      </w:rPr>
    </w:lvl>
    <w:lvl w:ilvl="3">
      <w:start w:val="1"/>
      <w:numFmt w:val="decimal"/>
      <w:lvlText w:val="%1.%2.%3.%4"/>
      <w:lvlJc w:val="left"/>
      <w:pPr>
        <w:ind w:left="3204" w:hanging="720"/>
      </w:pPr>
      <w:rPr>
        <w:rFonts w:hint="default"/>
        <w:b/>
      </w:rPr>
    </w:lvl>
    <w:lvl w:ilvl="4">
      <w:start w:val="1"/>
      <w:numFmt w:val="decimal"/>
      <w:lvlText w:val="%1.%2.%3.%4.%5"/>
      <w:lvlJc w:val="left"/>
      <w:pPr>
        <w:ind w:left="4272" w:hanging="1080"/>
      </w:pPr>
      <w:rPr>
        <w:rFonts w:hint="default"/>
        <w:b/>
      </w:rPr>
    </w:lvl>
    <w:lvl w:ilvl="5">
      <w:start w:val="1"/>
      <w:numFmt w:val="decimal"/>
      <w:lvlText w:val="%1.%2.%3.%4.%5.%6"/>
      <w:lvlJc w:val="left"/>
      <w:pPr>
        <w:ind w:left="4980" w:hanging="1080"/>
      </w:pPr>
      <w:rPr>
        <w:rFonts w:hint="default"/>
        <w:b/>
      </w:rPr>
    </w:lvl>
    <w:lvl w:ilvl="6">
      <w:start w:val="1"/>
      <w:numFmt w:val="decimal"/>
      <w:lvlText w:val="%1.%2.%3.%4.%5.%6.%7"/>
      <w:lvlJc w:val="left"/>
      <w:pPr>
        <w:ind w:left="6048" w:hanging="1440"/>
      </w:pPr>
      <w:rPr>
        <w:rFonts w:hint="default"/>
        <w:b/>
      </w:rPr>
    </w:lvl>
    <w:lvl w:ilvl="7">
      <w:start w:val="1"/>
      <w:numFmt w:val="decimal"/>
      <w:lvlText w:val="%1.%2.%3.%4.%5.%6.%7.%8"/>
      <w:lvlJc w:val="left"/>
      <w:pPr>
        <w:ind w:left="6756" w:hanging="1440"/>
      </w:pPr>
      <w:rPr>
        <w:rFonts w:hint="default"/>
        <w:b/>
      </w:rPr>
    </w:lvl>
    <w:lvl w:ilvl="8">
      <w:start w:val="1"/>
      <w:numFmt w:val="decimal"/>
      <w:lvlText w:val="%1.%2.%3.%4.%5.%6.%7.%8.%9"/>
      <w:lvlJc w:val="left"/>
      <w:pPr>
        <w:ind w:left="7824" w:hanging="1800"/>
      </w:pPr>
      <w:rPr>
        <w:rFonts w:hint="default"/>
        <w:b/>
      </w:rPr>
    </w:lvl>
  </w:abstractNum>
  <w:abstractNum w:abstractNumId="5">
    <w:nsid w:val="14D9033B"/>
    <w:multiLevelType w:val="hybridMultilevel"/>
    <w:tmpl w:val="4FD4D59E"/>
    <w:lvl w:ilvl="0" w:tplc="0816000F">
      <w:start w:val="6"/>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173D3E6D"/>
    <w:multiLevelType w:val="hybridMultilevel"/>
    <w:tmpl w:val="F626A608"/>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7BD74CC"/>
    <w:multiLevelType w:val="hybridMultilevel"/>
    <w:tmpl w:val="D076B80E"/>
    <w:lvl w:ilvl="0" w:tplc="08160001">
      <w:start w:val="1"/>
      <w:numFmt w:val="bullet"/>
      <w:lvlText w:val=""/>
      <w:lvlJc w:val="left"/>
      <w:pPr>
        <w:ind w:left="1571" w:hanging="360"/>
      </w:pPr>
      <w:rPr>
        <w:rFonts w:ascii="Symbol" w:hAnsi="Symbol" w:hint="default"/>
      </w:rPr>
    </w:lvl>
    <w:lvl w:ilvl="1" w:tplc="08160003" w:tentative="1">
      <w:start w:val="1"/>
      <w:numFmt w:val="bullet"/>
      <w:lvlText w:val="o"/>
      <w:lvlJc w:val="left"/>
      <w:pPr>
        <w:ind w:left="2291" w:hanging="360"/>
      </w:pPr>
      <w:rPr>
        <w:rFonts w:ascii="Courier New" w:hAnsi="Courier New" w:cs="Courier New" w:hint="default"/>
      </w:rPr>
    </w:lvl>
    <w:lvl w:ilvl="2" w:tplc="08160005" w:tentative="1">
      <w:start w:val="1"/>
      <w:numFmt w:val="bullet"/>
      <w:lvlText w:val=""/>
      <w:lvlJc w:val="left"/>
      <w:pPr>
        <w:ind w:left="3011" w:hanging="360"/>
      </w:pPr>
      <w:rPr>
        <w:rFonts w:ascii="Wingdings" w:hAnsi="Wingdings" w:hint="default"/>
      </w:rPr>
    </w:lvl>
    <w:lvl w:ilvl="3" w:tplc="08160001" w:tentative="1">
      <w:start w:val="1"/>
      <w:numFmt w:val="bullet"/>
      <w:lvlText w:val=""/>
      <w:lvlJc w:val="left"/>
      <w:pPr>
        <w:ind w:left="3731" w:hanging="360"/>
      </w:pPr>
      <w:rPr>
        <w:rFonts w:ascii="Symbol" w:hAnsi="Symbol" w:hint="default"/>
      </w:rPr>
    </w:lvl>
    <w:lvl w:ilvl="4" w:tplc="08160003" w:tentative="1">
      <w:start w:val="1"/>
      <w:numFmt w:val="bullet"/>
      <w:lvlText w:val="o"/>
      <w:lvlJc w:val="left"/>
      <w:pPr>
        <w:ind w:left="4451" w:hanging="360"/>
      </w:pPr>
      <w:rPr>
        <w:rFonts w:ascii="Courier New" w:hAnsi="Courier New" w:cs="Courier New" w:hint="default"/>
      </w:rPr>
    </w:lvl>
    <w:lvl w:ilvl="5" w:tplc="08160005" w:tentative="1">
      <w:start w:val="1"/>
      <w:numFmt w:val="bullet"/>
      <w:lvlText w:val=""/>
      <w:lvlJc w:val="left"/>
      <w:pPr>
        <w:ind w:left="5171" w:hanging="360"/>
      </w:pPr>
      <w:rPr>
        <w:rFonts w:ascii="Wingdings" w:hAnsi="Wingdings" w:hint="default"/>
      </w:rPr>
    </w:lvl>
    <w:lvl w:ilvl="6" w:tplc="08160001" w:tentative="1">
      <w:start w:val="1"/>
      <w:numFmt w:val="bullet"/>
      <w:lvlText w:val=""/>
      <w:lvlJc w:val="left"/>
      <w:pPr>
        <w:ind w:left="5891" w:hanging="360"/>
      </w:pPr>
      <w:rPr>
        <w:rFonts w:ascii="Symbol" w:hAnsi="Symbol" w:hint="default"/>
      </w:rPr>
    </w:lvl>
    <w:lvl w:ilvl="7" w:tplc="08160003" w:tentative="1">
      <w:start w:val="1"/>
      <w:numFmt w:val="bullet"/>
      <w:lvlText w:val="o"/>
      <w:lvlJc w:val="left"/>
      <w:pPr>
        <w:ind w:left="6611" w:hanging="360"/>
      </w:pPr>
      <w:rPr>
        <w:rFonts w:ascii="Courier New" w:hAnsi="Courier New" w:cs="Courier New" w:hint="default"/>
      </w:rPr>
    </w:lvl>
    <w:lvl w:ilvl="8" w:tplc="08160005" w:tentative="1">
      <w:start w:val="1"/>
      <w:numFmt w:val="bullet"/>
      <w:lvlText w:val=""/>
      <w:lvlJc w:val="left"/>
      <w:pPr>
        <w:ind w:left="7331" w:hanging="360"/>
      </w:pPr>
      <w:rPr>
        <w:rFonts w:ascii="Wingdings" w:hAnsi="Wingdings" w:hint="default"/>
      </w:rPr>
    </w:lvl>
  </w:abstractNum>
  <w:abstractNum w:abstractNumId="8">
    <w:nsid w:val="184E1AE1"/>
    <w:multiLevelType w:val="multilevel"/>
    <w:tmpl w:val="2F6EE6CC"/>
    <w:lvl w:ilvl="0">
      <w:start w:val="1"/>
      <w:numFmt w:val="decimal"/>
      <w:lvlText w:val="%1."/>
      <w:lvlJc w:val="left"/>
      <w:pPr>
        <w:ind w:left="72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nsid w:val="1C436B47"/>
    <w:multiLevelType w:val="hybridMultilevel"/>
    <w:tmpl w:val="C6903C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1794A2F"/>
    <w:multiLevelType w:val="hybridMultilevel"/>
    <w:tmpl w:val="107A5E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92C3C9E"/>
    <w:multiLevelType w:val="hybridMultilevel"/>
    <w:tmpl w:val="E3F82E7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299E4AD3"/>
    <w:multiLevelType w:val="hybridMultilevel"/>
    <w:tmpl w:val="14C2B7A8"/>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0114AEB"/>
    <w:multiLevelType w:val="multilevel"/>
    <w:tmpl w:val="A21C7A2A"/>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31414D32"/>
    <w:multiLevelType w:val="multilevel"/>
    <w:tmpl w:val="94DE8C4C"/>
    <w:lvl w:ilvl="0">
      <w:start w:val="1"/>
      <w:numFmt w:val="decimal"/>
      <w:lvlText w:val="%1.0"/>
      <w:lvlJc w:val="left"/>
      <w:pPr>
        <w:tabs>
          <w:tab w:val="num" w:pos="426"/>
        </w:tabs>
        <w:ind w:left="426" w:hanging="360"/>
      </w:pPr>
      <w:rPr>
        <w:rFonts w:cs="Times New Roman" w:hint="default"/>
      </w:rPr>
    </w:lvl>
    <w:lvl w:ilvl="1">
      <w:start w:val="1"/>
      <w:numFmt w:val="decimal"/>
      <w:lvlText w:val="%1.%2"/>
      <w:lvlJc w:val="left"/>
      <w:pPr>
        <w:tabs>
          <w:tab w:val="num" w:pos="1134"/>
        </w:tabs>
        <w:ind w:left="1134" w:hanging="360"/>
      </w:pPr>
      <w:rPr>
        <w:rFonts w:cs="Times New Roman" w:hint="default"/>
      </w:rPr>
    </w:lvl>
    <w:lvl w:ilvl="2">
      <w:start w:val="1"/>
      <w:numFmt w:val="decimal"/>
      <w:lvlText w:val="%1.%2.%3"/>
      <w:lvlJc w:val="left"/>
      <w:pPr>
        <w:tabs>
          <w:tab w:val="num" w:pos="2202"/>
        </w:tabs>
        <w:ind w:left="2202" w:hanging="720"/>
      </w:pPr>
      <w:rPr>
        <w:rFonts w:cs="Times New Roman" w:hint="default"/>
      </w:rPr>
    </w:lvl>
    <w:lvl w:ilvl="3">
      <w:start w:val="1"/>
      <w:numFmt w:val="decimal"/>
      <w:lvlText w:val="%1.%2.%3.%4"/>
      <w:lvlJc w:val="left"/>
      <w:pPr>
        <w:tabs>
          <w:tab w:val="num" w:pos="2910"/>
        </w:tabs>
        <w:ind w:left="2910" w:hanging="720"/>
      </w:pPr>
      <w:rPr>
        <w:rFonts w:cs="Times New Roman" w:hint="default"/>
      </w:rPr>
    </w:lvl>
    <w:lvl w:ilvl="4">
      <w:start w:val="1"/>
      <w:numFmt w:val="decimal"/>
      <w:lvlText w:val="%1.%2.%3.%4.%5"/>
      <w:lvlJc w:val="left"/>
      <w:pPr>
        <w:tabs>
          <w:tab w:val="num" w:pos="3978"/>
        </w:tabs>
        <w:ind w:left="3978" w:hanging="1080"/>
      </w:pPr>
      <w:rPr>
        <w:rFonts w:cs="Times New Roman" w:hint="default"/>
      </w:rPr>
    </w:lvl>
    <w:lvl w:ilvl="5">
      <w:start w:val="1"/>
      <w:numFmt w:val="decimal"/>
      <w:lvlText w:val="%1.%2.%3.%4.%5.%6"/>
      <w:lvlJc w:val="left"/>
      <w:pPr>
        <w:tabs>
          <w:tab w:val="num" w:pos="4686"/>
        </w:tabs>
        <w:ind w:left="4686" w:hanging="1080"/>
      </w:pPr>
      <w:rPr>
        <w:rFonts w:cs="Times New Roman" w:hint="default"/>
      </w:rPr>
    </w:lvl>
    <w:lvl w:ilvl="6">
      <w:start w:val="1"/>
      <w:numFmt w:val="decimal"/>
      <w:lvlText w:val="%1.%2.%3.%4.%5.%6.%7"/>
      <w:lvlJc w:val="left"/>
      <w:pPr>
        <w:tabs>
          <w:tab w:val="num" w:pos="5754"/>
        </w:tabs>
        <w:ind w:left="5754" w:hanging="1440"/>
      </w:pPr>
      <w:rPr>
        <w:rFonts w:cs="Times New Roman" w:hint="default"/>
      </w:rPr>
    </w:lvl>
    <w:lvl w:ilvl="7">
      <w:start w:val="1"/>
      <w:numFmt w:val="decimal"/>
      <w:lvlText w:val="%1.%2.%3.%4.%5.%6.%7.%8"/>
      <w:lvlJc w:val="left"/>
      <w:pPr>
        <w:tabs>
          <w:tab w:val="num" w:pos="6462"/>
        </w:tabs>
        <w:ind w:left="6462" w:hanging="1440"/>
      </w:pPr>
      <w:rPr>
        <w:rFonts w:cs="Times New Roman" w:hint="default"/>
      </w:rPr>
    </w:lvl>
    <w:lvl w:ilvl="8">
      <w:start w:val="1"/>
      <w:numFmt w:val="decimal"/>
      <w:lvlText w:val="%1.%2.%3.%4.%5.%6.%7.%8.%9"/>
      <w:lvlJc w:val="left"/>
      <w:pPr>
        <w:tabs>
          <w:tab w:val="num" w:pos="7530"/>
        </w:tabs>
        <w:ind w:left="7530" w:hanging="1800"/>
      </w:pPr>
      <w:rPr>
        <w:rFonts w:cs="Times New Roman" w:hint="default"/>
      </w:rPr>
    </w:lvl>
  </w:abstractNum>
  <w:abstractNum w:abstractNumId="15">
    <w:nsid w:val="32354A77"/>
    <w:multiLevelType w:val="multilevel"/>
    <w:tmpl w:val="E24AEC44"/>
    <w:lvl w:ilvl="0">
      <w:start w:val="6"/>
      <w:numFmt w:val="decimal"/>
      <w:lvlText w:val="%1.0"/>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6">
    <w:nsid w:val="323A15E8"/>
    <w:multiLevelType w:val="multilevel"/>
    <w:tmpl w:val="1840D49E"/>
    <w:lvl w:ilvl="0">
      <w:start w:val="3"/>
      <w:numFmt w:val="decimal"/>
      <w:lvlText w:val="%1"/>
      <w:lvlJc w:val="left"/>
      <w:pPr>
        <w:ind w:left="360" w:hanging="360"/>
      </w:pPr>
      <w:rPr>
        <w:rFonts w:cs="Times New Roman" w:hint="default"/>
      </w:rPr>
    </w:lvl>
    <w:lvl w:ilvl="1">
      <w:start w:val="4"/>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7">
    <w:nsid w:val="3397739F"/>
    <w:multiLevelType w:val="multilevel"/>
    <w:tmpl w:val="E822FA2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DF1608"/>
    <w:multiLevelType w:val="multilevel"/>
    <w:tmpl w:val="BC160A0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871778A"/>
    <w:multiLevelType w:val="hybridMultilevel"/>
    <w:tmpl w:val="16E46ED4"/>
    <w:lvl w:ilvl="0" w:tplc="08160001">
      <w:start w:val="1"/>
      <w:numFmt w:val="bullet"/>
      <w:lvlText w:val=""/>
      <w:lvlJc w:val="left"/>
      <w:pPr>
        <w:ind w:left="1571" w:hanging="360"/>
      </w:pPr>
      <w:rPr>
        <w:rFonts w:ascii="Symbol" w:hAnsi="Symbol" w:hint="default"/>
      </w:rPr>
    </w:lvl>
    <w:lvl w:ilvl="1" w:tplc="08160003" w:tentative="1">
      <w:start w:val="1"/>
      <w:numFmt w:val="bullet"/>
      <w:lvlText w:val="o"/>
      <w:lvlJc w:val="left"/>
      <w:pPr>
        <w:ind w:left="2291" w:hanging="360"/>
      </w:pPr>
      <w:rPr>
        <w:rFonts w:ascii="Courier New" w:hAnsi="Courier New" w:cs="Courier New" w:hint="default"/>
      </w:rPr>
    </w:lvl>
    <w:lvl w:ilvl="2" w:tplc="08160005" w:tentative="1">
      <w:start w:val="1"/>
      <w:numFmt w:val="bullet"/>
      <w:lvlText w:val=""/>
      <w:lvlJc w:val="left"/>
      <w:pPr>
        <w:ind w:left="3011" w:hanging="360"/>
      </w:pPr>
      <w:rPr>
        <w:rFonts w:ascii="Wingdings" w:hAnsi="Wingdings" w:hint="default"/>
      </w:rPr>
    </w:lvl>
    <w:lvl w:ilvl="3" w:tplc="08160001" w:tentative="1">
      <w:start w:val="1"/>
      <w:numFmt w:val="bullet"/>
      <w:lvlText w:val=""/>
      <w:lvlJc w:val="left"/>
      <w:pPr>
        <w:ind w:left="3731" w:hanging="360"/>
      </w:pPr>
      <w:rPr>
        <w:rFonts w:ascii="Symbol" w:hAnsi="Symbol" w:hint="default"/>
      </w:rPr>
    </w:lvl>
    <w:lvl w:ilvl="4" w:tplc="08160003" w:tentative="1">
      <w:start w:val="1"/>
      <w:numFmt w:val="bullet"/>
      <w:lvlText w:val="o"/>
      <w:lvlJc w:val="left"/>
      <w:pPr>
        <w:ind w:left="4451" w:hanging="360"/>
      </w:pPr>
      <w:rPr>
        <w:rFonts w:ascii="Courier New" w:hAnsi="Courier New" w:cs="Courier New" w:hint="default"/>
      </w:rPr>
    </w:lvl>
    <w:lvl w:ilvl="5" w:tplc="08160005" w:tentative="1">
      <w:start w:val="1"/>
      <w:numFmt w:val="bullet"/>
      <w:lvlText w:val=""/>
      <w:lvlJc w:val="left"/>
      <w:pPr>
        <w:ind w:left="5171" w:hanging="360"/>
      </w:pPr>
      <w:rPr>
        <w:rFonts w:ascii="Wingdings" w:hAnsi="Wingdings" w:hint="default"/>
      </w:rPr>
    </w:lvl>
    <w:lvl w:ilvl="6" w:tplc="08160001" w:tentative="1">
      <w:start w:val="1"/>
      <w:numFmt w:val="bullet"/>
      <w:lvlText w:val=""/>
      <w:lvlJc w:val="left"/>
      <w:pPr>
        <w:ind w:left="5891" w:hanging="360"/>
      </w:pPr>
      <w:rPr>
        <w:rFonts w:ascii="Symbol" w:hAnsi="Symbol" w:hint="default"/>
      </w:rPr>
    </w:lvl>
    <w:lvl w:ilvl="7" w:tplc="08160003" w:tentative="1">
      <w:start w:val="1"/>
      <w:numFmt w:val="bullet"/>
      <w:lvlText w:val="o"/>
      <w:lvlJc w:val="left"/>
      <w:pPr>
        <w:ind w:left="6611" w:hanging="360"/>
      </w:pPr>
      <w:rPr>
        <w:rFonts w:ascii="Courier New" w:hAnsi="Courier New" w:cs="Courier New" w:hint="default"/>
      </w:rPr>
    </w:lvl>
    <w:lvl w:ilvl="8" w:tplc="08160005" w:tentative="1">
      <w:start w:val="1"/>
      <w:numFmt w:val="bullet"/>
      <w:lvlText w:val=""/>
      <w:lvlJc w:val="left"/>
      <w:pPr>
        <w:ind w:left="7331" w:hanging="360"/>
      </w:pPr>
      <w:rPr>
        <w:rFonts w:ascii="Wingdings" w:hAnsi="Wingdings" w:hint="default"/>
      </w:rPr>
    </w:lvl>
  </w:abstractNum>
  <w:abstractNum w:abstractNumId="20">
    <w:nsid w:val="3B1C71DC"/>
    <w:multiLevelType w:val="hybridMultilevel"/>
    <w:tmpl w:val="8A8CAEAA"/>
    <w:lvl w:ilvl="0" w:tplc="37868C2E">
      <w:start w:val="1"/>
      <w:numFmt w:val="bullet"/>
      <w:lvlText w:val=""/>
      <w:lvlJc w:val="left"/>
      <w:pPr>
        <w:ind w:left="720" w:hanging="360"/>
      </w:pPr>
      <w:rPr>
        <w:rFonts w:ascii="Symbol" w:hAnsi="Symbol" w:hint="default"/>
        <w:sz w:val="20"/>
        <w:szCs w:val="2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3CBC4514"/>
    <w:multiLevelType w:val="hybridMultilevel"/>
    <w:tmpl w:val="39469A9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nsid w:val="41A80CBB"/>
    <w:multiLevelType w:val="hybridMultilevel"/>
    <w:tmpl w:val="FEB65016"/>
    <w:lvl w:ilvl="0" w:tplc="B93A732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5546D8E"/>
    <w:multiLevelType w:val="multilevel"/>
    <w:tmpl w:val="7150ACA2"/>
    <w:lvl w:ilvl="0">
      <w:start w:val="4"/>
      <w:numFmt w:val="decimal"/>
      <w:lvlText w:val="%1.0"/>
      <w:lvlJc w:val="left"/>
      <w:pPr>
        <w:ind w:left="426" w:hanging="360"/>
      </w:pPr>
      <w:rPr>
        <w:rFonts w:hint="default"/>
      </w:rPr>
    </w:lvl>
    <w:lvl w:ilvl="1">
      <w:start w:val="1"/>
      <w:numFmt w:val="decimal"/>
      <w:lvlText w:val="%1.%2"/>
      <w:lvlJc w:val="left"/>
      <w:pPr>
        <w:ind w:left="1134" w:hanging="360"/>
      </w:pPr>
      <w:rPr>
        <w:rFonts w:hint="default"/>
      </w:rPr>
    </w:lvl>
    <w:lvl w:ilvl="2">
      <w:start w:val="1"/>
      <w:numFmt w:val="decimal"/>
      <w:lvlText w:val="%1.%2.%3"/>
      <w:lvlJc w:val="left"/>
      <w:pPr>
        <w:ind w:left="2202"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3978" w:hanging="1080"/>
      </w:pPr>
      <w:rPr>
        <w:rFonts w:hint="default"/>
      </w:rPr>
    </w:lvl>
    <w:lvl w:ilvl="5">
      <w:start w:val="1"/>
      <w:numFmt w:val="decimal"/>
      <w:lvlText w:val="%1.%2.%3.%4.%5.%6"/>
      <w:lvlJc w:val="left"/>
      <w:pPr>
        <w:ind w:left="4686"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62" w:hanging="1440"/>
      </w:pPr>
      <w:rPr>
        <w:rFonts w:hint="default"/>
      </w:rPr>
    </w:lvl>
    <w:lvl w:ilvl="8">
      <w:start w:val="1"/>
      <w:numFmt w:val="decimal"/>
      <w:lvlText w:val="%1.%2.%3.%4.%5.%6.%7.%8.%9"/>
      <w:lvlJc w:val="left"/>
      <w:pPr>
        <w:ind w:left="7530" w:hanging="1800"/>
      </w:pPr>
      <w:rPr>
        <w:rFonts w:hint="default"/>
      </w:rPr>
    </w:lvl>
  </w:abstractNum>
  <w:abstractNum w:abstractNumId="24">
    <w:nsid w:val="486E58BF"/>
    <w:multiLevelType w:val="hybridMultilevel"/>
    <w:tmpl w:val="2A78BD6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nsid w:val="4E5B4FD0"/>
    <w:multiLevelType w:val="multilevel"/>
    <w:tmpl w:val="CA26ACA2"/>
    <w:lvl w:ilvl="0">
      <w:start w:val="1"/>
      <w:numFmt w:val="decimal"/>
      <w:lvlText w:val="%1."/>
      <w:lvlJc w:val="left"/>
      <w:pPr>
        <w:ind w:left="426"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22" w:hanging="1080"/>
      </w:pPr>
      <w:rPr>
        <w:rFonts w:hint="default"/>
      </w:rPr>
    </w:lvl>
    <w:lvl w:ilvl="5">
      <w:start w:val="1"/>
      <w:numFmt w:val="decimal"/>
      <w:isLgl/>
      <w:lvlText w:val="%1.%2.%3.%4.%5.%6"/>
      <w:lvlJc w:val="left"/>
      <w:pPr>
        <w:ind w:left="2616"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64" w:hanging="1440"/>
      </w:pPr>
      <w:rPr>
        <w:rFonts w:hint="default"/>
      </w:rPr>
    </w:lvl>
    <w:lvl w:ilvl="8">
      <w:start w:val="1"/>
      <w:numFmt w:val="decimal"/>
      <w:isLgl/>
      <w:lvlText w:val="%1.%2.%3.%4.%5.%6.%7.%8.%9"/>
      <w:lvlJc w:val="left"/>
      <w:pPr>
        <w:ind w:left="4218" w:hanging="1800"/>
      </w:pPr>
      <w:rPr>
        <w:rFonts w:hint="default"/>
      </w:rPr>
    </w:lvl>
  </w:abstractNum>
  <w:abstractNum w:abstractNumId="26">
    <w:nsid w:val="50D37C28"/>
    <w:multiLevelType w:val="multilevel"/>
    <w:tmpl w:val="B9464CAC"/>
    <w:lvl w:ilvl="0">
      <w:start w:val="3"/>
      <w:numFmt w:val="decimal"/>
      <w:lvlText w:val="%1.0"/>
      <w:lvlJc w:val="left"/>
      <w:pPr>
        <w:ind w:left="786"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338" w:hanging="1080"/>
      </w:pPr>
      <w:rPr>
        <w:rFonts w:hint="default"/>
      </w:rPr>
    </w:lvl>
    <w:lvl w:ilvl="5">
      <w:start w:val="1"/>
      <w:numFmt w:val="decimal"/>
      <w:lvlText w:val="%1.%2.%3.%4.%5.%6"/>
      <w:lvlJc w:val="left"/>
      <w:pPr>
        <w:ind w:left="5046"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22" w:hanging="1440"/>
      </w:pPr>
      <w:rPr>
        <w:rFonts w:hint="default"/>
      </w:rPr>
    </w:lvl>
    <w:lvl w:ilvl="8">
      <w:start w:val="1"/>
      <w:numFmt w:val="decimal"/>
      <w:lvlText w:val="%1.%2.%3.%4.%5.%6.%7.%8.%9"/>
      <w:lvlJc w:val="left"/>
      <w:pPr>
        <w:ind w:left="7890" w:hanging="1800"/>
      </w:pPr>
      <w:rPr>
        <w:rFonts w:hint="default"/>
      </w:rPr>
    </w:lvl>
  </w:abstractNum>
  <w:abstractNum w:abstractNumId="27">
    <w:nsid w:val="556D7888"/>
    <w:multiLevelType w:val="multilevel"/>
    <w:tmpl w:val="91AAA5AA"/>
    <w:lvl w:ilvl="0">
      <w:start w:val="6"/>
      <w:numFmt w:val="decimal"/>
      <w:lvlText w:val="%1.0"/>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8">
    <w:nsid w:val="58C24CA3"/>
    <w:multiLevelType w:val="hybridMultilevel"/>
    <w:tmpl w:val="20720B4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96A718A"/>
    <w:multiLevelType w:val="multilevel"/>
    <w:tmpl w:val="3190BD96"/>
    <w:lvl w:ilvl="0">
      <w:start w:val="3"/>
      <w:numFmt w:val="decimal"/>
      <w:lvlText w:val="%1.0"/>
      <w:lvlJc w:val="left"/>
      <w:pPr>
        <w:ind w:left="786"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338" w:hanging="1080"/>
      </w:pPr>
      <w:rPr>
        <w:rFonts w:hint="default"/>
      </w:rPr>
    </w:lvl>
    <w:lvl w:ilvl="5">
      <w:start w:val="1"/>
      <w:numFmt w:val="decimal"/>
      <w:lvlText w:val="%1.%2.%3.%4.%5.%6"/>
      <w:lvlJc w:val="left"/>
      <w:pPr>
        <w:ind w:left="5046"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22" w:hanging="1440"/>
      </w:pPr>
      <w:rPr>
        <w:rFonts w:hint="default"/>
      </w:rPr>
    </w:lvl>
    <w:lvl w:ilvl="8">
      <w:start w:val="1"/>
      <w:numFmt w:val="decimal"/>
      <w:lvlText w:val="%1.%2.%3.%4.%5.%6.%7.%8.%9"/>
      <w:lvlJc w:val="left"/>
      <w:pPr>
        <w:ind w:left="7890" w:hanging="1800"/>
      </w:pPr>
      <w:rPr>
        <w:rFonts w:hint="default"/>
      </w:rPr>
    </w:lvl>
  </w:abstractNum>
  <w:abstractNum w:abstractNumId="30">
    <w:nsid w:val="6D1755D5"/>
    <w:multiLevelType w:val="multilevel"/>
    <w:tmpl w:val="26D6552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3E145D0"/>
    <w:multiLevelType w:val="multilevel"/>
    <w:tmpl w:val="08888A0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8133B71"/>
    <w:multiLevelType w:val="multilevel"/>
    <w:tmpl w:val="2D4ACB20"/>
    <w:lvl w:ilvl="0">
      <w:start w:val="1"/>
      <w:numFmt w:val="decimal"/>
      <w:lvlText w:val="%1.0"/>
      <w:lvlJc w:val="left"/>
      <w:pPr>
        <w:tabs>
          <w:tab w:val="num" w:pos="426"/>
        </w:tabs>
        <w:ind w:left="426" w:hanging="360"/>
      </w:pPr>
      <w:rPr>
        <w:rFonts w:cs="Times New Roman" w:hint="default"/>
      </w:rPr>
    </w:lvl>
    <w:lvl w:ilvl="1">
      <w:start w:val="1"/>
      <w:numFmt w:val="decimal"/>
      <w:lvlText w:val="%1.%2"/>
      <w:lvlJc w:val="left"/>
      <w:pPr>
        <w:tabs>
          <w:tab w:val="num" w:pos="1134"/>
        </w:tabs>
        <w:ind w:left="1134" w:hanging="360"/>
      </w:pPr>
      <w:rPr>
        <w:rFonts w:cs="Times New Roman" w:hint="default"/>
      </w:rPr>
    </w:lvl>
    <w:lvl w:ilvl="2">
      <w:start w:val="1"/>
      <w:numFmt w:val="decimal"/>
      <w:lvlText w:val="%1.%2.%3"/>
      <w:lvlJc w:val="left"/>
      <w:pPr>
        <w:tabs>
          <w:tab w:val="num" w:pos="2202"/>
        </w:tabs>
        <w:ind w:left="2202" w:hanging="720"/>
      </w:pPr>
      <w:rPr>
        <w:rFonts w:cs="Times New Roman" w:hint="default"/>
      </w:rPr>
    </w:lvl>
    <w:lvl w:ilvl="3">
      <w:start w:val="1"/>
      <w:numFmt w:val="decimal"/>
      <w:lvlText w:val="%1.%2.%3.%4"/>
      <w:lvlJc w:val="left"/>
      <w:pPr>
        <w:tabs>
          <w:tab w:val="num" w:pos="2910"/>
        </w:tabs>
        <w:ind w:left="2910" w:hanging="720"/>
      </w:pPr>
      <w:rPr>
        <w:rFonts w:cs="Times New Roman" w:hint="default"/>
      </w:rPr>
    </w:lvl>
    <w:lvl w:ilvl="4">
      <w:start w:val="1"/>
      <w:numFmt w:val="decimal"/>
      <w:lvlText w:val="%1.%2.%3.%4.%5"/>
      <w:lvlJc w:val="left"/>
      <w:pPr>
        <w:tabs>
          <w:tab w:val="num" w:pos="3978"/>
        </w:tabs>
        <w:ind w:left="3978" w:hanging="1080"/>
      </w:pPr>
      <w:rPr>
        <w:rFonts w:cs="Times New Roman" w:hint="default"/>
      </w:rPr>
    </w:lvl>
    <w:lvl w:ilvl="5">
      <w:start w:val="1"/>
      <w:numFmt w:val="decimal"/>
      <w:lvlText w:val="%1.%2.%3.%4.%5.%6"/>
      <w:lvlJc w:val="left"/>
      <w:pPr>
        <w:tabs>
          <w:tab w:val="num" w:pos="4686"/>
        </w:tabs>
        <w:ind w:left="4686" w:hanging="1080"/>
      </w:pPr>
      <w:rPr>
        <w:rFonts w:cs="Times New Roman" w:hint="default"/>
      </w:rPr>
    </w:lvl>
    <w:lvl w:ilvl="6">
      <w:start w:val="1"/>
      <w:numFmt w:val="decimal"/>
      <w:lvlText w:val="%1.%2.%3.%4.%5.%6.%7"/>
      <w:lvlJc w:val="left"/>
      <w:pPr>
        <w:tabs>
          <w:tab w:val="num" w:pos="5754"/>
        </w:tabs>
        <w:ind w:left="5754" w:hanging="1440"/>
      </w:pPr>
      <w:rPr>
        <w:rFonts w:cs="Times New Roman" w:hint="default"/>
      </w:rPr>
    </w:lvl>
    <w:lvl w:ilvl="7">
      <w:start w:val="1"/>
      <w:numFmt w:val="decimal"/>
      <w:lvlText w:val="%1.%2.%3.%4.%5.%6.%7.%8"/>
      <w:lvlJc w:val="left"/>
      <w:pPr>
        <w:tabs>
          <w:tab w:val="num" w:pos="6462"/>
        </w:tabs>
        <w:ind w:left="6462" w:hanging="1440"/>
      </w:pPr>
      <w:rPr>
        <w:rFonts w:cs="Times New Roman" w:hint="default"/>
      </w:rPr>
    </w:lvl>
    <w:lvl w:ilvl="8">
      <w:start w:val="1"/>
      <w:numFmt w:val="decimal"/>
      <w:lvlText w:val="%1.%2.%3.%4.%5.%6.%7.%8.%9"/>
      <w:lvlJc w:val="left"/>
      <w:pPr>
        <w:tabs>
          <w:tab w:val="num" w:pos="7530"/>
        </w:tabs>
        <w:ind w:left="7530" w:hanging="1800"/>
      </w:pPr>
      <w:rPr>
        <w:rFonts w:cs="Times New Roman" w:hint="default"/>
      </w:rPr>
    </w:lvl>
  </w:abstractNum>
  <w:abstractNum w:abstractNumId="33">
    <w:nsid w:val="7B430751"/>
    <w:multiLevelType w:val="multilevel"/>
    <w:tmpl w:val="BA7EE70C"/>
    <w:lvl w:ilvl="0">
      <w:start w:val="5"/>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nsid w:val="7BBE7A4E"/>
    <w:multiLevelType w:val="multilevel"/>
    <w:tmpl w:val="C77A32F8"/>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7C2E507E"/>
    <w:multiLevelType w:val="multilevel"/>
    <w:tmpl w:val="DECCC16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6">
    <w:nsid w:val="7C99417D"/>
    <w:multiLevelType w:val="hybridMultilevel"/>
    <w:tmpl w:val="380C7E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6"/>
  </w:num>
  <w:num w:numId="4">
    <w:abstractNumId w:val="35"/>
  </w:num>
  <w:num w:numId="5">
    <w:abstractNumId w:val="10"/>
  </w:num>
  <w:num w:numId="6">
    <w:abstractNumId w:val="13"/>
  </w:num>
  <w:num w:numId="7">
    <w:abstractNumId w:val="32"/>
  </w:num>
  <w:num w:numId="8">
    <w:abstractNumId w:val="1"/>
  </w:num>
  <w:num w:numId="9">
    <w:abstractNumId w:val="14"/>
  </w:num>
  <w:num w:numId="10">
    <w:abstractNumId w:val="12"/>
  </w:num>
  <w:num w:numId="11">
    <w:abstractNumId w:val="22"/>
  </w:num>
  <w:num w:numId="12">
    <w:abstractNumId w:val="2"/>
  </w:num>
  <w:num w:numId="13">
    <w:abstractNumId w:val="3"/>
  </w:num>
  <w:num w:numId="14">
    <w:abstractNumId w:val="0"/>
  </w:num>
  <w:num w:numId="15">
    <w:abstractNumId w:val="28"/>
  </w:num>
  <w:num w:numId="16">
    <w:abstractNumId w:val="18"/>
  </w:num>
  <w:num w:numId="17">
    <w:abstractNumId w:val="11"/>
  </w:num>
  <w:num w:numId="18">
    <w:abstractNumId w:val="24"/>
  </w:num>
  <w:num w:numId="19">
    <w:abstractNumId w:val="25"/>
  </w:num>
  <w:num w:numId="20">
    <w:abstractNumId w:val="5"/>
  </w:num>
  <w:num w:numId="21">
    <w:abstractNumId w:val="20"/>
  </w:num>
  <w:num w:numId="22">
    <w:abstractNumId w:val="34"/>
  </w:num>
  <w:num w:numId="23">
    <w:abstractNumId w:val="27"/>
  </w:num>
  <w:num w:numId="24">
    <w:abstractNumId w:val="4"/>
  </w:num>
  <w:num w:numId="25">
    <w:abstractNumId w:val="15"/>
  </w:num>
  <w:num w:numId="26">
    <w:abstractNumId w:val="36"/>
  </w:num>
  <w:num w:numId="27">
    <w:abstractNumId w:val="20"/>
  </w:num>
  <w:num w:numId="28">
    <w:abstractNumId w:val="33"/>
  </w:num>
  <w:num w:numId="29">
    <w:abstractNumId w:val="19"/>
  </w:num>
  <w:num w:numId="30">
    <w:abstractNumId w:val="7"/>
  </w:num>
  <w:num w:numId="31">
    <w:abstractNumId w:val="9"/>
  </w:num>
  <w:num w:numId="32">
    <w:abstractNumId w:val="23"/>
  </w:num>
  <w:num w:numId="33">
    <w:abstractNumId w:val="30"/>
  </w:num>
  <w:num w:numId="34">
    <w:abstractNumId w:val="21"/>
  </w:num>
  <w:num w:numId="35">
    <w:abstractNumId w:val="31"/>
  </w:num>
  <w:num w:numId="36">
    <w:abstractNumId w:val="26"/>
  </w:num>
  <w:num w:numId="37">
    <w:abstractNumId w:val="2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20"/>
    <w:rsid w:val="00005799"/>
    <w:rsid w:val="00007124"/>
    <w:rsid w:val="00011421"/>
    <w:rsid w:val="00015FA2"/>
    <w:rsid w:val="00016ED1"/>
    <w:rsid w:val="00023CB0"/>
    <w:rsid w:val="00026665"/>
    <w:rsid w:val="000329FD"/>
    <w:rsid w:val="00035832"/>
    <w:rsid w:val="0003661B"/>
    <w:rsid w:val="000379B3"/>
    <w:rsid w:val="00041617"/>
    <w:rsid w:val="0004235C"/>
    <w:rsid w:val="00043382"/>
    <w:rsid w:val="00044BCB"/>
    <w:rsid w:val="000524B9"/>
    <w:rsid w:val="000569ED"/>
    <w:rsid w:val="00062F04"/>
    <w:rsid w:val="00064801"/>
    <w:rsid w:val="00072A6C"/>
    <w:rsid w:val="000736C5"/>
    <w:rsid w:val="00077135"/>
    <w:rsid w:val="00081388"/>
    <w:rsid w:val="00083A33"/>
    <w:rsid w:val="0008745C"/>
    <w:rsid w:val="00090369"/>
    <w:rsid w:val="00090DA1"/>
    <w:rsid w:val="000929B7"/>
    <w:rsid w:val="000A08C6"/>
    <w:rsid w:val="000A2B45"/>
    <w:rsid w:val="000A392A"/>
    <w:rsid w:val="000A4A5F"/>
    <w:rsid w:val="000A5C7F"/>
    <w:rsid w:val="000A5D08"/>
    <w:rsid w:val="000B0D01"/>
    <w:rsid w:val="000B3AF6"/>
    <w:rsid w:val="000B62E4"/>
    <w:rsid w:val="000B72CF"/>
    <w:rsid w:val="000C4A97"/>
    <w:rsid w:val="000C7AE6"/>
    <w:rsid w:val="000D0158"/>
    <w:rsid w:val="000D076D"/>
    <w:rsid w:val="000D3E84"/>
    <w:rsid w:val="000D497A"/>
    <w:rsid w:val="000E0BCF"/>
    <w:rsid w:val="000E440C"/>
    <w:rsid w:val="000E476A"/>
    <w:rsid w:val="000E49E0"/>
    <w:rsid w:val="000E4EC5"/>
    <w:rsid w:val="000F1912"/>
    <w:rsid w:val="000F5720"/>
    <w:rsid w:val="00101182"/>
    <w:rsid w:val="00101BEF"/>
    <w:rsid w:val="001032A5"/>
    <w:rsid w:val="001064BE"/>
    <w:rsid w:val="00112134"/>
    <w:rsid w:val="0011264D"/>
    <w:rsid w:val="00114052"/>
    <w:rsid w:val="00114CB7"/>
    <w:rsid w:val="00115CC0"/>
    <w:rsid w:val="00116778"/>
    <w:rsid w:val="00124BFB"/>
    <w:rsid w:val="00125D93"/>
    <w:rsid w:val="00126943"/>
    <w:rsid w:val="00126DE9"/>
    <w:rsid w:val="00127C6C"/>
    <w:rsid w:val="00133E33"/>
    <w:rsid w:val="0013741B"/>
    <w:rsid w:val="00137D45"/>
    <w:rsid w:val="00137EB2"/>
    <w:rsid w:val="00142F3A"/>
    <w:rsid w:val="00143706"/>
    <w:rsid w:val="00144B7B"/>
    <w:rsid w:val="00144E4D"/>
    <w:rsid w:val="00146687"/>
    <w:rsid w:val="00151F08"/>
    <w:rsid w:val="001607F9"/>
    <w:rsid w:val="0016284A"/>
    <w:rsid w:val="00171F96"/>
    <w:rsid w:val="001748D1"/>
    <w:rsid w:val="001840EF"/>
    <w:rsid w:val="00185677"/>
    <w:rsid w:val="00185F16"/>
    <w:rsid w:val="001928EC"/>
    <w:rsid w:val="00192910"/>
    <w:rsid w:val="00192D01"/>
    <w:rsid w:val="001949AA"/>
    <w:rsid w:val="001A0EA6"/>
    <w:rsid w:val="001A74DC"/>
    <w:rsid w:val="001B01BF"/>
    <w:rsid w:val="001B28A8"/>
    <w:rsid w:val="001C1180"/>
    <w:rsid w:val="001D154C"/>
    <w:rsid w:val="001D2E25"/>
    <w:rsid w:val="001D3227"/>
    <w:rsid w:val="001E1532"/>
    <w:rsid w:val="001E33CA"/>
    <w:rsid w:val="001E639B"/>
    <w:rsid w:val="001E7A7D"/>
    <w:rsid w:val="001F15FB"/>
    <w:rsid w:val="001F20EB"/>
    <w:rsid w:val="001F3257"/>
    <w:rsid w:val="001F5045"/>
    <w:rsid w:val="002036C5"/>
    <w:rsid w:val="002039CB"/>
    <w:rsid w:val="00206B15"/>
    <w:rsid w:val="00206B6D"/>
    <w:rsid w:val="002108C5"/>
    <w:rsid w:val="00216700"/>
    <w:rsid w:val="00217694"/>
    <w:rsid w:val="002205C8"/>
    <w:rsid w:val="00220AFC"/>
    <w:rsid w:val="0022233D"/>
    <w:rsid w:val="002241EB"/>
    <w:rsid w:val="00235FEF"/>
    <w:rsid w:val="00236BC4"/>
    <w:rsid w:val="002410A2"/>
    <w:rsid w:val="00243920"/>
    <w:rsid w:val="002444E8"/>
    <w:rsid w:val="00246E47"/>
    <w:rsid w:val="00252169"/>
    <w:rsid w:val="00253411"/>
    <w:rsid w:val="00257D19"/>
    <w:rsid w:val="00261544"/>
    <w:rsid w:val="00261A98"/>
    <w:rsid w:val="00261F2B"/>
    <w:rsid w:val="0026364E"/>
    <w:rsid w:val="0026463C"/>
    <w:rsid w:val="0027131B"/>
    <w:rsid w:val="0027181E"/>
    <w:rsid w:val="00277756"/>
    <w:rsid w:val="0028133E"/>
    <w:rsid w:val="00283318"/>
    <w:rsid w:val="00284AB8"/>
    <w:rsid w:val="00285C9F"/>
    <w:rsid w:val="00286BCA"/>
    <w:rsid w:val="0029005E"/>
    <w:rsid w:val="00291E03"/>
    <w:rsid w:val="002939E6"/>
    <w:rsid w:val="00295753"/>
    <w:rsid w:val="002A0D26"/>
    <w:rsid w:val="002A59A5"/>
    <w:rsid w:val="002C183F"/>
    <w:rsid w:val="002C37DF"/>
    <w:rsid w:val="002C5BE8"/>
    <w:rsid w:val="002C7327"/>
    <w:rsid w:val="002D0360"/>
    <w:rsid w:val="002D1299"/>
    <w:rsid w:val="002D417A"/>
    <w:rsid w:val="002D5107"/>
    <w:rsid w:val="002D686C"/>
    <w:rsid w:val="002D6F42"/>
    <w:rsid w:val="002D7D02"/>
    <w:rsid w:val="002E0F6B"/>
    <w:rsid w:val="002E164E"/>
    <w:rsid w:val="002E1E49"/>
    <w:rsid w:val="002E3B69"/>
    <w:rsid w:val="002E4C8D"/>
    <w:rsid w:val="002E714A"/>
    <w:rsid w:val="002F0A05"/>
    <w:rsid w:val="002F0A26"/>
    <w:rsid w:val="002F10F0"/>
    <w:rsid w:val="002F1FD0"/>
    <w:rsid w:val="002F22BB"/>
    <w:rsid w:val="002F4BB3"/>
    <w:rsid w:val="00300D30"/>
    <w:rsid w:val="00306C7D"/>
    <w:rsid w:val="003103A7"/>
    <w:rsid w:val="0031182A"/>
    <w:rsid w:val="00314798"/>
    <w:rsid w:val="00316696"/>
    <w:rsid w:val="00317EAB"/>
    <w:rsid w:val="00317F4B"/>
    <w:rsid w:val="003209E2"/>
    <w:rsid w:val="00320FF0"/>
    <w:rsid w:val="00330C86"/>
    <w:rsid w:val="003341E5"/>
    <w:rsid w:val="00342569"/>
    <w:rsid w:val="003425A5"/>
    <w:rsid w:val="00344065"/>
    <w:rsid w:val="0034491C"/>
    <w:rsid w:val="00345550"/>
    <w:rsid w:val="003542D6"/>
    <w:rsid w:val="003553EC"/>
    <w:rsid w:val="00355A81"/>
    <w:rsid w:val="003578A5"/>
    <w:rsid w:val="0036010A"/>
    <w:rsid w:val="003640BB"/>
    <w:rsid w:val="00364DC9"/>
    <w:rsid w:val="003711F2"/>
    <w:rsid w:val="0037398F"/>
    <w:rsid w:val="00373E40"/>
    <w:rsid w:val="00376844"/>
    <w:rsid w:val="003773C0"/>
    <w:rsid w:val="00377EB3"/>
    <w:rsid w:val="003812A7"/>
    <w:rsid w:val="00386C2D"/>
    <w:rsid w:val="00387681"/>
    <w:rsid w:val="00395FC2"/>
    <w:rsid w:val="003962D0"/>
    <w:rsid w:val="003A0150"/>
    <w:rsid w:val="003A2A42"/>
    <w:rsid w:val="003A4E2E"/>
    <w:rsid w:val="003B47CA"/>
    <w:rsid w:val="003C0523"/>
    <w:rsid w:val="003C2F45"/>
    <w:rsid w:val="003C7FE0"/>
    <w:rsid w:val="003D07EB"/>
    <w:rsid w:val="003D0B4A"/>
    <w:rsid w:val="003D4A29"/>
    <w:rsid w:val="003D6EFA"/>
    <w:rsid w:val="003D7031"/>
    <w:rsid w:val="003E0C3F"/>
    <w:rsid w:val="003E171C"/>
    <w:rsid w:val="003E55D4"/>
    <w:rsid w:val="003F253C"/>
    <w:rsid w:val="003F6B58"/>
    <w:rsid w:val="003F7A04"/>
    <w:rsid w:val="00403DFE"/>
    <w:rsid w:val="004076A9"/>
    <w:rsid w:val="00411251"/>
    <w:rsid w:val="00415E45"/>
    <w:rsid w:val="00415FA6"/>
    <w:rsid w:val="004210D1"/>
    <w:rsid w:val="004244DF"/>
    <w:rsid w:val="00433811"/>
    <w:rsid w:val="00434BDA"/>
    <w:rsid w:val="0043513B"/>
    <w:rsid w:val="0043548F"/>
    <w:rsid w:val="0044220D"/>
    <w:rsid w:val="004430D2"/>
    <w:rsid w:val="00445EFC"/>
    <w:rsid w:val="004475C7"/>
    <w:rsid w:val="0044787A"/>
    <w:rsid w:val="004508A8"/>
    <w:rsid w:val="00451961"/>
    <w:rsid w:val="00466223"/>
    <w:rsid w:val="00471C19"/>
    <w:rsid w:val="004721E0"/>
    <w:rsid w:val="00483E74"/>
    <w:rsid w:val="00485880"/>
    <w:rsid w:val="004906CD"/>
    <w:rsid w:val="00495D19"/>
    <w:rsid w:val="004977E5"/>
    <w:rsid w:val="004A10C4"/>
    <w:rsid w:val="004A1ADA"/>
    <w:rsid w:val="004A28B6"/>
    <w:rsid w:val="004A6471"/>
    <w:rsid w:val="004A692F"/>
    <w:rsid w:val="004A7F5C"/>
    <w:rsid w:val="004B33E0"/>
    <w:rsid w:val="004B3FB2"/>
    <w:rsid w:val="004B58AA"/>
    <w:rsid w:val="004C0993"/>
    <w:rsid w:val="004C26F3"/>
    <w:rsid w:val="004C5720"/>
    <w:rsid w:val="004C6F7A"/>
    <w:rsid w:val="004D0B2C"/>
    <w:rsid w:val="004D16B1"/>
    <w:rsid w:val="004E3E36"/>
    <w:rsid w:val="004E427F"/>
    <w:rsid w:val="004E42F9"/>
    <w:rsid w:val="004E4A5D"/>
    <w:rsid w:val="004E4B1B"/>
    <w:rsid w:val="004F2A80"/>
    <w:rsid w:val="004F4331"/>
    <w:rsid w:val="00501DCB"/>
    <w:rsid w:val="00513207"/>
    <w:rsid w:val="00513487"/>
    <w:rsid w:val="0051383D"/>
    <w:rsid w:val="0051454E"/>
    <w:rsid w:val="005157CE"/>
    <w:rsid w:val="005227E5"/>
    <w:rsid w:val="005270E3"/>
    <w:rsid w:val="005278EB"/>
    <w:rsid w:val="0053577C"/>
    <w:rsid w:val="00544705"/>
    <w:rsid w:val="00544FC2"/>
    <w:rsid w:val="00545C42"/>
    <w:rsid w:val="0055484C"/>
    <w:rsid w:val="0055672F"/>
    <w:rsid w:val="005616BF"/>
    <w:rsid w:val="00561BF3"/>
    <w:rsid w:val="00561E54"/>
    <w:rsid w:val="00562D48"/>
    <w:rsid w:val="0056306C"/>
    <w:rsid w:val="00564591"/>
    <w:rsid w:val="00566626"/>
    <w:rsid w:val="00567EAE"/>
    <w:rsid w:val="00577058"/>
    <w:rsid w:val="005841B1"/>
    <w:rsid w:val="00593BCC"/>
    <w:rsid w:val="00593E10"/>
    <w:rsid w:val="00593ECE"/>
    <w:rsid w:val="00594038"/>
    <w:rsid w:val="005A1417"/>
    <w:rsid w:val="005A5F06"/>
    <w:rsid w:val="005A653B"/>
    <w:rsid w:val="005B2C29"/>
    <w:rsid w:val="005C045B"/>
    <w:rsid w:val="005C6A31"/>
    <w:rsid w:val="005C7E0A"/>
    <w:rsid w:val="005D66F5"/>
    <w:rsid w:val="005E6E9C"/>
    <w:rsid w:val="005F08D4"/>
    <w:rsid w:val="005F555A"/>
    <w:rsid w:val="005F68E8"/>
    <w:rsid w:val="0060137F"/>
    <w:rsid w:val="00615A24"/>
    <w:rsid w:val="00617455"/>
    <w:rsid w:val="00620056"/>
    <w:rsid w:val="00622B2D"/>
    <w:rsid w:val="0062303F"/>
    <w:rsid w:val="006249E8"/>
    <w:rsid w:val="006250DA"/>
    <w:rsid w:val="00627141"/>
    <w:rsid w:val="006324E1"/>
    <w:rsid w:val="00633FA7"/>
    <w:rsid w:val="0063431A"/>
    <w:rsid w:val="00644AE1"/>
    <w:rsid w:val="00644CFF"/>
    <w:rsid w:val="00653B89"/>
    <w:rsid w:val="0065502F"/>
    <w:rsid w:val="00656DDC"/>
    <w:rsid w:val="006703B1"/>
    <w:rsid w:val="006727C6"/>
    <w:rsid w:val="006834B0"/>
    <w:rsid w:val="006854EB"/>
    <w:rsid w:val="0068635B"/>
    <w:rsid w:val="006866B0"/>
    <w:rsid w:val="00690864"/>
    <w:rsid w:val="006957B2"/>
    <w:rsid w:val="00696830"/>
    <w:rsid w:val="006A250F"/>
    <w:rsid w:val="006A2A51"/>
    <w:rsid w:val="006A7C6D"/>
    <w:rsid w:val="006B264F"/>
    <w:rsid w:val="006C10FA"/>
    <w:rsid w:val="006C1B2A"/>
    <w:rsid w:val="006C7AFE"/>
    <w:rsid w:val="006C7BAE"/>
    <w:rsid w:val="006E31D6"/>
    <w:rsid w:val="006E4FAF"/>
    <w:rsid w:val="006E6126"/>
    <w:rsid w:val="006E7F79"/>
    <w:rsid w:val="006F50B4"/>
    <w:rsid w:val="006F66DB"/>
    <w:rsid w:val="006F677E"/>
    <w:rsid w:val="006F6EFF"/>
    <w:rsid w:val="0070429A"/>
    <w:rsid w:val="00705EB1"/>
    <w:rsid w:val="00712175"/>
    <w:rsid w:val="007121E2"/>
    <w:rsid w:val="007143C4"/>
    <w:rsid w:val="0071560B"/>
    <w:rsid w:val="00717ACA"/>
    <w:rsid w:val="00731B10"/>
    <w:rsid w:val="00734591"/>
    <w:rsid w:val="007348CA"/>
    <w:rsid w:val="00735C0E"/>
    <w:rsid w:val="0074392B"/>
    <w:rsid w:val="007466FD"/>
    <w:rsid w:val="00755E36"/>
    <w:rsid w:val="00756E14"/>
    <w:rsid w:val="00763641"/>
    <w:rsid w:val="007659D6"/>
    <w:rsid w:val="00766EEF"/>
    <w:rsid w:val="00772B96"/>
    <w:rsid w:val="007763C7"/>
    <w:rsid w:val="0077764C"/>
    <w:rsid w:val="00777AE2"/>
    <w:rsid w:val="0078167C"/>
    <w:rsid w:val="00790D50"/>
    <w:rsid w:val="0079709A"/>
    <w:rsid w:val="007A259F"/>
    <w:rsid w:val="007A63BC"/>
    <w:rsid w:val="007A6D42"/>
    <w:rsid w:val="007B0A97"/>
    <w:rsid w:val="007B0EEC"/>
    <w:rsid w:val="007B1967"/>
    <w:rsid w:val="007B651A"/>
    <w:rsid w:val="007C0CED"/>
    <w:rsid w:val="007C26F0"/>
    <w:rsid w:val="007C5C7D"/>
    <w:rsid w:val="007D0625"/>
    <w:rsid w:val="007D09BB"/>
    <w:rsid w:val="007D3A23"/>
    <w:rsid w:val="007E24B9"/>
    <w:rsid w:val="007E3102"/>
    <w:rsid w:val="007E42B3"/>
    <w:rsid w:val="007E5BD2"/>
    <w:rsid w:val="007E639E"/>
    <w:rsid w:val="007F0F47"/>
    <w:rsid w:val="007F4402"/>
    <w:rsid w:val="007F6DBA"/>
    <w:rsid w:val="008062FB"/>
    <w:rsid w:val="00807F0A"/>
    <w:rsid w:val="008154AA"/>
    <w:rsid w:val="008155E4"/>
    <w:rsid w:val="008176EA"/>
    <w:rsid w:val="00817719"/>
    <w:rsid w:val="00845693"/>
    <w:rsid w:val="00845920"/>
    <w:rsid w:val="00850AA6"/>
    <w:rsid w:val="00852C5C"/>
    <w:rsid w:val="00854EA3"/>
    <w:rsid w:val="008558E3"/>
    <w:rsid w:val="00860AF1"/>
    <w:rsid w:val="00860C4C"/>
    <w:rsid w:val="0086306A"/>
    <w:rsid w:val="00863D9F"/>
    <w:rsid w:val="00867D42"/>
    <w:rsid w:val="008776B2"/>
    <w:rsid w:val="00880125"/>
    <w:rsid w:val="00881D04"/>
    <w:rsid w:val="008838A4"/>
    <w:rsid w:val="0088417A"/>
    <w:rsid w:val="00884354"/>
    <w:rsid w:val="0088461E"/>
    <w:rsid w:val="008865FF"/>
    <w:rsid w:val="00890EB0"/>
    <w:rsid w:val="0089238B"/>
    <w:rsid w:val="008A0044"/>
    <w:rsid w:val="008A088D"/>
    <w:rsid w:val="008A25A2"/>
    <w:rsid w:val="008A44C7"/>
    <w:rsid w:val="008B0A9F"/>
    <w:rsid w:val="008B16B5"/>
    <w:rsid w:val="008B4AC3"/>
    <w:rsid w:val="008B6C9F"/>
    <w:rsid w:val="008B7081"/>
    <w:rsid w:val="008B72B1"/>
    <w:rsid w:val="008B745A"/>
    <w:rsid w:val="008B7776"/>
    <w:rsid w:val="008C1C39"/>
    <w:rsid w:val="008C1D13"/>
    <w:rsid w:val="008C4644"/>
    <w:rsid w:val="008C7008"/>
    <w:rsid w:val="008C7F38"/>
    <w:rsid w:val="008C7FDE"/>
    <w:rsid w:val="008D0683"/>
    <w:rsid w:val="008D13D0"/>
    <w:rsid w:val="008D3288"/>
    <w:rsid w:val="008D68AF"/>
    <w:rsid w:val="008D69DB"/>
    <w:rsid w:val="008D7A2D"/>
    <w:rsid w:val="008D7E60"/>
    <w:rsid w:val="008E4D4B"/>
    <w:rsid w:val="008E7646"/>
    <w:rsid w:val="008F2C84"/>
    <w:rsid w:val="008F3BF8"/>
    <w:rsid w:val="008F6BEC"/>
    <w:rsid w:val="00901BAE"/>
    <w:rsid w:val="00902AE3"/>
    <w:rsid w:val="00906ADC"/>
    <w:rsid w:val="00916C54"/>
    <w:rsid w:val="0092449E"/>
    <w:rsid w:val="00924C79"/>
    <w:rsid w:val="009263B3"/>
    <w:rsid w:val="00930CCA"/>
    <w:rsid w:val="00931CB8"/>
    <w:rsid w:val="00931E91"/>
    <w:rsid w:val="00933145"/>
    <w:rsid w:val="00936783"/>
    <w:rsid w:val="00941332"/>
    <w:rsid w:val="009451DA"/>
    <w:rsid w:val="00945296"/>
    <w:rsid w:val="00946764"/>
    <w:rsid w:val="00946A0E"/>
    <w:rsid w:val="00951BEF"/>
    <w:rsid w:val="00953DD4"/>
    <w:rsid w:val="00954067"/>
    <w:rsid w:val="00954FFD"/>
    <w:rsid w:val="0095634D"/>
    <w:rsid w:val="00956472"/>
    <w:rsid w:val="00956DC7"/>
    <w:rsid w:val="00957461"/>
    <w:rsid w:val="00963425"/>
    <w:rsid w:val="0096398B"/>
    <w:rsid w:val="00963AE3"/>
    <w:rsid w:val="00964C53"/>
    <w:rsid w:val="0096641C"/>
    <w:rsid w:val="0096786F"/>
    <w:rsid w:val="00970463"/>
    <w:rsid w:val="0097055B"/>
    <w:rsid w:val="0097167E"/>
    <w:rsid w:val="009720D3"/>
    <w:rsid w:val="00974A6D"/>
    <w:rsid w:val="00977E96"/>
    <w:rsid w:val="00994B93"/>
    <w:rsid w:val="00995BBC"/>
    <w:rsid w:val="009971B4"/>
    <w:rsid w:val="00997436"/>
    <w:rsid w:val="009A04FE"/>
    <w:rsid w:val="009A366A"/>
    <w:rsid w:val="009A761C"/>
    <w:rsid w:val="009B0783"/>
    <w:rsid w:val="009B3DCD"/>
    <w:rsid w:val="009B42EA"/>
    <w:rsid w:val="009B678B"/>
    <w:rsid w:val="009C073F"/>
    <w:rsid w:val="009C49F3"/>
    <w:rsid w:val="009C528A"/>
    <w:rsid w:val="009C6839"/>
    <w:rsid w:val="009C683C"/>
    <w:rsid w:val="009C6DD4"/>
    <w:rsid w:val="009E6EEB"/>
    <w:rsid w:val="009F0072"/>
    <w:rsid w:val="009F3644"/>
    <w:rsid w:val="009F3E5A"/>
    <w:rsid w:val="00A008E9"/>
    <w:rsid w:val="00A019FF"/>
    <w:rsid w:val="00A0681E"/>
    <w:rsid w:val="00A11BF0"/>
    <w:rsid w:val="00A13E59"/>
    <w:rsid w:val="00A1609C"/>
    <w:rsid w:val="00A2053C"/>
    <w:rsid w:val="00A24A6C"/>
    <w:rsid w:val="00A25248"/>
    <w:rsid w:val="00A278E0"/>
    <w:rsid w:val="00A27CF4"/>
    <w:rsid w:val="00A37C6B"/>
    <w:rsid w:val="00A40469"/>
    <w:rsid w:val="00A414B2"/>
    <w:rsid w:val="00A4244E"/>
    <w:rsid w:val="00A4584F"/>
    <w:rsid w:val="00A54166"/>
    <w:rsid w:val="00A57A6A"/>
    <w:rsid w:val="00A61509"/>
    <w:rsid w:val="00A62516"/>
    <w:rsid w:val="00A65620"/>
    <w:rsid w:val="00A71C3E"/>
    <w:rsid w:val="00A74012"/>
    <w:rsid w:val="00A820EA"/>
    <w:rsid w:val="00A83379"/>
    <w:rsid w:val="00A87FA2"/>
    <w:rsid w:val="00A9187E"/>
    <w:rsid w:val="00A93CB8"/>
    <w:rsid w:val="00A95BD7"/>
    <w:rsid w:val="00A96F87"/>
    <w:rsid w:val="00AA1038"/>
    <w:rsid w:val="00AA164E"/>
    <w:rsid w:val="00AA5C92"/>
    <w:rsid w:val="00AA6D89"/>
    <w:rsid w:val="00AA7D03"/>
    <w:rsid w:val="00AB1CFB"/>
    <w:rsid w:val="00AB68D8"/>
    <w:rsid w:val="00AC3714"/>
    <w:rsid w:val="00AC5EA5"/>
    <w:rsid w:val="00AC732C"/>
    <w:rsid w:val="00AD0616"/>
    <w:rsid w:val="00AD761B"/>
    <w:rsid w:val="00AE5D35"/>
    <w:rsid w:val="00AF21F7"/>
    <w:rsid w:val="00AF28F6"/>
    <w:rsid w:val="00AF49D7"/>
    <w:rsid w:val="00B00EF7"/>
    <w:rsid w:val="00B01E2D"/>
    <w:rsid w:val="00B0497C"/>
    <w:rsid w:val="00B06CD9"/>
    <w:rsid w:val="00B11A81"/>
    <w:rsid w:val="00B11B53"/>
    <w:rsid w:val="00B13CE0"/>
    <w:rsid w:val="00B14F8F"/>
    <w:rsid w:val="00B20DA2"/>
    <w:rsid w:val="00B2247E"/>
    <w:rsid w:val="00B32861"/>
    <w:rsid w:val="00B335CC"/>
    <w:rsid w:val="00B33DCD"/>
    <w:rsid w:val="00B44043"/>
    <w:rsid w:val="00B44E59"/>
    <w:rsid w:val="00B460C4"/>
    <w:rsid w:val="00B469E9"/>
    <w:rsid w:val="00B503FE"/>
    <w:rsid w:val="00B536BB"/>
    <w:rsid w:val="00B5383B"/>
    <w:rsid w:val="00B545A6"/>
    <w:rsid w:val="00B547B5"/>
    <w:rsid w:val="00B553F8"/>
    <w:rsid w:val="00B62BDA"/>
    <w:rsid w:val="00B644A0"/>
    <w:rsid w:val="00B75520"/>
    <w:rsid w:val="00B7728A"/>
    <w:rsid w:val="00B7742E"/>
    <w:rsid w:val="00B829E9"/>
    <w:rsid w:val="00B8555C"/>
    <w:rsid w:val="00B87723"/>
    <w:rsid w:val="00BA05D5"/>
    <w:rsid w:val="00BA3CE4"/>
    <w:rsid w:val="00BA4EE5"/>
    <w:rsid w:val="00BA7171"/>
    <w:rsid w:val="00BA7BFF"/>
    <w:rsid w:val="00BB44BD"/>
    <w:rsid w:val="00BD45BA"/>
    <w:rsid w:val="00BD4F03"/>
    <w:rsid w:val="00BD77EC"/>
    <w:rsid w:val="00BE0FC3"/>
    <w:rsid w:val="00BE7BCE"/>
    <w:rsid w:val="00BF0AE9"/>
    <w:rsid w:val="00BF4857"/>
    <w:rsid w:val="00BF7192"/>
    <w:rsid w:val="00C0110A"/>
    <w:rsid w:val="00C01A34"/>
    <w:rsid w:val="00C01F14"/>
    <w:rsid w:val="00C12A74"/>
    <w:rsid w:val="00C145E5"/>
    <w:rsid w:val="00C236FF"/>
    <w:rsid w:val="00C26E0A"/>
    <w:rsid w:val="00C363A2"/>
    <w:rsid w:val="00C41996"/>
    <w:rsid w:val="00C45062"/>
    <w:rsid w:val="00C50FC6"/>
    <w:rsid w:val="00C56234"/>
    <w:rsid w:val="00C56F9F"/>
    <w:rsid w:val="00C575FF"/>
    <w:rsid w:val="00C57E86"/>
    <w:rsid w:val="00C57EB8"/>
    <w:rsid w:val="00C60C0B"/>
    <w:rsid w:val="00C63D29"/>
    <w:rsid w:val="00C64779"/>
    <w:rsid w:val="00C7044C"/>
    <w:rsid w:val="00C70D17"/>
    <w:rsid w:val="00C72C43"/>
    <w:rsid w:val="00C743EE"/>
    <w:rsid w:val="00C74E4B"/>
    <w:rsid w:val="00C8017C"/>
    <w:rsid w:val="00C80905"/>
    <w:rsid w:val="00C81A55"/>
    <w:rsid w:val="00C82209"/>
    <w:rsid w:val="00C843ED"/>
    <w:rsid w:val="00C855BC"/>
    <w:rsid w:val="00C92B4B"/>
    <w:rsid w:val="00CA14B0"/>
    <w:rsid w:val="00CA7CBA"/>
    <w:rsid w:val="00CA7FE8"/>
    <w:rsid w:val="00CB358F"/>
    <w:rsid w:val="00CD5D42"/>
    <w:rsid w:val="00CD600F"/>
    <w:rsid w:val="00CD6CCB"/>
    <w:rsid w:val="00CE0BA7"/>
    <w:rsid w:val="00CE4B10"/>
    <w:rsid w:val="00CE4ECF"/>
    <w:rsid w:val="00CE7DB0"/>
    <w:rsid w:val="00CF127B"/>
    <w:rsid w:val="00CF6BD9"/>
    <w:rsid w:val="00D005C3"/>
    <w:rsid w:val="00D03C56"/>
    <w:rsid w:val="00D06BCE"/>
    <w:rsid w:val="00D13721"/>
    <w:rsid w:val="00D13879"/>
    <w:rsid w:val="00D13BF0"/>
    <w:rsid w:val="00D167E9"/>
    <w:rsid w:val="00D211DD"/>
    <w:rsid w:val="00D2589A"/>
    <w:rsid w:val="00D27D51"/>
    <w:rsid w:val="00D352FB"/>
    <w:rsid w:val="00D44781"/>
    <w:rsid w:val="00D46E93"/>
    <w:rsid w:val="00D4700F"/>
    <w:rsid w:val="00D6157F"/>
    <w:rsid w:val="00D72306"/>
    <w:rsid w:val="00D73A6F"/>
    <w:rsid w:val="00D73AD3"/>
    <w:rsid w:val="00D7490A"/>
    <w:rsid w:val="00D76B2C"/>
    <w:rsid w:val="00D77588"/>
    <w:rsid w:val="00D8382A"/>
    <w:rsid w:val="00D90779"/>
    <w:rsid w:val="00D92F8A"/>
    <w:rsid w:val="00D967FB"/>
    <w:rsid w:val="00D97705"/>
    <w:rsid w:val="00D97E91"/>
    <w:rsid w:val="00D97FE7"/>
    <w:rsid w:val="00DA3BC5"/>
    <w:rsid w:val="00DA3E1A"/>
    <w:rsid w:val="00DA4E51"/>
    <w:rsid w:val="00DA5A1E"/>
    <w:rsid w:val="00DA72C5"/>
    <w:rsid w:val="00DB2818"/>
    <w:rsid w:val="00DB4B5E"/>
    <w:rsid w:val="00DB7F0D"/>
    <w:rsid w:val="00DC3313"/>
    <w:rsid w:val="00DC4BEB"/>
    <w:rsid w:val="00DE2DD9"/>
    <w:rsid w:val="00DE61A4"/>
    <w:rsid w:val="00DE78BC"/>
    <w:rsid w:val="00DF0A23"/>
    <w:rsid w:val="00DF0C83"/>
    <w:rsid w:val="00DF3229"/>
    <w:rsid w:val="00DF68DA"/>
    <w:rsid w:val="00DF7AFE"/>
    <w:rsid w:val="00E029EC"/>
    <w:rsid w:val="00E049F7"/>
    <w:rsid w:val="00E14B92"/>
    <w:rsid w:val="00E16E60"/>
    <w:rsid w:val="00E1732F"/>
    <w:rsid w:val="00E20C4F"/>
    <w:rsid w:val="00E25407"/>
    <w:rsid w:val="00E32A88"/>
    <w:rsid w:val="00E355E1"/>
    <w:rsid w:val="00E40F4C"/>
    <w:rsid w:val="00E4307D"/>
    <w:rsid w:val="00E45834"/>
    <w:rsid w:val="00E56A63"/>
    <w:rsid w:val="00E56C69"/>
    <w:rsid w:val="00E61FC6"/>
    <w:rsid w:val="00E61FFF"/>
    <w:rsid w:val="00E6204E"/>
    <w:rsid w:val="00E6500B"/>
    <w:rsid w:val="00E70BBF"/>
    <w:rsid w:val="00E743BA"/>
    <w:rsid w:val="00E744D7"/>
    <w:rsid w:val="00E82B92"/>
    <w:rsid w:val="00E82DFC"/>
    <w:rsid w:val="00E8421E"/>
    <w:rsid w:val="00E85386"/>
    <w:rsid w:val="00E85CAC"/>
    <w:rsid w:val="00E8675F"/>
    <w:rsid w:val="00E922DA"/>
    <w:rsid w:val="00E9499B"/>
    <w:rsid w:val="00E976A4"/>
    <w:rsid w:val="00EA3CF5"/>
    <w:rsid w:val="00EA4BDE"/>
    <w:rsid w:val="00EB1E24"/>
    <w:rsid w:val="00EB6309"/>
    <w:rsid w:val="00EB64FE"/>
    <w:rsid w:val="00EB7F33"/>
    <w:rsid w:val="00EC1630"/>
    <w:rsid w:val="00EC2DF5"/>
    <w:rsid w:val="00EC61D6"/>
    <w:rsid w:val="00EC696D"/>
    <w:rsid w:val="00EC6995"/>
    <w:rsid w:val="00ED01EB"/>
    <w:rsid w:val="00EE4AA7"/>
    <w:rsid w:val="00EF044F"/>
    <w:rsid w:val="00EF1748"/>
    <w:rsid w:val="00EF1C1F"/>
    <w:rsid w:val="00EF5D2D"/>
    <w:rsid w:val="00F00E7A"/>
    <w:rsid w:val="00F00F05"/>
    <w:rsid w:val="00F0117D"/>
    <w:rsid w:val="00F11352"/>
    <w:rsid w:val="00F11586"/>
    <w:rsid w:val="00F221D7"/>
    <w:rsid w:val="00F2267C"/>
    <w:rsid w:val="00F24C53"/>
    <w:rsid w:val="00F27995"/>
    <w:rsid w:val="00F30D39"/>
    <w:rsid w:val="00F32606"/>
    <w:rsid w:val="00F3308C"/>
    <w:rsid w:val="00F34A64"/>
    <w:rsid w:val="00F36A8C"/>
    <w:rsid w:val="00F51608"/>
    <w:rsid w:val="00F5185A"/>
    <w:rsid w:val="00F521F4"/>
    <w:rsid w:val="00F61AB0"/>
    <w:rsid w:val="00F61ED6"/>
    <w:rsid w:val="00F637CF"/>
    <w:rsid w:val="00F63C13"/>
    <w:rsid w:val="00F64E8D"/>
    <w:rsid w:val="00F67F58"/>
    <w:rsid w:val="00F70C6C"/>
    <w:rsid w:val="00F717FF"/>
    <w:rsid w:val="00F72EA3"/>
    <w:rsid w:val="00F81F8D"/>
    <w:rsid w:val="00F8235C"/>
    <w:rsid w:val="00F8602A"/>
    <w:rsid w:val="00F87801"/>
    <w:rsid w:val="00F92241"/>
    <w:rsid w:val="00F9483D"/>
    <w:rsid w:val="00F976B8"/>
    <w:rsid w:val="00FA16D0"/>
    <w:rsid w:val="00FA1EC9"/>
    <w:rsid w:val="00FA3003"/>
    <w:rsid w:val="00FA33ED"/>
    <w:rsid w:val="00FB3EB5"/>
    <w:rsid w:val="00FB67DF"/>
    <w:rsid w:val="00FB7A88"/>
    <w:rsid w:val="00FC1BEC"/>
    <w:rsid w:val="00FC4BEA"/>
    <w:rsid w:val="00FC682A"/>
    <w:rsid w:val="00FD1783"/>
    <w:rsid w:val="00FD22CE"/>
    <w:rsid w:val="00FD5CF4"/>
    <w:rsid w:val="00FD72FF"/>
    <w:rsid w:val="00FE06FB"/>
    <w:rsid w:val="00FE3909"/>
    <w:rsid w:val="00FE78A2"/>
    <w:rsid w:val="00FF0430"/>
    <w:rsid w:val="00FF4F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20"/>
    <w:rPr>
      <w:rFonts w:ascii="Times New Roman" w:eastAsia="Times New Roman" w:hAnsi="Times New Roman" w:cs="Times New Roman"/>
      <w:lang w:val="pt-BR"/>
    </w:rPr>
  </w:style>
  <w:style w:type="paragraph" w:styleId="Ttulo2">
    <w:name w:val="heading 2"/>
    <w:basedOn w:val="Normal"/>
    <w:link w:val="Ttulo2Char"/>
    <w:uiPriority w:val="99"/>
    <w:qFormat/>
    <w:rsid w:val="00243920"/>
    <w:pPr>
      <w:spacing w:before="100" w:beforeAutospacing="1" w:after="100" w:afterAutospacing="1" w:line="240" w:lineRule="auto"/>
      <w:outlineLvl w:val="1"/>
    </w:pPr>
    <w:rPr>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rsid w:val="00243920"/>
    <w:rPr>
      <w:rFonts w:ascii="Times New Roman" w:eastAsia="Times New Roman" w:hAnsi="Times New Roman" w:cs="Times New Roman"/>
      <w:b/>
      <w:bCs/>
      <w:sz w:val="36"/>
      <w:szCs w:val="36"/>
      <w:lang w:val="pt-BR" w:eastAsia="pt-BR"/>
    </w:rPr>
  </w:style>
  <w:style w:type="paragraph" w:styleId="PargrafodaLista">
    <w:name w:val="List Paragraph"/>
    <w:basedOn w:val="Normal"/>
    <w:uiPriority w:val="34"/>
    <w:qFormat/>
    <w:rsid w:val="00243920"/>
    <w:pPr>
      <w:ind w:left="720"/>
      <w:contextualSpacing/>
    </w:pPr>
  </w:style>
  <w:style w:type="paragraph" w:styleId="Textodebalo">
    <w:name w:val="Balloon Text"/>
    <w:basedOn w:val="Normal"/>
    <w:link w:val="TextodebaloChar"/>
    <w:uiPriority w:val="99"/>
    <w:semiHidden/>
    <w:rsid w:val="002439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3920"/>
    <w:rPr>
      <w:rFonts w:ascii="Tahoma" w:eastAsia="Times New Roman" w:hAnsi="Tahoma" w:cs="Tahoma"/>
      <w:sz w:val="16"/>
      <w:szCs w:val="16"/>
      <w:lang w:val="pt-BR"/>
    </w:rPr>
  </w:style>
  <w:style w:type="paragraph" w:styleId="SemEspaamento">
    <w:name w:val="No Spacing"/>
    <w:uiPriority w:val="99"/>
    <w:qFormat/>
    <w:rsid w:val="00243920"/>
    <w:pPr>
      <w:spacing w:after="0" w:line="240" w:lineRule="auto"/>
    </w:pPr>
    <w:rPr>
      <w:rFonts w:ascii="Times New Roman" w:eastAsia="Times New Roman" w:hAnsi="Times New Roman" w:cs="Times New Roman"/>
      <w:lang w:val="pt-BR"/>
    </w:rPr>
  </w:style>
  <w:style w:type="table" w:styleId="Tabelacomgrade">
    <w:name w:val="Table Grid"/>
    <w:basedOn w:val="Tabelanormal"/>
    <w:uiPriority w:val="99"/>
    <w:rsid w:val="00243920"/>
    <w:pPr>
      <w:spacing w:after="0" w:line="240" w:lineRule="auto"/>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3920"/>
    <w:pPr>
      <w:autoSpaceDE w:val="0"/>
      <w:autoSpaceDN w:val="0"/>
      <w:adjustRightInd w:val="0"/>
      <w:spacing w:after="0" w:line="240" w:lineRule="auto"/>
    </w:pPr>
    <w:rPr>
      <w:rFonts w:ascii="Times New Roman" w:eastAsia="Times New Roman" w:hAnsi="Times New Roman" w:cs="Times New Roman"/>
      <w:color w:val="000000"/>
      <w:sz w:val="24"/>
      <w:szCs w:val="24"/>
      <w:lang w:val="pt-BR"/>
    </w:rPr>
  </w:style>
  <w:style w:type="character" w:styleId="Hyperlink">
    <w:name w:val="Hyperlink"/>
    <w:basedOn w:val="Fontepargpadro"/>
    <w:uiPriority w:val="99"/>
    <w:rsid w:val="00243920"/>
    <w:rPr>
      <w:rFonts w:cs="Times New Roman"/>
      <w:color w:val="0000FF"/>
      <w:u w:val="single"/>
    </w:rPr>
  </w:style>
  <w:style w:type="character" w:styleId="Refdecomentrio">
    <w:name w:val="annotation reference"/>
    <w:basedOn w:val="Fontepargpadro"/>
    <w:uiPriority w:val="99"/>
    <w:semiHidden/>
    <w:rsid w:val="00243920"/>
    <w:rPr>
      <w:rFonts w:cs="Times New Roman"/>
      <w:sz w:val="16"/>
      <w:szCs w:val="16"/>
    </w:rPr>
  </w:style>
  <w:style w:type="paragraph" w:styleId="Textodecomentrio">
    <w:name w:val="annotation text"/>
    <w:basedOn w:val="Normal"/>
    <w:link w:val="TextodecomentrioChar"/>
    <w:uiPriority w:val="99"/>
    <w:semiHidden/>
    <w:rsid w:val="0024392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43920"/>
    <w:rPr>
      <w:rFonts w:ascii="Times New Roman" w:eastAsia="Times New Roman" w:hAnsi="Times New Roman" w:cs="Times New Roman"/>
      <w:sz w:val="20"/>
      <w:szCs w:val="20"/>
      <w:lang w:val="pt-BR"/>
    </w:rPr>
  </w:style>
  <w:style w:type="character" w:customStyle="1" w:styleId="AssuntodocomentrioChar">
    <w:name w:val="Assunto do comentário Char"/>
    <w:basedOn w:val="TextodecomentrioChar"/>
    <w:link w:val="Assuntodocomentrio"/>
    <w:uiPriority w:val="99"/>
    <w:semiHidden/>
    <w:rsid w:val="00243920"/>
    <w:rPr>
      <w:rFonts w:ascii="Times New Roman" w:eastAsia="Times New Roman" w:hAnsi="Times New Roman" w:cs="Times New Roman"/>
      <w:b/>
      <w:bCs/>
      <w:sz w:val="20"/>
      <w:szCs w:val="20"/>
      <w:lang w:val="pt-BR"/>
    </w:rPr>
  </w:style>
  <w:style w:type="paragraph" w:styleId="Assuntodocomentrio">
    <w:name w:val="annotation subject"/>
    <w:basedOn w:val="Textodecomentrio"/>
    <w:next w:val="Textodecomentrio"/>
    <w:link w:val="AssuntodocomentrioChar"/>
    <w:uiPriority w:val="99"/>
    <w:semiHidden/>
    <w:rsid w:val="00243920"/>
    <w:rPr>
      <w:b/>
      <w:bCs/>
    </w:rPr>
  </w:style>
  <w:style w:type="character" w:customStyle="1" w:styleId="5yl5">
    <w:name w:val="_5yl5"/>
    <w:basedOn w:val="Fontepargpadro"/>
    <w:rsid w:val="00243920"/>
  </w:style>
  <w:style w:type="paragraph" w:styleId="Cabealho">
    <w:name w:val="header"/>
    <w:basedOn w:val="Normal"/>
    <w:link w:val="CabealhoChar"/>
    <w:uiPriority w:val="99"/>
    <w:unhideWhenUsed/>
    <w:rsid w:val="002439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3920"/>
    <w:rPr>
      <w:rFonts w:ascii="Times New Roman" w:eastAsia="Times New Roman" w:hAnsi="Times New Roman" w:cs="Times New Roman"/>
      <w:lang w:val="pt-BR"/>
    </w:rPr>
  </w:style>
  <w:style w:type="paragraph" w:styleId="Rodap">
    <w:name w:val="footer"/>
    <w:basedOn w:val="Normal"/>
    <w:link w:val="RodapChar"/>
    <w:uiPriority w:val="99"/>
    <w:unhideWhenUsed/>
    <w:rsid w:val="00243920"/>
    <w:pPr>
      <w:tabs>
        <w:tab w:val="center" w:pos="4252"/>
        <w:tab w:val="right" w:pos="8504"/>
      </w:tabs>
      <w:spacing w:after="0" w:line="240" w:lineRule="auto"/>
    </w:pPr>
  </w:style>
  <w:style w:type="character" w:customStyle="1" w:styleId="RodapChar">
    <w:name w:val="Rodapé Char"/>
    <w:basedOn w:val="Fontepargpadro"/>
    <w:link w:val="Rodap"/>
    <w:uiPriority w:val="99"/>
    <w:rsid w:val="00243920"/>
    <w:rPr>
      <w:rFonts w:ascii="Times New Roman" w:eastAsia="Times New Roman" w:hAnsi="Times New Roman" w:cs="Times New Roman"/>
      <w:lang w:val="pt-BR"/>
    </w:rPr>
  </w:style>
  <w:style w:type="paragraph" w:styleId="Textodenotaderodap">
    <w:name w:val="footnote text"/>
    <w:basedOn w:val="Normal"/>
    <w:link w:val="TextodenotaderodapChar"/>
    <w:uiPriority w:val="99"/>
    <w:semiHidden/>
    <w:unhideWhenUsed/>
    <w:rsid w:val="0024392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43920"/>
    <w:rPr>
      <w:rFonts w:ascii="Times New Roman" w:eastAsia="Times New Roman" w:hAnsi="Times New Roman" w:cs="Times New Roman"/>
      <w:sz w:val="20"/>
      <w:szCs w:val="20"/>
      <w:lang w:val="pt-BR"/>
    </w:rPr>
  </w:style>
  <w:style w:type="character" w:styleId="Refdenotaderodap">
    <w:name w:val="footnote reference"/>
    <w:basedOn w:val="Fontepargpadro"/>
    <w:uiPriority w:val="99"/>
    <w:semiHidden/>
    <w:unhideWhenUsed/>
    <w:rsid w:val="00243920"/>
    <w:rPr>
      <w:vertAlign w:val="superscript"/>
    </w:rPr>
  </w:style>
  <w:style w:type="character" w:styleId="nfaseSutil">
    <w:name w:val="Subtle Emphasis"/>
    <w:basedOn w:val="Fontepargpadro"/>
    <w:uiPriority w:val="19"/>
    <w:qFormat/>
    <w:rsid w:val="00137EB2"/>
    <w:rPr>
      <w:i/>
      <w:iCs/>
      <w:color w:val="808080" w:themeColor="text1" w:themeTint="7F"/>
    </w:rPr>
  </w:style>
  <w:style w:type="paragraph" w:customStyle="1" w:styleId="Pa1">
    <w:name w:val="Pa1"/>
    <w:basedOn w:val="Default"/>
    <w:next w:val="Default"/>
    <w:uiPriority w:val="99"/>
    <w:rsid w:val="003E55D4"/>
    <w:pPr>
      <w:spacing w:line="241" w:lineRule="atLeast"/>
    </w:pPr>
    <w:rPr>
      <w:rFonts w:ascii="Arial" w:eastAsiaTheme="minorHAnsi" w:hAnsi="Arial" w:cs="Arial"/>
      <w:color w:val="auto"/>
    </w:rPr>
  </w:style>
  <w:style w:type="character" w:customStyle="1" w:styleId="A1">
    <w:name w:val="A1"/>
    <w:uiPriority w:val="99"/>
    <w:rsid w:val="003E55D4"/>
    <w:rPr>
      <w:color w:val="000000"/>
      <w:sz w:val="16"/>
      <w:szCs w:val="16"/>
    </w:rPr>
  </w:style>
  <w:style w:type="character" w:customStyle="1" w:styleId="apple-converted-space">
    <w:name w:val="apple-converted-space"/>
    <w:basedOn w:val="Fontepargpadro"/>
    <w:rsid w:val="00F64E8D"/>
  </w:style>
  <w:style w:type="paragraph" w:styleId="NormalWeb">
    <w:name w:val="Normal (Web)"/>
    <w:basedOn w:val="Normal"/>
    <w:uiPriority w:val="99"/>
    <w:semiHidden/>
    <w:unhideWhenUsed/>
    <w:rsid w:val="00495D19"/>
    <w:pPr>
      <w:spacing w:before="100" w:beforeAutospacing="1" w:after="100" w:afterAutospacing="1" w:line="240" w:lineRule="auto"/>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20"/>
    <w:rPr>
      <w:rFonts w:ascii="Times New Roman" w:eastAsia="Times New Roman" w:hAnsi="Times New Roman" w:cs="Times New Roman"/>
      <w:lang w:val="pt-BR"/>
    </w:rPr>
  </w:style>
  <w:style w:type="paragraph" w:styleId="Ttulo2">
    <w:name w:val="heading 2"/>
    <w:basedOn w:val="Normal"/>
    <w:link w:val="Ttulo2Char"/>
    <w:uiPriority w:val="99"/>
    <w:qFormat/>
    <w:rsid w:val="00243920"/>
    <w:pPr>
      <w:spacing w:before="100" w:beforeAutospacing="1" w:after="100" w:afterAutospacing="1" w:line="240" w:lineRule="auto"/>
      <w:outlineLvl w:val="1"/>
    </w:pPr>
    <w:rPr>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rsid w:val="00243920"/>
    <w:rPr>
      <w:rFonts w:ascii="Times New Roman" w:eastAsia="Times New Roman" w:hAnsi="Times New Roman" w:cs="Times New Roman"/>
      <w:b/>
      <w:bCs/>
      <w:sz w:val="36"/>
      <w:szCs w:val="36"/>
      <w:lang w:val="pt-BR" w:eastAsia="pt-BR"/>
    </w:rPr>
  </w:style>
  <w:style w:type="paragraph" w:styleId="PargrafodaLista">
    <w:name w:val="List Paragraph"/>
    <w:basedOn w:val="Normal"/>
    <w:uiPriority w:val="34"/>
    <w:qFormat/>
    <w:rsid w:val="00243920"/>
    <w:pPr>
      <w:ind w:left="720"/>
      <w:contextualSpacing/>
    </w:pPr>
  </w:style>
  <w:style w:type="paragraph" w:styleId="Textodebalo">
    <w:name w:val="Balloon Text"/>
    <w:basedOn w:val="Normal"/>
    <w:link w:val="TextodebaloChar"/>
    <w:uiPriority w:val="99"/>
    <w:semiHidden/>
    <w:rsid w:val="002439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3920"/>
    <w:rPr>
      <w:rFonts w:ascii="Tahoma" w:eastAsia="Times New Roman" w:hAnsi="Tahoma" w:cs="Tahoma"/>
      <w:sz w:val="16"/>
      <w:szCs w:val="16"/>
      <w:lang w:val="pt-BR"/>
    </w:rPr>
  </w:style>
  <w:style w:type="paragraph" w:styleId="SemEspaamento">
    <w:name w:val="No Spacing"/>
    <w:uiPriority w:val="99"/>
    <w:qFormat/>
    <w:rsid w:val="00243920"/>
    <w:pPr>
      <w:spacing w:after="0" w:line="240" w:lineRule="auto"/>
    </w:pPr>
    <w:rPr>
      <w:rFonts w:ascii="Times New Roman" w:eastAsia="Times New Roman" w:hAnsi="Times New Roman" w:cs="Times New Roman"/>
      <w:lang w:val="pt-BR"/>
    </w:rPr>
  </w:style>
  <w:style w:type="table" w:styleId="Tabelacomgrade">
    <w:name w:val="Table Grid"/>
    <w:basedOn w:val="Tabelanormal"/>
    <w:uiPriority w:val="99"/>
    <w:rsid w:val="00243920"/>
    <w:pPr>
      <w:spacing w:after="0" w:line="240" w:lineRule="auto"/>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3920"/>
    <w:pPr>
      <w:autoSpaceDE w:val="0"/>
      <w:autoSpaceDN w:val="0"/>
      <w:adjustRightInd w:val="0"/>
      <w:spacing w:after="0" w:line="240" w:lineRule="auto"/>
    </w:pPr>
    <w:rPr>
      <w:rFonts w:ascii="Times New Roman" w:eastAsia="Times New Roman" w:hAnsi="Times New Roman" w:cs="Times New Roman"/>
      <w:color w:val="000000"/>
      <w:sz w:val="24"/>
      <w:szCs w:val="24"/>
      <w:lang w:val="pt-BR"/>
    </w:rPr>
  </w:style>
  <w:style w:type="character" w:styleId="Hyperlink">
    <w:name w:val="Hyperlink"/>
    <w:basedOn w:val="Fontepargpadro"/>
    <w:uiPriority w:val="99"/>
    <w:rsid w:val="00243920"/>
    <w:rPr>
      <w:rFonts w:cs="Times New Roman"/>
      <w:color w:val="0000FF"/>
      <w:u w:val="single"/>
    </w:rPr>
  </w:style>
  <w:style w:type="character" w:styleId="Refdecomentrio">
    <w:name w:val="annotation reference"/>
    <w:basedOn w:val="Fontepargpadro"/>
    <w:uiPriority w:val="99"/>
    <w:semiHidden/>
    <w:rsid w:val="00243920"/>
    <w:rPr>
      <w:rFonts w:cs="Times New Roman"/>
      <w:sz w:val="16"/>
      <w:szCs w:val="16"/>
    </w:rPr>
  </w:style>
  <w:style w:type="paragraph" w:styleId="Textodecomentrio">
    <w:name w:val="annotation text"/>
    <w:basedOn w:val="Normal"/>
    <w:link w:val="TextodecomentrioChar"/>
    <w:uiPriority w:val="99"/>
    <w:semiHidden/>
    <w:rsid w:val="0024392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43920"/>
    <w:rPr>
      <w:rFonts w:ascii="Times New Roman" w:eastAsia="Times New Roman" w:hAnsi="Times New Roman" w:cs="Times New Roman"/>
      <w:sz w:val="20"/>
      <w:szCs w:val="20"/>
      <w:lang w:val="pt-BR"/>
    </w:rPr>
  </w:style>
  <w:style w:type="character" w:customStyle="1" w:styleId="AssuntodocomentrioChar">
    <w:name w:val="Assunto do comentário Char"/>
    <w:basedOn w:val="TextodecomentrioChar"/>
    <w:link w:val="Assuntodocomentrio"/>
    <w:uiPriority w:val="99"/>
    <w:semiHidden/>
    <w:rsid w:val="00243920"/>
    <w:rPr>
      <w:rFonts w:ascii="Times New Roman" w:eastAsia="Times New Roman" w:hAnsi="Times New Roman" w:cs="Times New Roman"/>
      <w:b/>
      <w:bCs/>
      <w:sz w:val="20"/>
      <w:szCs w:val="20"/>
      <w:lang w:val="pt-BR"/>
    </w:rPr>
  </w:style>
  <w:style w:type="paragraph" w:styleId="Assuntodocomentrio">
    <w:name w:val="annotation subject"/>
    <w:basedOn w:val="Textodecomentrio"/>
    <w:next w:val="Textodecomentrio"/>
    <w:link w:val="AssuntodocomentrioChar"/>
    <w:uiPriority w:val="99"/>
    <w:semiHidden/>
    <w:rsid w:val="00243920"/>
    <w:rPr>
      <w:b/>
      <w:bCs/>
    </w:rPr>
  </w:style>
  <w:style w:type="character" w:customStyle="1" w:styleId="5yl5">
    <w:name w:val="_5yl5"/>
    <w:basedOn w:val="Fontepargpadro"/>
    <w:rsid w:val="00243920"/>
  </w:style>
  <w:style w:type="paragraph" w:styleId="Cabealho">
    <w:name w:val="header"/>
    <w:basedOn w:val="Normal"/>
    <w:link w:val="CabealhoChar"/>
    <w:uiPriority w:val="99"/>
    <w:unhideWhenUsed/>
    <w:rsid w:val="002439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3920"/>
    <w:rPr>
      <w:rFonts w:ascii="Times New Roman" w:eastAsia="Times New Roman" w:hAnsi="Times New Roman" w:cs="Times New Roman"/>
      <w:lang w:val="pt-BR"/>
    </w:rPr>
  </w:style>
  <w:style w:type="paragraph" w:styleId="Rodap">
    <w:name w:val="footer"/>
    <w:basedOn w:val="Normal"/>
    <w:link w:val="RodapChar"/>
    <w:uiPriority w:val="99"/>
    <w:unhideWhenUsed/>
    <w:rsid w:val="00243920"/>
    <w:pPr>
      <w:tabs>
        <w:tab w:val="center" w:pos="4252"/>
        <w:tab w:val="right" w:pos="8504"/>
      </w:tabs>
      <w:spacing w:after="0" w:line="240" w:lineRule="auto"/>
    </w:pPr>
  </w:style>
  <w:style w:type="character" w:customStyle="1" w:styleId="RodapChar">
    <w:name w:val="Rodapé Char"/>
    <w:basedOn w:val="Fontepargpadro"/>
    <w:link w:val="Rodap"/>
    <w:uiPriority w:val="99"/>
    <w:rsid w:val="00243920"/>
    <w:rPr>
      <w:rFonts w:ascii="Times New Roman" w:eastAsia="Times New Roman" w:hAnsi="Times New Roman" w:cs="Times New Roman"/>
      <w:lang w:val="pt-BR"/>
    </w:rPr>
  </w:style>
  <w:style w:type="paragraph" w:styleId="Textodenotaderodap">
    <w:name w:val="footnote text"/>
    <w:basedOn w:val="Normal"/>
    <w:link w:val="TextodenotaderodapChar"/>
    <w:uiPriority w:val="99"/>
    <w:semiHidden/>
    <w:unhideWhenUsed/>
    <w:rsid w:val="0024392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43920"/>
    <w:rPr>
      <w:rFonts w:ascii="Times New Roman" w:eastAsia="Times New Roman" w:hAnsi="Times New Roman" w:cs="Times New Roman"/>
      <w:sz w:val="20"/>
      <w:szCs w:val="20"/>
      <w:lang w:val="pt-BR"/>
    </w:rPr>
  </w:style>
  <w:style w:type="character" w:styleId="Refdenotaderodap">
    <w:name w:val="footnote reference"/>
    <w:basedOn w:val="Fontepargpadro"/>
    <w:uiPriority w:val="99"/>
    <w:semiHidden/>
    <w:unhideWhenUsed/>
    <w:rsid w:val="00243920"/>
    <w:rPr>
      <w:vertAlign w:val="superscript"/>
    </w:rPr>
  </w:style>
  <w:style w:type="character" w:styleId="nfaseSutil">
    <w:name w:val="Subtle Emphasis"/>
    <w:basedOn w:val="Fontepargpadro"/>
    <w:uiPriority w:val="19"/>
    <w:qFormat/>
    <w:rsid w:val="00137EB2"/>
    <w:rPr>
      <w:i/>
      <w:iCs/>
      <w:color w:val="808080" w:themeColor="text1" w:themeTint="7F"/>
    </w:rPr>
  </w:style>
  <w:style w:type="paragraph" w:customStyle="1" w:styleId="Pa1">
    <w:name w:val="Pa1"/>
    <w:basedOn w:val="Default"/>
    <w:next w:val="Default"/>
    <w:uiPriority w:val="99"/>
    <w:rsid w:val="003E55D4"/>
    <w:pPr>
      <w:spacing w:line="241" w:lineRule="atLeast"/>
    </w:pPr>
    <w:rPr>
      <w:rFonts w:ascii="Arial" w:eastAsiaTheme="minorHAnsi" w:hAnsi="Arial" w:cs="Arial"/>
      <w:color w:val="auto"/>
    </w:rPr>
  </w:style>
  <w:style w:type="character" w:customStyle="1" w:styleId="A1">
    <w:name w:val="A1"/>
    <w:uiPriority w:val="99"/>
    <w:rsid w:val="003E55D4"/>
    <w:rPr>
      <w:color w:val="000000"/>
      <w:sz w:val="16"/>
      <w:szCs w:val="16"/>
    </w:rPr>
  </w:style>
  <w:style w:type="character" w:customStyle="1" w:styleId="apple-converted-space">
    <w:name w:val="apple-converted-space"/>
    <w:basedOn w:val="Fontepargpadro"/>
    <w:rsid w:val="00F64E8D"/>
  </w:style>
  <w:style w:type="paragraph" w:styleId="NormalWeb">
    <w:name w:val="Normal (Web)"/>
    <w:basedOn w:val="Normal"/>
    <w:uiPriority w:val="99"/>
    <w:semiHidden/>
    <w:unhideWhenUsed/>
    <w:rsid w:val="00495D19"/>
    <w:pPr>
      <w:spacing w:before="100" w:beforeAutospacing="1" w:after="100" w:afterAutospacing="1" w:line="240" w:lineRule="auto"/>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91831">
      <w:bodyDiv w:val="1"/>
      <w:marLeft w:val="0"/>
      <w:marRight w:val="0"/>
      <w:marTop w:val="0"/>
      <w:marBottom w:val="0"/>
      <w:divBdr>
        <w:top w:val="none" w:sz="0" w:space="0" w:color="auto"/>
        <w:left w:val="none" w:sz="0" w:space="0" w:color="auto"/>
        <w:bottom w:val="none" w:sz="0" w:space="0" w:color="auto"/>
        <w:right w:val="none" w:sz="0" w:space="0" w:color="auto"/>
      </w:divBdr>
    </w:div>
    <w:div w:id="323362921">
      <w:bodyDiv w:val="1"/>
      <w:marLeft w:val="0"/>
      <w:marRight w:val="0"/>
      <w:marTop w:val="0"/>
      <w:marBottom w:val="0"/>
      <w:divBdr>
        <w:top w:val="none" w:sz="0" w:space="0" w:color="auto"/>
        <w:left w:val="none" w:sz="0" w:space="0" w:color="auto"/>
        <w:bottom w:val="none" w:sz="0" w:space="0" w:color="auto"/>
        <w:right w:val="none" w:sz="0" w:space="0" w:color="auto"/>
      </w:divBdr>
    </w:div>
    <w:div w:id="567954831">
      <w:bodyDiv w:val="1"/>
      <w:marLeft w:val="0"/>
      <w:marRight w:val="0"/>
      <w:marTop w:val="0"/>
      <w:marBottom w:val="0"/>
      <w:divBdr>
        <w:top w:val="none" w:sz="0" w:space="0" w:color="auto"/>
        <w:left w:val="none" w:sz="0" w:space="0" w:color="auto"/>
        <w:bottom w:val="none" w:sz="0" w:space="0" w:color="auto"/>
        <w:right w:val="none" w:sz="0" w:space="0" w:color="auto"/>
      </w:divBdr>
    </w:div>
    <w:div w:id="1530145951">
      <w:bodyDiv w:val="1"/>
      <w:marLeft w:val="0"/>
      <w:marRight w:val="0"/>
      <w:marTop w:val="0"/>
      <w:marBottom w:val="0"/>
      <w:divBdr>
        <w:top w:val="none" w:sz="0" w:space="0" w:color="auto"/>
        <w:left w:val="none" w:sz="0" w:space="0" w:color="auto"/>
        <w:bottom w:val="none" w:sz="0" w:space="0" w:color="auto"/>
        <w:right w:val="none" w:sz="0" w:space="0" w:color="auto"/>
      </w:divBdr>
    </w:div>
    <w:div w:id="2016878258">
      <w:bodyDiv w:val="1"/>
      <w:marLeft w:val="0"/>
      <w:marRight w:val="0"/>
      <w:marTop w:val="0"/>
      <w:marBottom w:val="0"/>
      <w:divBdr>
        <w:top w:val="none" w:sz="0" w:space="0" w:color="auto"/>
        <w:left w:val="none" w:sz="0" w:space="0" w:color="auto"/>
        <w:bottom w:val="none" w:sz="0" w:space="0" w:color="auto"/>
        <w:right w:val="none" w:sz="0" w:space="0" w:color="auto"/>
      </w:divBdr>
    </w:div>
    <w:div w:id="207665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pagina.pt/?aba=7&amp;cat=522&amp;doc=1352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EA43F-EEF0-4E03-AF89-EFC5A588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1687</Words>
  <Characters>9111</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 Tabosa</dc:creator>
  <cp:lastModifiedBy>Rebeca Tabosa</cp:lastModifiedBy>
  <cp:revision>2</cp:revision>
  <cp:lastPrinted>2015-08-31T14:03:00Z</cp:lastPrinted>
  <dcterms:created xsi:type="dcterms:W3CDTF">2015-10-26T23:44:00Z</dcterms:created>
  <dcterms:modified xsi:type="dcterms:W3CDTF">2015-10-26T23:44:00Z</dcterms:modified>
</cp:coreProperties>
</file>