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8" w:rsidRPr="00C11D89" w:rsidRDefault="009340E8" w:rsidP="00C1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1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Port Logistics and Territorial Dynamics in the south of </w:t>
      </w:r>
      <w:proofErr w:type="spellStart"/>
      <w:r w:rsidRPr="00C11D89">
        <w:rPr>
          <w:rFonts w:ascii="Times New Roman" w:hAnsi="Times New Roman" w:cs="Times New Roman"/>
          <w:b/>
          <w:sz w:val="24"/>
          <w:szCs w:val="24"/>
          <w:lang w:val="en-US"/>
        </w:rPr>
        <w:t>Espírito</w:t>
      </w:r>
      <w:proofErr w:type="spellEnd"/>
      <w:r w:rsidRPr="00C11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Santo and north of Rio de Janeiro: the port as a </w:t>
      </w:r>
      <w:r w:rsidR="00E41A68" w:rsidRPr="00C11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</w:t>
      </w:r>
      <w:r w:rsidRPr="00C11D89">
        <w:rPr>
          <w:rFonts w:ascii="Times New Roman" w:hAnsi="Times New Roman" w:cs="Times New Roman"/>
          <w:b/>
          <w:sz w:val="24"/>
          <w:szCs w:val="24"/>
          <w:lang w:val="en-US"/>
        </w:rPr>
        <w:t>vector?</w:t>
      </w:r>
    </w:p>
    <w:p w:rsidR="00C11D89" w:rsidRPr="00C11D89" w:rsidRDefault="00C11D89" w:rsidP="00C1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0E8" w:rsidRPr="00C11D89" w:rsidRDefault="009340E8" w:rsidP="00C1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1D89">
        <w:rPr>
          <w:rFonts w:ascii="Times New Roman" w:hAnsi="Times New Roman" w:cs="Times New Roman"/>
          <w:sz w:val="24"/>
          <w:szCs w:val="24"/>
        </w:rPr>
        <w:t>Linovaldo</w:t>
      </w:r>
      <w:proofErr w:type="spellEnd"/>
      <w:r w:rsidRPr="00C11D89">
        <w:rPr>
          <w:rFonts w:ascii="Times New Roman" w:hAnsi="Times New Roman" w:cs="Times New Roman"/>
          <w:sz w:val="24"/>
          <w:szCs w:val="24"/>
        </w:rPr>
        <w:t xml:space="preserve"> Miranda Lemos</w:t>
      </w:r>
    </w:p>
    <w:p w:rsidR="009340E8" w:rsidRPr="00C11D89" w:rsidRDefault="009340E8" w:rsidP="00C1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D89">
        <w:rPr>
          <w:rFonts w:ascii="Times New Roman" w:hAnsi="Times New Roman" w:cs="Times New Roman"/>
          <w:sz w:val="24"/>
          <w:szCs w:val="24"/>
        </w:rPr>
        <w:t>Rejane Cristina de Araujo Rodrigues</w:t>
      </w:r>
    </w:p>
    <w:p w:rsidR="009340E8" w:rsidRPr="00C11D89" w:rsidRDefault="009340E8" w:rsidP="00C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DC" w:rsidRPr="007715DC" w:rsidRDefault="007715DC" w:rsidP="00C11D89">
      <w:pPr>
        <w:spacing w:after="0" w:line="240" w:lineRule="auto"/>
        <w:jc w:val="both"/>
        <w:rPr>
          <w:lang w:val="en-US"/>
        </w:rPr>
      </w:pP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Brazil faces serious </w:t>
      </w:r>
      <w:r w:rsidR="0054021D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problems of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transport infrastructure which have resulted in a loss of </w:t>
      </w:r>
      <w:r w:rsidR="0054021D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their products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>competitiveness in the international arena.</w:t>
      </w:r>
      <w:r w:rsidR="009A77C4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AEA" w:rsidRPr="00C11D89">
        <w:rPr>
          <w:rFonts w:ascii="Times New Roman" w:hAnsi="Times New Roman" w:cs="Times New Roman"/>
          <w:sz w:val="24"/>
          <w:szCs w:val="24"/>
          <w:lang w:val="en-US"/>
        </w:rPr>
        <w:t>The m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odernization </w:t>
      </w:r>
      <w:r w:rsidR="00FB5AEA" w:rsidRPr="00C11D89">
        <w:rPr>
          <w:rFonts w:ascii="Times New Roman" w:hAnsi="Times New Roman" w:cs="Times New Roman"/>
          <w:sz w:val="24"/>
          <w:szCs w:val="24"/>
          <w:lang w:val="en-US"/>
        </w:rPr>
        <w:t>efforts, from the 1990s, have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FB5AEA" w:rsidRPr="00C11D89">
        <w:rPr>
          <w:rFonts w:ascii="Times New Roman" w:hAnsi="Times New Roman" w:cs="Times New Roman"/>
          <w:sz w:val="24"/>
          <w:szCs w:val="24"/>
          <w:lang w:val="en-US"/>
        </w:rPr>
        <w:t>directed to produce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changes in </w:t>
      </w:r>
      <w:r w:rsidR="00FB5AE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regulatory frameworks </w:t>
      </w:r>
      <w:r w:rsidR="003003F7" w:rsidRPr="00C11D89">
        <w:rPr>
          <w:rFonts w:ascii="Times New Roman" w:hAnsi="Times New Roman" w:cs="Times New Roman"/>
          <w:sz w:val="24"/>
          <w:szCs w:val="24"/>
          <w:lang w:val="en-US"/>
        </w:rPr>
        <w:t>with the intention of attracting private investment for large port projects in various parts of Brazil.</w:t>
      </w:r>
      <w:r w:rsidR="0038513B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3F7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Our research funded by CNPQ, </w:t>
      </w:r>
      <w:r w:rsidR="003003F7" w:rsidRPr="00C11D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National Counsel of Technological and Scientific Development,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is dedicated to </w:t>
      </w:r>
      <w:r w:rsidR="003003F7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analyze the </w:t>
      </w:r>
      <w:r w:rsidR="000D30D9" w:rsidRPr="00C11D89">
        <w:rPr>
          <w:rFonts w:ascii="Times New Roman" w:hAnsi="Times New Roman" w:cs="Times New Roman"/>
          <w:sz w:val="24"/>
          <w:szCs w:val="24"/>
          <w:lang w:val="en-US"/>
        </w:rPr>
        <w:t>conditions of installation</w:t>
      </w:r>
      <w:r w:rsidR="003003F7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8513B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003F7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003F7" w:rsidRPr="00C11D89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enterprises in </w:t>
      </w:r>
      <w:r w:rsidR="0038513B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region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between the southern of </w:t>
      </w:r>
      <w:proofErr w:type="spellStart"/>
      <w:r w:rsidRPr="00C11D89">
        <w:rPr>
          <w:rFonts w:ascii="Times New Roman" w:hAnsi="Times New Roman" w:cs="Times New Roman"/>
          <w:sz w:val="24"/>
          <w:szCs w:val="24"/>
          <w:lang w:val="en-US"/>
        </w:rPr>
        <w:t>Espírito</w:t>
      </w:r>
      <w:proofErr w:type="spellEnd"/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Santo and the north</w:t>
      </w:r>
      <w:r w:rsidR="0038513B" w:rsidRPr="00C11D89">
        <w:rPr>
          <w:rFonts w:ascii="Times New Roman" w:hAnsi="Times New Roman" w:cs="Times New Roman"/>
          <w:sz w:val="24"/>
          <w:szCs w:val="24"/>
          <w:lang w:val="en-US"/>
        </w:rPr>
        <w:t>ern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of Rio de Janeiro, </w:t>
      </w:r>
      <w:r w:rsidR="0038513B" w:rsidRPr="00C11D89">
        <w:rPr>
          <w:rFonts w:ascii="Times New Roman" w:hAnsi="Times New Roman" w:cs="Times New Roman"/>
          <w:sz w:val="24"/>
          <w:szCs w:val="24"/>
          <w:lang w:val="en-US"/>
        </w:rPr>
        <w:t>an area currently affected by four projects, some in operation and others under construction.</w:t>
      </w:r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Specifically, </w:t>
      </w:r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we intend to investigate the facilities’ impacts that those private terminals could produce in the cities of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President Kennedy and </w:t>
      </w:r>
      <w:proofErr w:type="spellStart"/>
      <w:r w:rsidRPr="00C11D89">
        <w:rPr>
          <w:rFonts w:ascii="Times New Roman" w:hAnsi="Times New Roman" w:cs="Times New Roman"/>
          <w:sz w:val="24"/>
          <w:szCs w:val="24"/>
          <w:lang w:val="en-US"/>
        </w:rPr>
        <w:t>Anchieta</w:t>
      </w:r>
      <w:proofErr w:type="spellEnd"/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C11D89">
        <w:rPr>
          <w:rFonts w:ascii="Times New Roman" w:hAnsi="Times New Roman" w:cs="Times New Roman"/>
          <w:sz w:val="24"/>
          <w:szCs w:val="24"/>
          <w:lang w:val="en-US"/>
        </w:rPr>
        <w:t>Esp</w:t>
      </w:r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>rito</w:t>
      </w:r>
      <w:proofErr w:type="spellEnd"/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state, and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São Francisco do </w:t>
      </w:r>
      <w:proofErr w:type="spellStart"/>
      <w:r w:rsidRPr="00C11D89">
        <w:rPr>
          <w:rFonts w:ascii="Times New Roman" w:hAnsi="Times New Roman" w:cs="Times New Roman"/>
          <w:sz w:val="24"/>
          <w:szCs w:val="24"/>
          <w:lang w:val="en-US"/>
        </w:rPr>
        <w:t>Itabapoana</w:t>
      </w:r>
      <w:proofErr w:type="spellEnd"/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and São </w:t>
      </w:r>
      <w:proofErr w:type="spellStart"/>
      <w:r w:rsidRPr="00C11D89">
        <w:rPr>
          <w:rFonts w:ascii="Times New Roman" w:hAnsi="Times New Roman" w:cs="Times New Roman"/>
          <w:sz w:val="24"/>
          <w:szCs w:val="24"/>
          <w:lang w:val="en-US"/>
        </w:rPr>
        <w:t>João</w:t>
      </w:r>
      <w:proofErr w:type="spellEnd"/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1D89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1D89">
        <w:rPr>
          <w:rFonts w:ascii="Times New Roman" w:hAnsi="Times New Roman" w:cs="Times New Roman"/>
          <w:sz w:val="24"/>
          <w:szCs w:val="24"/>
          <w:lang w:val="en-US"/>
        </w:rPr>
        <w:t>Barra</w:t>
      </w:r>
      <w:proofErr w:type="spellEnd"/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>Rio de Janeiro</w:t>
      </w:r>
      <w:r w:rsidR="00F93F9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48B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This is an interstate area endowed with comparative advantages which makes it </w:t>
      </w:r>
      <w:r w:rsidR="006048B3" w:rsidRPr="00C11D89">
        <w:rPr>
          <w:rFonts w:ascii="Times New Roman" w:hAnsi="Times New Roman" w:cs="Times New Roman"/>
          <w:sz w:val="24"/>
          <w:szCs w:val="24"/>
          <w:lang w:val="en-US"/>
        </w:rPr>
        <w:t>attractive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for big business: </w:t>
      </w:r>
      <w:r w:rsidR="00B77BB9" w:rsidRPr="00C11D89">
        <w:rPr>
          <w:rFonts w:ascii="Times New Roman" w:hAnsi="Times New Roman" w:cs="Times New Roman"/>
          <w:sz w:val="24"/>
          <w:szCs w:val="24"/>
          <w:lang w:val="en-US"/>
        </w:rPr>
        <w:t>settled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as a node </w:t>
      </w:r>
      <w:r w:rsidR="00B77BB9" w:rsidRPr="00C11D8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77BB9" w:rsidRPr="00C11D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BB9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international transport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network </w:t>
      </w:r>
      <w:r w:rsidR="00CC1421" w:rsidRPr="00C11D8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421" w:rsidRPr="00C11D89">
        <w:rPr>
          <w:rFonts w:ascii="Times New Roman" w:hAnsi="Times New Roman" w:cs="Times New Roman"/>
          <w:sz w:val="24"/>
          <w:szCs w:val="24"/>
          <w:lang w:val="en-US"/>
        </w:rPr>
        <w:t>specialized in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primary </w:t>
      </w:r>
      <w:r w:rsidR="00CC1421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C1421" w:rsidRPr="00C11D8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portion of the country has been managed in order to connect Brazil </w:t>
      </w:r>
      <w:r w:rsidR="00CC1421" w:rsidRPr="00C11D89">
        <w:rPr>
          <w:rFonts w:ascii="Times New Roman" w:hAnsi="Times New Roman" w:cs="Times New Roman"/>
          <w:sz w:val="24"/>
          <w:szCs w:val="24"/>
          <w:lang w:val="en-US"/>
        </w:rPr>
        <w:t>into international trade</w:t>
      </w:r>
      <w:r w:rsidRPr="00C1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2455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In this sense, the port terminals installed in this region, work as nodes of a transnational network that attract the interest of big business.</w:t>
      </w:r>
      <w:r w:rsidR="003D4C2D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In particular, these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municipalities have extensive sparsely populated areas and</w:t>
      </w:r>
      <w:r w:rsidR="003D4C2D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low cost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3D4C2D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 where economic activities with low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dynamic, especially cash crops of low profitability</w:t>
      </w:r>
      <w:r w:rsidR="003D4C2D" w:rsidRPr="00C11D89">
        <w:rPr>
          <w:rFonts w:ascii="Times New Roman" w:hAnsi="Times New Roman" w:cs="Times New Roman"/>
          <w:sz w:val="24"/>
          <w:szCs w:val="24"/>
          <w:lang w:val="en-US"/>
        </w:rPr>
        <w:t>, are developed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73F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0473FA" w:rsidRPr="00C1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3F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these municipalities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lie in a</w:t>
      </w:r>
      <w:r w:rsidR="000473F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territorial context influenced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, directly or indirectly, by oil economy. These factors, combined with the responsiveness of certain local groups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link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port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s with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development, 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tend to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create a promising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environment to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mega projects. As can be seen, this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study focuses on local 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scale in a regional context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7F8" w:rsidRPr="00C11D8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involve</w:t>
      </w:r>
      <w:r w:rsidR="009907F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interstate</w:t>
      </w:r>
      <w:r w:rsidR="00677D24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territoriality</w:t>
      </w:r>
      <w:r w:rsidR="009907F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53C2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means that the research is </w:t>
      </w:r>
      <w:r w:rsidR="00BC53C2" w:rsidRPr="00C11D89">
        <w:rPr>
          <w:rFonts w:ascii="Times New Roman" w:hAnsi="Times New Roman" w:cs="Times New Roman"/>
          <w:sz w:val="24"/>
          <w:szCs w:val="24"/>
          <w:lang w:val="en-US"/>
        </w:rPr>
        <w:t>guided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by a spatial area that places </w:t>
      </w:r>
      <w:r w:rsidR="00BC53C2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907F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in the center of analyses the </w:t>
      </w:r>
      <w:r w:rsidR="00BC53C2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municipality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B60F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group of municipalities located between two states in </w:t>
      </w:r>
      <w:r w:rsidR="00FB60FA" w:rsidRPr="00C11D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outheastern Brazil.</w:t>
      </w:r>
      <w:r w:rsidR="00D4340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Despite th</w:t>
      </w:r>
      <w:r w:rsidR="00E1392A" w:rsidRPr="00C11D8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emphasis, the </w:t>
      </w:r>
      <w:r w:rsidR="00E1392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proposed is necessarily </w:t>
      </w:r>
      <w:r w:rsidR="00E1392A" w:rsidRPr="00C11D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ross-scale conceiving the port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node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of an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logistics network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. The results presented here are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part of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 project that aims to identified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changes in the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port-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relationship resulting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modernization policies adopted in recent decades and which have been analyzed and presented in other publications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Itajai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Navegantes</w:t>
      </w:r>
      <w:proofErr w:type="spellEnd"/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Ports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Santa </w:t>
      </w:r>
      <w:proofErr w:type="spellStart"/>
      <w:proofErr w:type="gram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Catarina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Açu</w:t>
      </w:r>
      <w:proofErr w:type="spellEnd"/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Itaguaí</w:t>
      </w:r>
      <w:proofErr w:type="spellEnd"/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50E" w:rsidRPr="00C11D89">
        <w:rPr>
          <w:rFonts w:ascii="Times New Roman" w:hAnsi="Times New Roman" w:cs="Times New Roman"/>
          <w:sz w:val="24"/>
          <w:szCs w:val="24"/>
          <w:lang w:val="en-US"/>
        </w:rPr>
        <w:t>in Rio de Janeiro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35C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In this article </w:t>
      </w:r>
      <w:r w:rsidR="00220EC2" w:rsidRPr="00C11D8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thesis of the overrun of the municipalities by port enterprise</w:t>
      </w:r>
      <w:r w:rsidR="00220EC2" w:rsidRPr="00C11D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is taken in order to assess the effects</w:t>
      </w:r>
      <w:r w:rsidR="00DC09A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of these investments</w:t>
      </w:r>
      <w:r w:rsidR="00220EC2" w:rsidRPr="00C11D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considered limited, for the municipality and its citizens.</w:t>
      </w:r>
      <w:r w:rsidR="009E33FF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overrun effect would be related to the role assigned to the port, a </w:t>
      </w:r>
      <w:r w:rsidR="009E33FF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node of a cross-scale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logistics network </w:t>
      </w:r>
      <w:r w:rsidR="009E33FF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that settle connections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on regional, national and international </w:t>
      </w:r>
      <w:r w:rsidR="009E33FF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scales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which conform a </w:t>
      </w:r>
      <w:r w:rsidR="00AD73DD" w:rsidRPr="00C11D89">
        <w:rPr>
          <w:rFonts w:ascii="Times New Roman" w:hAnsi="Times New Roman" w:cs="Times New Roman"/>
          <w:sz w:val="24"/>
          <w:szCs w:val="24"/>
          <w:lang w:val="en-US"/>
        </w:rPr>
        <w:t>territory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marked by discontinuity. The nature of </w:t>
      </w:r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projects and the characteristics of the municipalities in which these private-use terminals have been installed seem to confirm the thesis propos</w:t>
      </w:r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, as demonstrate</w:t>
      </w:r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>d through the analysis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northern of </w:t>
      </w:r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Rio de Janeiro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state and </w:t>
      </w:r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ern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>Espírito</w:t>
      </w:r>
      <w:proofErr w:type="spellEnd"/>
      <w:r w:rsidR="00FA425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Santo state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7FD1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In São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João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Barra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Açu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AC9" w:rsidRPr="00C11D89">
        <w:rPr>
          <w:rFonts w:ascii="Times New Roman" w:hAnsi="Times New Roman" w:cs="Times New Roman"/>
          <w:sz w:val="24"/>
          <w:szCs w:val="24"/>
          <w:lang w:val="en-US"/>
        </w:rPr>
        <w:t>port is in operation since 2014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attracting </w:t>
      </w:r>
      <w:r w:rsidR="002A7FD1" w:rsidRPr="00C11D89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companies to Industrial District annexed to the port area. In the municipality of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Anchieta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81AC9" w:rsidRPr="00C11D89">
        <w:rPr>
          <w:rFonts w:ascii="Times New Roman" w:hAnsi="Times New Roman" w:cs="Times New Roman"/>
          <w:sz w:val="24"/>
          <w:szCs w:val="24"/>
          <w:lang w:val="en-US"/>
        </w:rPr>
        <w:t>Ubu</w:t>
      </w:r>
      <w:proofErr w:type="spellEnd"/>
      <w:r w:rsidR="00B81AC9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="00B81AC9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installed in the 1970s to serve the pelletizing plant of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Samarco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Mineração</w:t>
      </w:r>
      <w:proofErr w:type="spellEnd"/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SA, sho</w:t>
      </w:r>
      <w:r w:rsidR="00B81AC9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uld be expanded, modernized and used to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other products.</w:t>
      </w:r>
      <w:r w:rsidR="00E70C7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FAE" w:rsidRPr="00C11D89">
        <w:rPr>
          <w:rFonts w:ascii="Times New Roman" w:hAnsi="Times New Roman" w:cs="Times New Roman"/>
          <w:sz w:val="24"/>
          <w:szCs w:val="24"/>
          <w:lang w:val="en-US"/>
        </w:rPr>
        <w:t>In President Kennedy,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Central Port is in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environmental licensing </w:t>
      </w:r>
      <w:r w:rsidR="00F53FAE" w:rsidRPr="00C11D89">
        <w:rPr>
          <w:rFonts w:ascii="Times New Roman" w:hAnsi="Times New Roman" w:cs="Times New Roman"/>
          <w:sz w:val="24"/>
          <w:szCs w:val="24"/>
          <w:lang w:val="en-US"/>
        </w:rPr>
        <w:t>stage, but significant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changes in local dynamics</w:t>
      </w:r>
      <w:r w:rsidR="00F53FA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can already be observed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. With </w:t>
      </w:r>
      <w:r w:rsidR="00F53FA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socioeconomic an</w:t>
      </w:r>
      <w:r w:rsidR="00F53FAE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d environmental characteristics,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these municipalities have joined an important region where </w:t>
      </w:r>
      <w:r w:rsidR="00E70C7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is been </w:t>
      </w:r>
      <w:proofErr w:type="spellStart"/>
      <w:r w:rsidR="00E70C73" w:rsidRPr="00C11D89">
        <w:rPr>
          <w:rFonts w:ascii="Times New Roman" w:hAnsi="Times New Roman" w:cs="Times New Roman"/>
          <w:sz w:val="24"/>
          <w:szCs w:val="24"/>
          <w:lang w:val="en-US"/>
        </w:rPr>
        <w:t>drawed</w:t>
      </w:r>
      <w:proofErr w:type="spellEnd"/>
      <w:r w:rsidR="00E70C7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70C7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logistical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map whose impacts at the local scale should be carefully evaluated, seeking to identify mechanisms and strategies to enhance the </w:t>
      </w:r>
      <w:r w:rsidR="00E70C73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possibilities to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municipality's integration </w:t>
      </w:r>
      <w:r w:rsidR="00E70C73" w:rsidRPr="00C11D8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>to new dynamics.</w:t>
      </w:r>
      <w:r w:rsidR="00AC568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In according t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o this </w:t>
      </w:r>
      <w:r w:rsidR="00AC568A" w:rsidRPr="00C11D89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, we analyze the characteristics of each port terminal and </w:t>
      </w:r>
      <w:r w:rsidR="00AC568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activities associated with them, the nature of local dynamics, </w:t>
      </w:r>
      <w:r w:rsidR="00AC568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factors identified as attractive to enterprises, </w:t>
      </w:r>
      <w:r w:rsidR="00AC568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installed conflicts and implemented public policies. It is hoped </w:t>
      </w:r>
      <w:r w:rsidR="00AC568A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this study </w:t>
      </w:r>
      <w:r w:rsidR="00AC568A" w:rsidRPr="00C11D8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340E8" w:rsidRPr="00C11D89">
        <w:rPr>
          <w:rFonts w:ascii="Times New Roman" w:hAnsi="Times New Roman" w:cs="Times New Roman"/>
          <w:sz w:val="24"/>
          <w:szCs w:val="24"/>
          <w:lang w:val="en-US"/>
        </w:rPr>
        <w:t xml:space="preserve"> contribute to the understanding of the changes arising from the expansion/modernization of the national port system in its relationship with local dynamics.</w:t>
      </w:r>
    </w:p>
    <w:sectPr w:rsidR="007715DC" w:rsidRPr="007715DC" w:rsidSect="00F15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15DC"/>
    <w:rsid w:val="000473FA"/>
    <w:rsid w:val="000912C6"/>
    <w:rsid w:val="000D30D9"/>
    <w:rsid w:val="000E1F93"/>
    <w:rsid w:val="00152B6A"/>
    <w:rsid w:val="00220EC2"/>
    <w:rsid w:val="002A7FD1"/>
    <w:rsid w:val="003003F7"/>
    <w:rsid w:val="003009E2"/>
    <w:rsid w:val="0038513B"/>
    <w:rsid w:val="003D4C2D"/>
    <w:rsid w:val="003F2455"/>
    <w:rsid w:val="004A2BF0"/>
    <w:rsid w:val="00535AF3"/>
    <w:rsid w:val="0054021D"/>
    <w:rsid w:val="005458B9"/>
    <w:rsid w:val="006048B3"/>
    <w:rsid w:val="00677D24"/>
    <w:rsid w:val="007715DC"/>
    <w:rsid w:val="007C550E"/>
    <w:rsid w:val="00833E3A"/>
    <w:rsid w:val="00880E3E"/>
    <w:rsid w:val="009340E8"/>
    <w:rsid w:val="009907F8"/>
    <w:rsid w:val="009A77C4"/>
    <w:rsid w:val="009B6678"/>
    <w:rsid w:val="009E33FF"/>
    <w:rsid w:val="00A8285C"/>
    <w:rsid w:val="00AC568A"/>
    <w:rsid w:val="00AD73DD"/>
    <w:rsid w:val="00B77BB9"/>
    <w:rsid w:val="00B81AC9"/>
    <w:rsid w:val="00BC53C2"/>
    <w:rsid w:val="00C11D89"/>
    <w:rsid w:val="00CC1421"/>
    <w:rsid w:val="00D27498"/>
    <w:rsid w:val="00D43408"/>
    <w:rsid w:val="00DC09A8"/>
    <w:rsid w:val="00E1392A"/>
    <w:rsid w:val="00E41A68"/>
    <w:rsid w:val="00E70C73"/>
    <w:rsid w:val="00E735CE"/>
    <w:rsid w:val="00EF55B7"/>
    <w:rsid w:val="00F157C5"/>
    <w:rsid w:val="00F53FAE"/>
    <w:rsid w:val="00F643E9"/>
    <w:rsid w:val="00F93F95"/>
    <w:rsid w:val="00FA4253"/>
    <w:rsid w:val="00FB3D14"/>
    <w:rsid w:val="00FB5AEA"/>
    <w:rsid w:val="00FB60FA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Rejane</cp:lastModifiedBy>
  <cp:revision>15</cp:revision>
  <dcterms:created xsi:type="dcterms:W3CDTF">2015-10-19T16:15:00Z</dcterms:created>
  <dcterms:modified xsi:type="dcterms:W3CDTF">2015-10-26T18:59:00Z</dcterms:modified>
</cp:coreProperties>
</file>