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3F" w:rsidRPr="00EA2AFE" w:rsidRDefault="005E343F" w:rsidP="00BC0E9A">
      <w:pPr>
        <w:rPr>
          <w:rFonts w:ascii="Times New Roman" w:hAnsi="Times New Roman" w:cs="Times New Roman"/>
          <w:b/>
        </w:rPr>
      </w:pPr>
      <w:r w:rsidRPr="00EA2AFE">
        <w:rPr>
          <w:rFonts w:ascii="Times New Roman" w:hAnsi="Times New Roman" w:cs="Times New Roman"/>
          <w:b/>
        </w:rPr>
        <w:t>IV World Planning Schools Congress (WPSC)</w:t>
      </w:r>
    </w:p>
    <w:p w:rsidR="005E343F" w:rsidRPr="00EA2AFE" w:rsidRDefault="005E343F" w:rsidP="00BC0E9A">
      <w:pPr>
        <w:rPr>
          <w:rFonts w:ascii="Times New Roman" w:hAnsi="Times New Roman" w:cs="Times New Roman"/>
          <w:b/>
        </w:rPr>
      </w:pPr>
      <w:r w:rsidRPr="00EA2AFE">
        <w:rPr>
          <w:rFonts w:ascii="Times New Roman" w:hAnsi="Times New Roman" w:cs="Times New Roman"/>
          <w:b/>
        </w:rPr>
        <w:t>Global Crisis, Planning &amp; Challenges to Spatial Justice in the North and in the South</w:t>
      </w:r>
    </w:p>
    <w:p w:rsidR="005E343F" w:rsidRPr="00EA2AFE" w:rsidRDefault="005E343F" w:rsidP="00BC0E9A">
      <w:pPr>
        <w:rPr>
          <w:rFonts w:ascii="Times New Roman" w:hAnsi="Times New Roman" w:cs="Times New Roman"/>
          <w:b/>
          <w:lang w:val="es-CO"/>
        </w:rPr>
      </w:pPr>
      <w:r w:rsidRPr="00EA2AFE">
        <w:rPr>
          <w:rFonts w:ascii="Times New Roman" w:hAnsi="Times New Roman" w:cs="Times New Roman"/>
          <w:b/>
          <w:lang w:val="es-CO"/>
        </w:rPr>
        <w:t xml:space="preserve">Rio de Janeiro, </w:t>
      </w:r>
      <w:proofErr w:type="spellStart"/>
      <w:r w:rsidRPr="00EA2AFE">
        <w:rPr>
          <w:rFonts w:ascii="Times New Roman" w:hAnsi="Times New Roman" w:cs="Times New Roman"/>
          <w:b/>
          <w:lang w:val="es-CO"/>
        </w:rPr>
        <w:t>Brazil</w:t>
      </w:r>
      <w:proofErr w:type="spellEnd"/>
      <w:r w:rsidRPr="00EA2AFE">
        <w:rPr>
          <w:rFonts w:ascii="Times New Roman" w:hAnsi="Times New Roman" w:cs="Times New Roman"/>
          <w:b/>
          <w:lang w:val="es-CO"/>
        </w:rPr>
        <w:t xml:space="preserve">: </w:t>
      </w:r>
      <w:proofErr w:type="spellStart"/>
      <w:r w:rsidRPr="00EA2AFE">
        <w:rPr>
          <w:rFonts w:ascii="Times New Roman" w:hAnsi="Times New Roman" w:cs="Times New Roman"/>
          <w:b/>
          <w:lang w:val="es-CO"/>
        </w:rPr>
        <w:t>July</w:t>
      </w:r>
      <w:proofErr w:type="spellEnd"/>
      <w:r w:rsidRPr="00EA2AFE">
        <w:rPr>
          <w:rFonts w:ascii="Times New Roman" w:hAnsi="Times New Roman" w:cs="Times New Roman"/>
          <w:b/>
          <w:lang w:val="es-CO"/>
        </w:rPr>
        <w:t xml:space="preserve"> 3 </w:t>
      </w:r>
      <w:r w:rsidR="00FE6B32">
        <w:rPr>
          <w:rFonts w:ascii="Times New Roman" w:hAnsi="Times New Roman" w:cs="Times New Roman"/>
          <w:b/>
          <w:lang w:val="es-CO"/>
        </w:rPr>
        <w:t>-</w:t>
      </w:r>
      <w:r w:rsidRPr="00EA2AFE">
        <w:rPr>
          <w:rFonts w:ascii="Times New Roman" w:hAnsi="Times New Roman" w:cs="Times New Roman"/>
          <w:b/>
          <w:lang w:val="es-CO"/>
        </w:rPr>
        <w:t xml:space="preserve"> 8, 2016</w:t>
      </w:r>
    </w:p>
    <w:p w:rsidR="005E343F" w:rsidRPr="00EA2AFE" w:rsidRDefault="005E343F" w:rsidP="00BC0E9A">
      <w:pPr>
        <w:rPr>
          <w:rFonts w:ascii="Times New Roman" w:hAnsi="Times New Roman" w:cs="Times New Roman"/>
          <w:lang w:val="es-CO"/>
        </w:rPr>
      </w:pPr>
    </w:p>
    <w:p w:rsidR="005E343F" w:rsidRPr="00EA2AFE" w:rsidRDefault="00BC0E9A" w:rsidP="00D9401B">
      <w:pPr>
        <w:rPr>
          <w:rFonts w:ascii="Times New Roman" w:hAnsi="Times New Roman" w:cs="Times New Roman"/>
          <w:b/>
        </w:rPr>
      </w:pPr>
      <w:r w:rsidRPr="00FE6B32">
        <w:rPr>
          <w:rFonts w:ascii="Times New Roman" w:hAnsi="Times New Roman" w:cs="Times New Roman"/>
          <w:b/>
          <w:lang w:val="es-CO"/>
        </w:rPr>
        <w:br/>
      </w:r>
      <w:r w:rsidR="005E343F" w:rsidRPr="00EA2AFE">
        <w:rPr>
          <w:rFonts w:ascii="Times New Roman" w:hAnsi="Times New Roman" w:cs="Times New Roman"/>
          <w:b/>
        </w:rPr>
        <w:t>Panel title</w:t>
      </w:r>
      <w:r w:rsidRPr="00EA2AFE">
        <w:rPr>
          <w:rFonts w:ascii="Times New Roman" w:hAnsi="Times New Roman" w:cs="Times New Roman"/>
          <w:b/>
        </w:rPr>
        <w:t>:</w:t>
      </w:r>
      <w:r w:rsidRPr="00EA2AFE">
        <w:rPr>
          <w:rFonts w:ascii="Times New Roman" w:hAnsi="Times New Roman" w:cs="Times New Roman"/>
          <w:b/>
        </w:rPr>
        <w:br/>
      </w:r>
    </w:p>
    <w:p w:rsidR="00D9401B" w:rsidRPr="00EA2AFE" w:rsidRDefault="005E343F" w:rsidP="00D9401B">
      <w:pPr>
        <w:rPr>
          <w:rFonts w:ascii="Times New Roman" w:hAnsi="Times New Roman" w:cs="Times New Roman"/>
          <w:b/>
        </w:rPr>
      </w:pPr>
      <w:r w:rsidRPr="00EA2AFE">
        <w:rPr>
          <w:rFonts w:ascii="Times New Roman" w:hAnsi="Times New Roman" w:cs="Times New Roman"/>
        </w:rPr>
        <w:t>In Search of Institutional Mechanisms and Policy Frameworks for Inclusive and Effective Planning. Reflections from Bogotá and Santiago de Chile.</w:t>
      </w:r>
      <w:r w:rsidR="00BC0E9A" w:rsidRPr="00EA2AFE">
        <w:rPr>
          <w:rFonts w:ascii="Times New Roman" w:hAnsi="Times New Roman" w:cs="Times New Roman"/>
        </w:rPr>
        <w:t xml:space="preserve"> Presented to Track 4: Spatial Policies and Land Use Planning</w:t>
      </w:r>
      <w:r w:rsidR="00DE69D8" w:rsidRPr="00EA2AFE">
        <w:rPr>
          <w:rFonts w:ascii="Times New Roman" w:hAnsi="Times New Roman" w:cs="Times New Roman"/>
        </w:rPr>
        <w:t>.</w:t>
      </w:r>
      <w:r w:rsidR="00BC0E9A" w:rsidRPr="00EA2AFE">
        <w:rPr>
          <w:rFonts w:ascii="Times New Roman" w:hAnsi="Times New Roman" w:cs="Times New Roman"/>
        </w:rPr>
        <w:br/>
      </w:r>
      <w:r w:rsidR="00BC0E9A" w:rsidRPr="00EA2AFE">
        <w:rPr>
          <w:rFonts w:ascii="Times New Roman" w:hAnsi="Times New Roman" w:cs="Times New Roman"/>
        </w:rPr>
        <w:br/>
      </w:r>
      <w:r w:rsidR="00BC0E9A" w:rsidRPr="00EA2AFE">
        <w:rPr>
          <w:rFonts w:ascii="Times New Roman" w:hAnsi="Times New Roman" w:cs="Times New Roman"/>
          <w:b/>
        </w:rPr>
        <w:br/>
      </w:r>
      <w:r w:rsidR="00D9401B" w:rsidRPr="00EA2AFE">
        <w:rPr>
          <w:rFonts w:ascii="Times New Roman" w:hAnsi="Times New Roman" w:cs="Times New Roman"/>
          <w:b/>
        </w:rPr>
        <w:t>Panelists:</w:t>
      </w:r>
    </w:p>
    <w:p w:rsidR="00D9401B" w:rsidRPr="00EA2AFE" w:rsidRDefault="00D9401B" w:rsidP="00D9401B">
      <w:pPr>
        <w:rPr>
          <w:rFonts w:ascii="Times New Roman" w:hAnsi="Times New Roman" w:cs="Times New Roman"/>
        </w:rPr>
      </w:pPr>
    </w:p>
    <w:p w:rsidR="00D9401B" w:rsidRPr="00EA2AFE" w:rsidRDefault="00D9401B" w:rsidP="00D9401B">
      <w:pPr>
        <w:spacing w:after="120" w:line="288" w:lineRule="auto"/>
        <w:rPr>
          <w:rFonts w:ascii="Times New Roman" w:hAnsi="Times New Roman" w:cs="Times New Roman"/>
        </w:rPr>
      </w:pPr>
      <w:r w:rsidRPr="00EA2AFE">
        <w:rPr>
          <w:rFonts w:ascii="Times New Roman" w:hAnsi="Times New Roman" w:cs="Times New Roman"/>
          <w:b/>
        </w:rPr>
        <w:t>1. Maria Carrizosa</w:t>
      </w:r>
      <w:r w:rsidRPr="00EA2AFE">
        <w:rPr>
          <w:rFonts w:ascii="Times New Roman" w:hAnsi="Times New Roman" w:cs="Times New Roman"/>
        </w:rPr>
        <w:t xml:space="preserve"> (PhD student in Urban and Public Policy, and Teaching Fellow at the School for Public Engagement, The New School, New York) </w:t>
      </w:r>
    </w:p>
    <w:p w:rsidR="00D9401B" w:rsidRPr="00EA2AFE" w:rsidRDefault="00D9401B" w:rsidP="00D9401B">
      <w:pPr>
        <w:spacing w:after="120" w:line="288" w:lineRule="auto"/>
        <w:rPr>
          <w:rFonts w:ascii="Times New Roman" w:hAnsi="Times New Roman" w:cs="Times New Roman"/>
        </w:rPr>
      </w:pPr>
      <w:r w:rsidRPr="00EA2AFE">
        <w:rPr>
          <w:rFonts w:ascii="Times New Roman" w:hAnsi="Times New Roman" w:cs="Times New Roman"/>
          <w:b/>
        </w:rPr>
        <w:t>2. Daniel Gallagher</w:t>
      </w:r>
      <w:r w:rsidRPr="00EA2AFE">
        <w:rPr>
          <w:rFonts w:ascii="Times New Roman" w:hAnsi="Times New Roman" w:cs="Times New Roman"/>
        </w:rPr>
        <w:t xml:space="preserve"> (PhD student in Urban Studies and Planning, International Development Group, Massachusetts Institute of Technology)</w:t>
      </w:r>
    </w:p>
    <w:p w:rsidR="00D9401B" w:rsidRPr="00EA2AFE" w:rsidRDefault="00D9401B" w:rsidP="00D9401B">
      <w:pPr>
        <w:spacing w:after="120" w:line="288" w:lineRule="auto"/>
        <w:rPr>
          <w:rFonts w:ascii="Times New Roman" w:hAnsi="Times New Roman" w:cs="Times New Roman"/>
        </w:rPr>
      </w:pPr>
      <w:r w:rsidRPr="00EA2AFE">
        <w:rPr>
          <w:rFonts w:ascii="Times New Roman" w:hAnsi="Times New Roman" w:cs="Times New Roman"/>
          <w:b/>
        </w:rPr>
        <w:t>3. Juan Camilo Osorio</w:t>
      </w:r>
      <w:r w:rsidRPr="00EA2AFE">
        <w:rPr>
          <w:rFonts w:ascii="Times New Roman" w:hAnsi="Times New Roman" w:cs="Times New Roman"/>
        </w:rPr>
        <w:t xml:space="preserve"> (Adjunct Assistant Professor, Pratt Institute Graduate Center for Planning and the Environment.)</w:t>
      </w:r>
    </w:p>
    <w:p w:rsidR="00D9401B" w:rsidRPr="00EA2AFE" w:rsidRDefault="00D9401B" w:rsidP="00D9401B">
      <w:pPr>
        <w:spacing w:after="120" w:line="288" w:lineRule="auto"/>
        <w:rPr>
          <w:rFonts w:ascii="Times New Roman" w:hAnsi="Times New Roman" w:cs="Times New Roman"/>
        </w:rPr>
      </w:pPr>
      <w:r w:rsidRPr="00EA2AFE">
        <w:rPr>
          <w:rFonts w:ascii="Times New Roman" w:hAnsi="Times New Roman" w:cs="Times New Roman"/>
          <w:b/>
        </w:rPr>
        <w:t>4. Santiago Sanchez Guzman</w:t>
      </w:r>
      <w:r w:rsidRPr="00EA2AFE">
        <w:rPr>
          <w:rFonts w:ascii="Times New Roman" w:hAnsi="Times New Roman" w:cs="Times New Roman"/>
        </w:rPr>
        <w:t xml:space="preserve"> (PhD student in Urban and Regional Planning, Vienna University of Technology, Austria)</w:t>
      </w:r>
    </w:p>
    <w:p w:rsidR="00DE69D8" w:rsidRPr="00EA2AFE" w:rsidRDefault="00D9401B" w:rsidP="00D9401B">
      <w:pPr>
        <w:rPr>
          <w:rFonts w:ascii="Times New Roman" w:hAnsi="Times New Roman" w:cs="Times New Roman"/>
          <w:b/>
        </w:rPr>
      </w:pPr>
      <w:r w:rsidRPr="00EA2AFE">
        <w:rPr>
          <w:rFonts w:ascii="Times New Roman" w:hAnsi="Times New Roman" w:cs="Times New Roman"/>
          <w:b/>
        </w:rPr>
        <w:t>5. Jose Antonio Ramirez</w:t>
      </w:r>
      <w:r w:rsidRPr="00EA2AFE">
        <w:rPr>
          <w:rFonts w:ascii="Times New Roman" w:hAnsi="Times New Roman" w:cs="Times New Roman"/>
        </w:rPr>
        <w:t xml:space="preserve"> (PhD student City Planning, Columbia University)</w:t>
      </w:r>
      <w:r w:rsidR="00514853" w:rsidRPr="00EA2AFE">
        <w:rPr>
          <w:rFonts w:ascii="Times New Roman" w:hAnsi="Times New Roman" w:cs="Times New Roman"/>
        </w:rPr>
        <w:br/>
      </w:r>
      <w:r w:rsidR="00BC0E9A" w:rsidRPr="00EA2AFE">
        <w:rPr>
          <w:rFonts w:ascii="Times New Roman" w:hAnsi="Times New Roman" w:cs="Times New Roman"/>
          <w:b/>
        </w:rPr>
        <w:br/>
      </w:r>
    </w:p>
    <w:p w:rsidR="00DE69D8" w:rsidRPr="00EA2AFE" w:rsidRDefault="00DE69D8" w:rsidP="00D9401B">
      <w:pPr>
        <w:rPr>
          <w:rFonts w:ascii="Times New Roman" w:hAnsi="Times New Roman" w:cs="Times New Roman"/>
          <w:b/>
        </w:rPr>
      </w:pPr>
      <w:r w:rsidRPr="00EA2AFE">
        <w:rPr>
          <w:rFonts w:ascii="Times New Roman" w:hAnsi="Times New Roman" w:cs="Times New Roman"/>
          <w:b/>
        </w:rPr>
        <w:t>Paper title:</w:t>
      </w:r>
      <w:r w:rsidRPr="00EA2AFE">
        <w:rPr>
          <w:rFonts w:ascii="Times New Roman" w:hAnsi="Times New Roman" w:cs="Times New Roman"/>
          <w:b/>
        </w:rPr>
        <w:br/>
      </w:r>
      <w:r w:rsidRPr="00EA2AFE">
        <w:rPr>
          <w:rFonts w:ascii="Times New Roman" w:hAnsi="Times New Roman" w:cs="Times New Roman"/>
        </w:rPr>
        <w:br/>
        <w:t>Climate Change Adaptation/Mitigation Planning in Bogotá, and its Implications for Environmental and Climate Justice.</w:t>
      </w:r>
    </w:p>
    <w:p w:rsidR="00DE69D8" w:rsidRPr="00EA2AFE" w:rsidRDefault="00DE69D8" w:rsidP="00D9401B">
      <w:pPr>
        <w:rPr>
          <w:rFonts w:ascii="Times New Roman" w:hAnsi="Times New Roman" w:cs="Times New Roman"/>
          <w:b/>
        </w:rPr>
      </w:pPr>
    </w:p>
    <w:p w:rsidR="00DE69D8" w:rsidRPr="00EA2AFE" w:rsidRDefault="00DE69D8" w:rsidP="00D9401B">
      <w:pPr>
        <w:rPr>
          <w:rFonts w:ascii="Times New Roman" w:hAnsi="Times New Roman" w:cs="Times New Roman"/>
          <w:b/>
        </w:rPr>
      </w:pPr>
    </w:p>
    <w:p w:rsidR="00BC0E9A" w:rsidRPr="00EA2AFE" w:rsidRDefault="00DE69D8" w:rsidP="00D9401B">
      <w:pPr>
        <w:rPr>
          <w:rFonts w:ascii="Times New Roman" w:hAnsi="Times New Roman" w:cs="Times New Roman"/>
          <w:b/>
        </w:rPr>
      </w:pPr>
      <w:r w:rsidRPr="00EA2AFE">
        <w:rPr>
          <w:rFonts w:ascii="Times New Roman" w:hAnsi="Times New Roman" w:cs="Times New Roman"/>
          <w:b/>
        </w:rPr>
        <w:t xml:space="preserve">Paper </w:t>
      </w:r>
      <w:r w:rsidR="00BC0E9A" w:rsidRPr="00EA2AFE">
        <w:rPr>
          <w:rFonts w:ascii="Times New Roman" w:hAnsi="Times New Roman" w:cs="Times New Roman"/>
          <w:b/>
        </w:rPr>
        <w:t>Author</w:t>
      </w:r>
      <w:proofErr w:type="gramStart"/>
      <w:r w:rsidR="00BC0E9A" w:rsidRPr="00EA2AFE">
        <w:rPr>
          <w:rFonts w:ascii="Times New Roman" w:hAnsi="Times New Roman" w:cs="Times New Roman"/>
          <w:b/>
        </w:rPr>
        <w:t>:</w:t>
      </w:r>
      <w:proofErr w:type="gramEnd"/>
      <w:r w:rsidR="00BC0E9A" w:rsidRPr="00EA2AFE">
        <w:rPr>
          <w:rFonts w:ascii="Times New Roman" w:hAnsi="Times New Roman" w:cs="Times New Roman"/>
          <w:b/>
        </w:rPr>
        <w:br/>
      </w:r>
      <w:r w:rsidR="005E343F" w:rsidRPr="00EA2AFE">
        <w:rPr>
          <w:rFonts w:ascii="Times New Roman" w:hAnsi="Times New Roman" w:cs="Times New Roman"/>
          <w:b/>
        </w:rPr>
        <w:br/>
      </w:r>
      <w:r w:rsidR="00514853" w:rsidRPr="00EA2AFE">
        <w:rPr>
          <w:rFonts w:ascii="Times New Roman" w:hAnsi="Times New Roman" w:cs="Times New Roman"/>
          <w:b/>
        </w:rPr>
        <w:t>Juan Camilo Osorio:</w:t>
      </w:r>
      <w:r w:rsidR="00514853" w:rsidRPr="00EA2AFE">
        <w:rPr>
          <w:rFonts w:ascii="Times New Roman" w:hAnsi="Times New Roman" w:cs="Times New Roman"/>
        </w:rPr>
        <w:t xml:space="preserve"> Adjunct Assistant Professor. Pratt Institute, Graduate Center for Planning and the Environment. </w:t>
      </w:r>
      <w:hyperlink r:id="rId7" w:history="1">
        <w:r w:rsidR="00514853" w:rsidRPr="00EA2AFE">
          <w:rPr>
            <w:rStyle w:val="Hyperlink"/>
            <w:rFonts w:ascii="Times New Roman" w:hAnsi="Times New Roman" w:cs="Times New Roman"/>
          </w:rPr>
          <w:t>josorio@pratt.edu</w:t>
        </w:r>
      </w:hyperlink>
      <w:r w:rsidR="00514853" w:rsidRPr="00EA2AFE">
        <w:rPr>
          <w:rFonts w:ascii="Times New Roman" w:hAnsi="Times New Roman" w:cs="Times New Roman"/>
        </w:rPr>
        <w:t xml:space="preserve">  </w:t>
      </w:r>
      <w:r w:rsidR="00BC0E9A" w:rsidRPr="00EA2AFE">
        <w:rPr>
          <w:rFonts w:ascii="Times New Roman" w:hAnsi="Times New Roman" w:cs="Times New Roman"/>
        </w:rPr>
        <w:br/>
      </w:r>
      <w:r w:rsidR="00BC0E9A" w:rsidRPr="00EA2AFE">
        <w:rPr>
          <w:rFonts w:ascii="Times New Roman" w:hAnsi="Times New Roman" w:cs="Times New Roman"/>
        </w:rPr>
        <w:br/>
      </w:r>
    </w:p>
    <w:p w:rsidR="00654772" w:rsidRPr="00EA2AFE" w:rsidRDefault="00BC0E9A" w:rsidP="00D9401B">
      <w:pPr>
        <w:jc w:val="both"/>
        <w:rPr>
          <w:rFonts w:ascii="Times New Roman" w:hAnsi="Times New Roman" w:cs="Times New Roman"/>
        </w:rPr>
      </w:pPr>
      <w:r w:rsidRPr="00EA2AFE">
        <w:rPr>
          <w:rFonts w:ascii="Times New Roman" w:hAnsi="Times New Roman" w:cs="Times New Roman"/>
          <w:b/>
        </w:rPr>
        <w:t>Abstract</w:t>
      </w:r>
      <w:proofErr w:type="gramStart"/>
      <w:r w:rsidRPr="00EA2AFE">
        <w:rPr>
          <w:rFonts w:ascii="Times New Roman" w:hAnsi="Times New Roman" w:cs="Times New Roman"/>
          <w:b/>
        </w:rPr>
        <w:t>:</w:t>
      </w:r>
      <w:proofErr w:type="gramEnd"/>
      <w:r w:rsidRPr="00EA2AFE">
        <w:rPr>
          <w:rFonts w:ascii="Times New Roman" w:hAnsi="Times New Roman" w:cs="Times New Roman"/>
          <w:b/>
        </w:rPr>
        <w:br/>
      </w:r>
      <w:r w:rsidR="00514853" w:rsidRPr="00EA2AFE">
        <w:rPr>
          <w:rFonts w:ascii="Times New Roman" w:hAnsi="Times New Roman" w:cs="Times New Roman"/>
        </w:rPr>
        <w:br/>
        <w:t xml:space="preserve">Rapid urbanization characterizing the recent growth of Colombian cities has accentuated pre-existing levels of poverty, and limited access to basic infrastructure and services. </w:t>
      </w:r>
      <w:r w:rsidR="0012039B" w:rsidRPr="00EA2AFE">
        <w:rPr>
          <w:rFonts w:ascii="Times New Roman" w:hAnsi="Times New Roman" w:cs="Times New Roman"/>
        </w:rPr>
        <w:t xml:space="preserve">In general, there has been a lack of meaningful </w:t>
      </w:r>
      <w:r w:rsidR="006F1452" w:rsidRPr="00EA2AFE">
        <w:rPr>
          <w:rFonts w:ascii="Times New Roman" w:hAnsi="Times New Roman" w:cs="Times New Roman"/>
        </w:rPr>
        <w:t xml:space="preserve">community </w:t>
      </w:r>
      <w:r w:rsidR="0012039B" w:rsidRPr="00EA2AFE">
        <w:rPr>
          <w:rFonts w:ascii="Times New Roman" w:hAnsi="Times New Roman" w:cs="Times New Roman"/>
        </w:rPr>
        <w:t xml:space="preserve">engagement in traditional top-down urban </w:t>
      </w:r>
      <w:r w:rsidR="0012039B" w:rsidRPr="00EA2AFE">
        <w:rPr>
          <w:rFonts w:ascii="Times New Roman" w:hAnsi="Times New Roman" w:cs="Times New Roman"/>
        </w:rPr>
        <w:lastRenderedPageBreak/>
        <w:t xml:space="preserve">planning policy and practice, and a lack of long-term planning frameworks to structure and orient a safer future for </w:t>
      </w:r>
      <w:r w:rsidR="006F1452" w:rsidRPr="00EA2AFE">
        <w:rPr>
          <w:rFonts w:ascii="Times New Roman" w:hAnsi="Times New Roman" w:cs="Times New Roman"/>
        </w:rPr>
        <w:t>vulnerable groups</w:t>
      </w:r>
      <w:r w:rsidR="0012039B" w:rsidRPr="00EA2AFE">
        <w:rPr>
          <w:rFonts w:ascii="Times New Roman" w:hAnsi="Times New Roman" w:cs="Times New Roman"/>
        </w:rPr>
        <w:t xml:space="preserve"> across the country. </w:t>
      </w:r>
    </w:p>
    <w:p w:rsidR="00654772" w:rsidRPr="00EA2AFE" w:rsidRDefault="00654772" w:rsidP="00D9401B">
      <w:pPr>
        <w:jc w:val="both"/>
        <w:rPr>
          <w:rFonts w:ascii="Times New Roman" w:hAnsi="Times New Roman" w:cs="Times New Roman"/>
        </w:rPr>
      </w:pPr>
    </w:p>
    <w:p w:rsidR="00B526E5" w:rsidRPr="00EA2AFE" w:rsidRDefault="00FF7BFC" w:rsidP="007413E0">
      <w:pPr>
        <w:jc w:val="both"/>
        <w:rPr>
          <w:rFonts w:ascii="Times New Roman" w:hAnsi="Times New Roman" w:cs="Times New Roman"/>
        </w:rPr>
      </w:pPr>
      <w:r w:rsidRPr="00EA2AFE">
        <w:rPr>
          <w:rFonts w:ascii="Times New Roman" w:hAnsi="Times New Roman" w:cs="Times New Roman"/>
        </w:rPr>
        <w:t xml:space="preserve">According to the </w:t>
      </w:r>
      <w:r w:rsidR="006F1452" w:rsidRPr="00EA2AFE">
        <w:rPr>
          <w:rFonts w:ascii="Times New Roman" w:hAnsi="Times New Roman" w:cs="Times New Roman"/>
        </w:rPr>
        <w:t>W</w:t>
      </w:r>
      <w:r w:rsidRPr="00EA2AFE">
        <w:rPr>
          <w:rFonts w:ascii="Times New Roman" w:hAnsi="Times New Roman" w:cs="Times New Roman"/>
        </w:rPr>
        <w:t xml:space="preserve">orld Bank, </w:t>
      </w:r>
      <w:r w:rsidR="00654772" w:rsidRPr="00EA2AFE">
        <w:rPr>
          <w:rFonts w:ascii="Times New Roman" w:hAnsi="Times New Roman" w:cs="Times New Roman"/>
        </w:rPr>
        <w:t>Colombia concentrates the highest number of people th</w:t>
      </w:r>
      <w:r w:rsidR="00762D07">
        <w:rPr>
          <w:rFonts w:ascii="Times New Roman" w:hAnsi="Times New Roman" w:cs="Times New Roman"/>
        </w:rPr>
        <w:t>at are vulnerable to potential earthquakes in the Andean R</w:t>
      </w:r>
      <w:r w:rsidR="00654772" w:rsidRPr="00EA2AFE">
        <w:rPr>
          <w:rFonts w:ascii="Times New Roman" w:hAnsi="Times New Roman" w:cs="Times New Roman"/>
        </w:rPr>
        <w:t>egion, where this number accounted for 22.3 million people in 2009</w:t>
      </w:r>
      <w:r w:rsidR="000035C0" w:rsidRPr="00EA2AFE">
        <w:rPr>
          <w:rFonts w:ascii="Times New Roman" w:hAnsi="Times New Roman" w:cs="Times New Roman"/>
        </w:rPr>
        <w:t xml:space="preserve"> </w:t>
      </w:r>
      <w:r w:rsidR="00784FFA">
        <w:rPr>
          <w:rFonts w:ascii="Times New Roman" w:hAnsi="Times New Roman" w:cs="Times New Roman"/>
        </w:rPr>
        <w:t>--</w:t>
      </w:r>
      <w:r w:rsidR="000035C0" w:rsidRPr="00EA2AFE">
        <w:rPr>
          <w:rFonts w:ascii="Times New Roman" w:hAnsi="Times New Roman" w:cs="Times New Roman"/>
        </w:rPr>
        <w:t xml:space="preserve"> </w:t>
      </w:r>
      <w:r w:rsidR="00784FFA">
        <w:rPr>
          <w:rFonts w:ascii="Times New Roman" w:hAnsi="Times New Roman" w:cs="Times New Roman"/>
        </w:rPr>
        <w:t xml:space="preserve">roughly more than half of the </w:t>
      </w:r>
      <w:r w:rsidR="00F40891">
        <w:rPr>
          <w:rFonts w:ascii="Times New Roman" w:hAnsi="Times New Roman" w:cs="Times New Roman"/>
        </w:rPr>
        <w:t xml:space="preserve">total </w:t>
      </w:r>
      <w:r w:rsidR="00784FFA">
        <w:rPr>
          <w:rFonts w:ascii="Times New Roman" w:hAnsi="Times New Roman" w:cs="Times New Roman"/>
        </w:rPr>
        <w:t xml:space="preserve">population, and </w:t>
      </w:r>
      <w:r w:rsidR="00654772" w:rsidRPr="00EA2AFE">
        <w:rPr>
          <w:rFonts w:ascii="Times New Roman" w:hAnsi="Times New Roman" w:cs="Times New Roman"/>
        </w:rPr>
        <w:t>more than in Ecuador and Bolivia combined. The same occurs with landslides and draught. There were 25.6 million people vulnerable to landslides</w:t>
      </w:r>
      <w:r w:rsidR="00F40891" w:rsidRPr="00F40891">
        <w:rPr>
          <w:rFonts w:ascii="Times New Roman" w:hAnsi="Times New Roman" w:cs="Times New Roman"/>
        </w:rPr>
        <w:t xml:space="preserve"> </w:t>
      </w:r>
      <w:r w:rsidR="00F40891">
        <w:rPr>
          <w:rFonts w:ascii="Times New Roman" w:hAnsi="Times New Roman" w:cs="Times New Roman"/>
        </w:rPr>
        <w:t>(</w:t>
      </w:r>
      <w:r w:rsidR="00F40891" w:rsidRPr="00EA2AFE">
        <w:rPr>
          <w:rFonts w:ascii="Times New Roman" w:hAnsi="Times New Roman" w:cs="Times New Roman"/>
        </w:rPr>
        <w:t xml:space="preserve">more than double the number of </w:t>
      </w:r>
      <w:r w:rsidR="00F40891">
        <w:rPr>
          <w:rFonts w:ascii="Times New Roman" w:hAnsi="Times New Roman" w:cs="Times New Roman"/>
        </w:rPr>
        <w:t>people</w:t>
      </w:r>
      <w:r w:rsidR="00F40891" w:rsidRPr="00EA2AFE">
        <w:rPr>
          <w:rFonts w:ascii="Times New Roman" w:hAnsi="Times New Roman" w:cs="Times New Roman"/>
        </w:rPr>
        <w:t xml:space="preserve"> vulnerable to this phenomenon in Bolivia and Ecuador c</w:t>
      </w:r>
      <w:r w:rsidR="00F40891" w:rsidRPr="00EA2AFE">
        <w:rPr>
          <w:rFonts w:ascii="Times New Roman" w:hAnsi="Times New Roman" w:cs="Times New Roman"/>
        </w:rPr>
        <w:t>ombined</w:t>
      </w:r>
      <w:r w:rsidR="00F40891">
        <w:rPr>
          <w:rFonts w:ascii="Times New Roman" w:hAnsi="Times New Roman" w:cs="Times New Roman"/>
        </w:rPr>
        <w:t>)</w:t>
      </w:r>
      <w:r w:rsidR="00654772" w:rsidRPr="00EA2AFE">
        <w:rPr>
          <w:rFonts w:ascii="Times New Roman" w:hAnsi="Times New Roman" w:cs="Times New Roman"/>
        </w:rPr>
        <w:t xml:space="preserve"> </w:t>
      </w:r>
      <w:r w:rsidR="00766F44">
        <w:rPr>
          <w:rFonts w:ascii="Times New Roman" w:hAnsi="Times New Roman" w:cs="Times New Roman"/>
        </w:rPr>
        <w:t xml:space="preserve">-- </w:t>
      </w:r>
      <w:r w:rsidR="00654772" w:rsidRPr="00EA2AFE">
        <w:rPr>
          <w:rFonts w:ascii="Times New Roman" w:hAnsi="Times New Roman" w:cs="Times New Roman"/>
        </w:rPr>
        <w:t xml:space="preserve">and </w:t>
      </w:r>
      <w:r w:rsidR="009A2DE5">
        <w:rPr>
          <w:rFonts w:ascii="Times New Roman" w:hAnsi="Times New Roman" w:cs="Times New Roman"/>
        </w:rPr>
        <w:t xml:space="preserve">there were </w:t>
      </w:r>
      <w:r w:rsidR="00654772" w:rsidRPr="00EA2AFE">
        <w:rPr>
          <w:rFonts w:ascii="Times New Roman" w:hAnsi="Times New Roman" w:cs="Times New Roman"/>
        </w:rPr>
        <w:t xml:space="preserve">8.2 million </w:t>
      </w:r>
      <w:r w:rsidR="009A2DE5">
        <w:rPr>
          <w:rFonts w:ascii="Times New Roman" w:hAnsi="Times New Roman" w:cs="Times New Roman"/>
        </w:rPr>
        <w:t xml:space="preserve">people vulnerable </w:t>
      </w:r>
      <w:r w:rsidR="00654772" w:rsidRPr="00EA2AFE">
        <w:rPr>
          <w:rFonts w:ascii="Times New Roman" w:hAnsi="Times New Roman" w:cs="Times New Roman"/>
        </w:rPr>
        <w:t>to draught in Colombia that year. Despite the</w:t>
      </w:r>
      <w:r w:rsidR="006F1452" w:rsidRPr="00EA2AFE">
        <w:rPr>
          <w:rFonts w:ascii="Times New Roman" w:hAnsi="Times New Roman" w:cs="Times New Roman"/>
        </w:rPr>
        <w:t>se</w:t>
      </w:r>
      <w:r w:rsidR="00654772" w:rsidRPr="00EA2AFE">
        <w:rPr>
          <w:rFonts w:ascii="Times New Roman" w:hAnsi="Times New Roman" w:cs="Times New Roman"/>
        </w:rPr>
        <w:t xml:space="preserve"> levels of vulnerability, the level of awareness in Colombia remain</w:t>
      </w:r>
      <w:r w:rsidR="00C43455" w:rsidRPr="00EA2AFE">
        <w:rPr>
          <w:rFonts w:ascii="Times New Roman" w:hAnsi="Times New Roman" w:cs="Times New Roman"/>
        </w:rPr>
        <w:t>s</w:t>
      </w:r>
      <w:r w:rsidR="00654772" w:rsidRPr="00EA2AFE">
        <w:rPr>
          <w:rFonts w:ascii="Times New Roman" w:hAnsi="Times New Roman" w:cs="Times New Roman"/>
        </w:rPr>
        <w:t xml:space="preserve"> very low, and the level of response from the gen</w:t>
      </w:r>
      <w:r w:rsidR="00B526E5" w:rsidRPr="00EA2AFE">
        <w:rPr>
          <w:rFonts w:ascii="Times New Roman" w:hAnsi="Times New Roman" w:cs="Times New Roman"/>
        </w:rPr>
        <w:t>eral population</w:t>
      </w:r>
      <w:r w:rsidR="00C43455" w:rsidRPr="00EA2AFE">
        <w:rPr>
          <w:rFonts w:ascii="Times New Roman" w:hAnsi="Times New Roman" w:cs="Times New Roman"/>
        </w:rPr>
        <w:t>,</w:t>
      </w:r>
      <w:r w:rsidR="00B526E5" w:rsidRPr="00EA2AFE">
        <w:rPr>
          <w:rFonts w:ascii="Times New Roman" w:hAnsi="Times New Roman" w:cs="Times New Roman"/>
        </w:rPr>
        <w:t xml:space="preserve"> incredibly low. </w:t>
      </w:r>
      <w:r w:rsidR="00654772" w:rsidRPr="00EA2AFE">
        <w:rPr>
          <w:rFonts w:ascii="Times New Roman" w:hAnsi="Times New Roman" w:cs="Times New Roman"/>
        </w:rPr>
        <w:t xml:space="preserve">A </w:t>
      </w:r>
      <w:r w:rsidR="006F1452" w:rsidRPr="00EA2AFE">
        <w:rPr>
          <w:rFonts w:ascii="Times New Roman" w:hAnsi="Times New Roman" w:cs="Times New Roman"/>
        </w:rPr>
        <w:t xml:space="preserve">more </w:t>
      </w:r>
      <w:r w:rsidR="00654772" w:rsidRPr="00EA2AFE">
        <w:rPr>
          <w:rFonts w:ascii="Times New Roman" w:hAnsi="Times New Roman" w:cs="Times New Roman"/>
        </w:rPr>
        <w:t>recent survey documents that only 82% of the total population of the country feel</w:t>
      </w:r>
      <w:r w:rsidR="006F1452" w:rsidRPr="00EA2AFE">
        <w:rPr>
          <w:rFonts w:ascii="Times New Roman" w:hAnsi="Times New Roman" w:cs="Times New Roman"/>
        </w:rPr>
        <w:t>s</w:t>
      </w:r>
      <w:r w:rsidR="00654772" w:rsidRPr="00EA2AFE">
        <w:rPr>
          <w:rFonts w:ascii="Times New Roman" w:hAnsi="Times New Roman" w:cs="Times New Roman"/>
        </w:rPr>
        <w:t xml:space="preserve"> threatened by some type of risk. Out of those who feel at risk, 61% think they have to take action, but only 35% of them </w:t>
      </w:r>
      <w:proofErr w:type="gramStart"/>
      <w:r w:rsidR="00654772" w:rsidRPr="00EA2AFE">
        <w:rPr>
          <w:rFonts w:ascii="Times New Roman" w:hAnsi="Times New Roman" w:cs="Times New Roman"/>
        </w:rPr>
        <w:t>has</w:t>
      </w:r>
      <w:proofErr w:type="gramEnd"/>
      <w:r w:rsidR="00654772" w:rsidRPr="00EA2AFE">
        <w:rPr>
          <w:rFonts w:ascii="Times New Roman" w:hAnsi="Times New Roman" w:cs="Times New Roman"/>
        </w:rPr>
        <w:t xml:space="preserve"> done something about it (World Bank</w:t>
      </w:r>
      <w:r w:rsidR="000035C0" w:rsidRPr="00EA2AFE">
        <w:rPr>
          <w:rFonts w:ascii="Times New Roman" w:hAnsi="Times New Roman" w:cs="Times New Roman"/>
        </w:rPr>
        <w:t xml:space="preserve">, </w:t>
      </w:r>
      <w:r w:rsidR="00654772" w:rsidRPr="00EA2AFE">
        <w:rPr>
          <w:rFonts w:ascii="Times New Roman" w:hAnsi="Times New Roman" w:cs="Times New Roman"/>
        </w:rPr>
        <w:t>2012).</w:t>
      </w:r>
      <w:r w:rsidR="006F1452" w:rsidRPr="00EA2AFE">
        <w:rPr>
          <w:rFonts w:ascii="Times New Roman" w:hAnsi="Times New Roman" w:cs="Times New Roman"/>
        </w:rPr>
        <w:t xml:space="preserve"> </w:t>
      </w:r>
      <w:r w:rsidR="00B526E5" w:rsidRPr="00EA2AFE">
        <w:rPr>
          <w:rFonts w:ascii="Times New Roman" w:hAnsi="Times New Roman" w:cs="Times New Roman"/>
        </w:rPr>
        <w:t>In addition, c</w:t>
      </w:r>
      <w:r w:rsidR="0012039B" w:rsidRPr="00EA2AFE">
        <w:rPr>
          <w:rFonts w:ascii="Times New Roman" w:hAnsi="Times New Roman" w:cs="Times New Roman"/>
        </w:rPr>
        <w:t xml:space="preserve">limate change impacts </w:t>
      </w:r>
      <w:r w:rsidR="006F1452" w:rsidRPr="00EA2AFE">
        <w:rPr>
          <w:rFonts w:ascii="Times New Roman" w:hAnsi="Times New Roman" w:cs="Times New Roman"/>
        </w:rPr>
        <w:t>pose</w:t>
      </w:r>
      <w:r w:rsidR="00514853" w:rsidRPr="00EA2AFE">
        <w:rPr>
          <w:rFonts w:ascii="Times New Roman" w:hAnsi="Times New Roman" w:cs="Times New Roman"/>
        </w:rPr>
        <w:t xml:space="preserve"> significant </w:t>
      </w:r>
      <w:r w:rsidR="006F1452" w:rsidRPr="00EA2AFE">
        <w:rPr>
          <w:rFonts w:ascii="Times New Roman" w:hAnsi="Times New Roman" w:cs="Times New Roman"/>
        </w:rPr>
        <w:t xml:space="preserve">additional </w:t>
      </w:r>
      <w:r w:rsidR="00514853" w:rsidRPr="00EA2AFE">
        <w:rPr>
          <w:rFonts w:ascii="Times New Roman" w:hAnsi="Times New Roman" w:cs="Times New Roman"/>
        </w:rPr>
        <w:t xml:space="preserve">threats to public health and the environment, exacerbating </w:t>
      </w:r>
      <w:r w:rsidR="0012039B" w:rsidRPr="00EA2AFE">
        <w:rPr>
          <w:rFonts w:ascii="Times New Roman" w:hAnsi="Times New Roman" w:cs="Times New Roman"/>
        </w:rPr>
        <w:t xml:space="preserve">existing </w:t>
      </w:r>
      <w:r w:rsidR="00C75917" w:rsidRPr="00EA2AFE">
        <w:rPr>
          <w:rFonts w:ascii="Times New Roman" w:hAnsi="Times New Roman" w:cs="Times New Roman"/>
        </w:rPr>
        <w:t xml:space="preserve">levels of </w:t>
      </w:r>
      <w:r w:rsidR="00514853" w:rsidRPr="00EA2AFE">
        <w:rPr>
          <w:rFonts w:ascii="Times New Roman" w:hAnsi="Times New Roman" w:cs="Times New Roman"/>
        </w:rPr>
        <w:t xml:space="preserve">community </w:t>
      </w:r>
      <w:r w:rsidR="0012039B" w:rsidRPr="00EA2AFE">
        <w:rPr>
          <w:rFonts w:ascii="Times New Roman" w:hAnsi="Times New Roman" w:cs="Times New Roman"/>
        </w:rPr>
        <w:t>vulnerabilit</w:t>
      </w:r>
      <w:r w:rsidR="00C75917" w:rsidRPr="00EA2AFE">
        <w:rPr>
          <w:rFonts w:ascii="Times New Roman" w:hAnsi="Times New Roman" w:cs="Times New Roman"/>
        </w:rPr>
        <w:t xml:space="preserve">ies (e.g. poverty, </w:t>
      </w:r>
      <w:r w:rsidR="00ED6807" w:rsidRPr="00EA2AFE">
        <w:rPr>
          <w:rFonts w:ascii="Times New Roman" w:hAnsi="Times New Roman" w:cs="Times New Roman"/>
        </w:rPr>
        <w:t>chronic public health conditions, etc.)</w:t>
      </w:r>
      <w:r w:rsidR="0012039B" w:rsidRPr="00EA2AFE">
        <w:rPr>
          <w:rFonts w:ascii="Times New Roman" w:hAnsi="Times New Roman" w:cs="Times New Roman"/>
        </w:rPr>
        <w:t xml:space="preserve"> </w:t>
      </w:r>
      <w:r w:rsidR="00C75917" w:rsidRPr="00EA2AFE">
        <w:rPr>
          <w:rFonts w:ascii="Times New Roman" w:hAnsi="Times New Roman" w:cs="Times New Roman"/>
        </w:rPr>
        <w:t>In order to address th</w:t>
      </w:r>
      <w:r w:rsidR="00ED6807" w:rsidRPr="00EA2AFE">
        <w:rPr>
          <w:rFonts w:ascii="Times New Roman" w:hAnsi="Times New Roman" w:cs="Times New Roman"/>
        </w:rPr>
        <w:t xml:space="preserve">is, creating </w:t>
      </w:r>
      <w:r w:rsidR="00172B98" w:rsidRPr="00EA2AFE">
        <w:rPr>
          <w:rFonts w:ascii="Times New Roman" w:hAnsi="Times New Roman" w:cs="Times New Roman"/>
        </w:rPr>
        <w:t>resilient communities to natural and man-made disasters</w:t>
      </w:r>
      <w:r w:rsidR="00ED6807" w:rsidRPr="00EA2AFE">
        <w:rPr>
          <w:rFonts w:ascii="Times New Roman" w:hAnsi="Times New Roman" w:cs="Times New Roman"/>
        </w:rPr>
        <w:t xml:space="preserve"> has </w:t>
      </w:r>
      <w:r w:rsidR="00172B98" w:rsidRPr="00EA2AFE">
        <w:rPr>
          <w:rFonts w:ascii="Times New Roman" w:hAnsi="Times New Roman" w:cs="Times New Roman"/>
        </w:rPr>
        <w:t>been set as a goal across different scales of government</w:t>
      </w:r>
      <w:r w:rsidR="00ED6807" w:rsidRPr="00EA2AFE">
        <w:rPr>
          <w:rFonts w:ascii="Times New Roman" w:hAnsi="Times New Roman" w:cs="Times New Roman"/>
        </w:rPr>
        <w:t xml:space="preserve"> </w:t>
      </w:r>
      <w:r w:rsidR="006F1452" w:rsidRPr="00EA2AFE">
        <w:rPr>
          <w:rFonts w:ascii="Times New Roman" w:hAnsi="Times New Roman" w:cs="Times New Roman"/>
        </w:rPr>
        <w:t>--</w:t>
      </w:r>
      <w:r w:rsidR="00ED6807" w:rsidRPr="00EA2AFE">
        <w:rPr>
          <w:rFonts w:ascii="Times New Roman" w:hAnsi="Times New Roman" w:cs="Times New Roman"/>
        </w:rPr>
        <w:t xml:space="preserve"> but </w:t>
      </w:r>
      <w:r w:rsidR="006F1452" w:rsidRPr="00EA2AFE">
        <w:rPr>
          <w:rFonts w:ascii="Times New Roman" w:hAnsi="Times New Roman" w:cs="Times New Roman"/>
        </w:rPr>
        <w:t xml:space="preserve">here has been </w:t>
      </w:r>
      <w:r w:rsidR="00ED6807" w:rsidRPr="00EA2AFE">
        <w:rPr>
          <w:rFonts w:ascii="Times New Roman" w:hAnsi="Times New Roman" w:cs="Times New Roman"/>
        </w:rPr>
        <w:t>very little emphasis on the need to create</w:t>
      </w:r>
      <w:r w:rsidR="00014493" w:rsidRPr="00EA2AFE">
        <w:rPr>
          <w:rFonts w:ascii="Times New Roman" w:hAnsi="Times New Roman" w:cs="Times New Roman"/>
        </w:rPr>
        <w:t xml:space="preserve"> meaningful strategies</w:t>
      </w:r>
      <w:r w:rsidR="00237995" w:rsidRPr="00EA2AFE">
        <w:rPr>
          <w:rFonts w:ascii="Times New Roman" w:hAnsi="Times New Roman" w:cs="Times New Roman"/>
        </w:rPr>
        <w:t xml:space="preserve"> </w:t>
      </w:r>
      <w:r w:rsidR="00172B98" w:rsidRPr="00EA2AFE">
        <w:rPr>
          <w:rFonts w:ascii="Times New Roman" w:hAnsi="Times New Roman" w:cs="Times New Roman"/>
        </w:rPr>
        <w:t xml:space="preserve">for community engagement </w:t>
      </w:r>
      <w:r w:rsidR="00014493" w:rsidRPr="00EA2AFE">
        <w:rPr>
          <w:rFonts w:ascii="Times New Roman" w:hAnsi="Times New Roman" w:cs="Times New Roman"/>
        </w:rPr>
        <w:t xml:space="preserve">to reduce </w:t>
      </w:r>
      <w:r w:rsidR="00172B98" w:rsidRPr="00EA2AFE">
        <w:rPr>
          <w:rFonts w:ascii="Times New Roman" w:hAnsi="Times New Roman" w:cs="Times New Roman"/>
        </w:rPr>
        <w:t>local vulnerabilities</w:t>
      </w:r>
      <w:r w:rsidR="006F1452" w:rsidRPr="00EA2AFE">
        <w:rPr>
          <w:rFonts w:ascii="Times New Roman" w:hAnsi="Times New Roman" w:cs="Times New Roman"/>
        </w:rPr>
        <w:t>,</w:t>
      </w:r>
      <w:r w:rsidR="00014493" w:rsidRPr="00EA2AFE">
        <w:rPr>
          <w:rFonts w:ascii="Times New Roman" w:hAnsi="Times New Roman" w:cs="Times New Roman"/>
        </w:rPr>
        <w:t xml:space="preserve"> and </w:t>
      </w:r>
      <w:r w:rsidR="00172B98" w:rsidRPr="00EA2AFE">
        <w:rPr>
          <w:rFonts w:ascii="Times New Roman" w:hAnsi="Times New Roman" w:cs="Times New Roman"/>
        </w:rPr>
        <w:t>increase the community capacity to prepare, respond and recover from emergencies</w:t>
      </w:r>
      <w:r w:rsidR="006F1452" w:rsidRPr="00EA2AFE">
        <w:rPr>
          <w:rFonts w:ascii="Times New Roman" w:hAnsi="Times New Roman" w:cs="Times New Roman"/>
        </w:rPr>
        <w:t xml:space="preserve">. </w:t>
      </w:r>
    </w:p>
    <w:p w:rsidR="00B526E5" w:rsidRPr="00EA2AFE" w:rsidRDefault="00B526E5" w:rsidP="007413E0">
      <w:pPr>
        <w:jc w:val="both"/>
        <w:rPr>
          <w:rFonts w:ascii="Times New Roman" w:hAnsi="Times New Roman" w:cs="Times New Roman"/>
        </w:rPr>
      </w:pPr>
    </w:p>
    <w:p w:rsidR="007413E0" w:rsidRPr="00EA2AFE" w:rsidRDefault="007413E0" w:rsidP="007413E0">
      <w:pPr>
        <w:jc w:val="both"/>
        <w:rPr>
          <w:rFonts w:ascii="Times New Roman" w:hAnsi="Times New Roman" w:cs="Times New Roman"/>
        </w:rPr>
      </w:pPr>
      <w:r w:rsidRPr="00EA2AFE">
        <w:rPr>
          <w:rFonts w:ascii="Times New Roman" w:hAnsi="Times New Roman" w:cs="Times New Roman"/>
        </w:rPr>
        <w:t>Over the last three decades, many government and non-government</w:t>
      </w:r>
      <w:r w:rsidR="00766F44">
        <w:rPr>
          <w:rFonts w:ascii="Times New Roman" w:hAnsi="Times New Roman" w:cs="Times New Roman"/>
        </w:rPr>
        <w:t>al</w:t>
      </w:r>
      <w:r w:rsidRPr="00EA2AFE">
        <w:rPr>
          <w:rFonts w:ascii="Times New Roman" w:hAnsi="Times New Roman" w:cs="Times New Roman"/>
        </w:rPr>
        <w:t xml:space="preserve"> constituents have emphasized the need for stronger public participation in </w:t>
      </w:r>
      <w:r w:rsidR="006F1452" w:rsidRPr="00EA2AFE">
        <w:rPr>
          <w:rFonts w:ascii="Times New Roman" w:hAnsi="Times New Roman" w:cs="Times New Roman"/>
        </w:rPr>
        <w:t xml:space="preserve">long-term planning and </w:t>
      </w:r>
      <w:r w:rsidRPr="00EA2AFE">
        <w:rPr>
          <w:rFonts w:ascii="Times New Roman" w:hAnsi="Times New Roman" w:cs="Times New Roman"/>
        </w:rPr>
        <w:t>decision-making processes (</w:t>
      </w:r>
      <w:proofErr w:type="spellStart"/>
      <w:r w:rsidRPr="00EA2AFE">
        <w:rPr>
          <w:rFonts w:ascii="Times New Roman" w:hAnsi="Times New Roman" w:cs="Times New Roman"/>
        </w:rPr>
        <w:t>Velásquez</w:t>
      </w:r>
      <w:proofErr w:type="spellEnd"/>
      <w:r w:rsidRPr="00EA2AFE">
        <w:rPr>
          <w:rFonts w:ascii="Times New Roman" w:hAnsi="Times New Roman" w:cs="Times New Roman"/>
        </w:rPr>
        <w:t xml:space="preserve"> </w:t>
      </w:r>
      <w:r w:rsidR="000035C0" w:rsidRPr="00EA2AFE">
        <w:rPr>
          <w:rFonts w:ascii="Times New Roman" w:hAnsi="Times New Roman" w:cs="Times New Roman"/>
        </w:rPr>
        <w:t xml:space="preserve">Et al., </w:t>
      </w:r>
      <w:r w:rsidRPr="00EA2AFE">
        <w:rPr>
          <w:rFonts w:ascii="Times New Roman" w:hAnsi="Times New Roman" w:cs="Times New Roman"/>
        </w:rPr>
        <w:t>2003). This</w:t>
      </w:r>
      <w:r w:rsidR="006F1452" w:rsidRPr="00EA2AFE">
        <w:rPr>
          <w:rFonts w:ascii="Times New Roman" w:hAnsi="Times New Roman" w:cs="Times New Roman"/>
        </w:rPr>
        <w:t xml:space="preserve"> need</w:t>
      </w:r>
      <w:r w:rsidRPr="00EA2AFE">
        <w:rPr>
          <w:rFonts w:ascii="Times New Roman" w:hAnsi="Times New Roman" w:cs="Times New Roman"/>
        </w:rPr>
        <w:t xml:space="preserve"> has been </w:t>
      </w:r>
      <w:r w:rsidR="006F1452" w:rsidRPr="00EA2AFE">
        <w:rPr>
          <w:rFonts w:ascii="Times New Roman" w:hAnsi="Times New Roman" w:cs="Times New Roman"/>
        </w:rPr>
        <w:t xml:space="preserve">clearly articulated as a requirement to </w:t>
      </w:r>
      <w:r w:rsidRPr="00EA2AFE">
        <w:rPr>
          <w:rFonts w:ascii="Times New Roman" w:hAnsi="Times New Roman" w:cs="Times New Roman"/>
        </w:rPr>
        <w:t>fully take advantage of the dec</w:t>
      </w:r>
      <w:r w:rsidR="0019211C">
        <w:rPr>
          <w:rFonts w:ascii="Times New Roman" w:hAnsi="Times New Roman" w:cs="Times New Roman"/>
        </w:rPr>
        <w:t>entralization process that the n</w:t>
      </w:r>
      <w:r w:rsidRPr="00EA2AFE">
        <w:rPr>
          <w:rFonts w:ascii="Times New Roman" w:hAnsi="Times New Roman" w:cs="Times New Roman"/>
        </w:rPr>
        <w:t>ational gov</w:t>
      </w:r>
      <w:r w:rsidR="006F1452" w:rsidRPr="00EA2AFE">
        <w:rPr>
          <w:rFonts w:ascii="Times New Roman" w:hAnsi="Times New Roman" w:cs="Times New Roman"/>
        </w:rPr>
        <w:t>ernment initiated with the c</w:t>
      </w:r>
      <w:r w:rsidRPr="00EA2AFE">
        <w:rPr>
          <w:rFonts w:ascii="Times New Roman" w:hAnsi="Times New Roman" w:cs="Times New Roman"/>
        </w:rPr>
        <w:t>onstitution</w:t>
      </w:r>
      <w:r w:rsidR="006F1452" w:rsidRPr="00EA2AFE">
        <w:rPr>
          <w:rFonts w:ascii="Times New Roman" w:hAnsi="Times New Roman" w:cs="Times New Roman"/>
        </w:rPr>
        <w:t>al</w:t>
      </w:r>
      <w:r w:rsidRPr="00EA2AFE">
        <w:rPr>
          <w:rFonts w:ascii="Times New Roman" w:hAnsi="Times New Roman" w:cs="Times New Roman"/>
        </w:rPr>
        <w:t xml:space="preserve"> </w:t>
      </w:r>
      <w:r w:rsidR="006F1452" w:rsidRPr="00EA2AFE">
        <w:rPr>
          <w:rFonts w:ascii="Times New Roman" w:hAnsi="Times New Roman" w:cs="Times New Roman"/>
        </w:rPr>
        <w:t xml:space="preserve">amendments </w:t>
      </w:r>
      <w:r w:rsidRPr="00EA2AFE">
        <w:rPr>
          <w:rFonts w:ascii="Times New Roman" w:hAnsi="Times New Roman" w:cs="Times New Roman"/>
        </w:rPr>
        <w:t>of 1991</w:t>
      </w:r>
      <w:r w:rsidR="00C43455" w:rsidRPr="00EA2AFE">
        <w:rPr>
          <w:rFonts w:ascii="Times New Roman" w:hAnsi="Times New Roman" w:cs="Times New Roman"/>
        </w:rPr>
        <w:t xml:space="preserve"> -- </w:t>
      </w:r>
      <w:r w:rsidRPr="00EA2AFE">
        <w:rPr>
          <w:rFonts w:ascii="Times New Roman" w:hAnsi="Times New Roman" w:cs="Times New Roman"/>
        </w:rPr>
        <w:t xml:space="preserve">legislation that resulted in the Organic Law of Territorial Order, </w:t>
      </w:r>
      <w:r w:rsidR="00B526E5" w:rsidRPr="00EA2AFE">
        <w:rPr>
          <w:rFonts w:ascii="Times New Roman" w:hAnsi="Times New Roman" w:cs="Times New Roman"/>
        </w:rPr>
        <w:t xml:space="preserve">requiring </w:t>
      </w:r>
      <w:r w:rsidR="00C52776">
        <w:rPr>
          <w:rFonts w:ascii="Times New Roman" w:hAnsi="Times New Roman" w:cs="Times New Roman"/>
        </w:rPr>
        <w:t>the establishment of departmental and m</w:t>
      </w:r>
      <w:r w:rsidRPr="00EA2AFE">
        <w:rPr>
          <w:rFonts w:ascii="Times New Roman" w:hAnsi="Times New Roman" w:cs="Times New Roman"/>
        </w:rPr>
        <w:t xml:space="preserve">unicipal </w:t>
      </w:r>
      <w:r w:rsidR="00B526E5" w:rsidRPr="00EA2AFE">
        <w:rPr>
          <w:rFonts w:ascii="Times New Roman" w:hAnsi="Times New Roman" w:cs="Times New Roman"/>
        </w:rPr>
        <w:t>long-term goals</w:t>
      </w:r>
      <w:r w:rsidRPr="00EA2AFE">
        <w:rPr>
          <w:rFonts w:ascii="Times New Roman" w:hAnsi="Times New Roman" w:cs="Times New Roman"/>
        </w:rPr>
        <w:t xml:space="preserve">, as well as local strategies to guide future decisions affecting land use, infrastructure, natural resources, </w:t>
      </w:r>
      <w:bookmarkStart w:id="0" w:name="_GoBack"/>
      <w:bookmarkEnd w:id="0"/>
      <w:r w:rsidRPr="00EA2AFE">
        <w:rPr>
          <w:rFonts w:ascii="Times New Roman" w:hAnsi="Times New Roman" w:cs="Times New Roman"/>
        </w:rPr>
        <w:t>and/or public investment (</w:t>
      </w:r>
      <w:proofErr w:type="spellStart"/>
      <w:r w:rsidRPr="00EA2AFE">
        <w:rPr>
          <w:rFonts w:ascii="Times New Roman" w:hAnsi="Times New Roman" w:cs="Times New Roman"/>
        </w:rPr>
        <w:t>Ministerio</w:t>
      </w:r>
      <w:proofErr w:type="spellEnd"/>
      <w:r w:rsidRPr="00EA2AFE">
        <w:rPr>
          <w:rFonts w:ascii="Times New Roman" w:hAnsi="Times New Roman" w:cs="Times New Roman"/>
        </w:rPr>
        <w:t xml:space="preserve"> </w:t>
      </w:r>
      <w:proofErr w:type="spellStart"/>
      <w:r w:rsidRPr="00EA2AFE">
        <w:rPr>
          <w:rFonts w:ascii="Times New Roman" w:hAnsi="Times New Roman" w:cs="Times New Roman"/>
        </w:rPr>
        <w:t>Colombiano</w:t>
      </w:r>
      <w:proofErr w:type="spellEnd"/>
      <w:r w:rsidRPr="00EA2AFE">
        <w:rPr>
          <w:rFonts w:ascii="Times New Roman" w:hAnsi="Times New Roman" w:cs="Times New Roman"/>
        </w:rPr>
        <w:t xml:space="preserve"> del Interior y de </w:t>
      </w:r>
      <w:proofErr w:type="spellStart"/>
      <w:r w:rsidRPr="00EA2AFE">
        <w:rPr>
          <w:rFonts w:ascii="Times New Roman" w:hAnsi="Times New Roman" w:cs="Times New Roman"/>
        </w:rPr>
        <w:t>Justicia</w:t>
      </w:r>
      <w:proofErr w:type="spellEnd"/>
      <w:r w:rsidRPr="00EA2AFE">
        <w:rPr>
          <w:rFonts w:ascii="Times New Roman" w:hAnsi="Times New Roman" w:cs="Times New Roman"/>
        </w:rPr>
        <w:t>, 2011).</w:t>
      </w:r>
    </w:p>
    <w:p w:rsidR="007413E0" w:rsidRPr="00EA2AFE" w:rsidRDefault="007413E0" w:rsidP="00974E64">
      <w:pPr>
        <w:jc w:val="both"/>
        <w:rPr>
          <w:rFonts w:ascii="Times New Roman" w:hAnsi="Times New Roman" w:cs="Times New Roman"/>
        </w:rPr>
      </w:pPr>
    </w:p>
    <w:p w:rsidR="00681771" w:rsidRPr="00EA2AFE" w:rsidRDefault="00681771" w:rsidP="00974E64">
      <w:pPr>
        <w:jc w:val="both"/>
        <w:rPr>
          <w:rFonts w:ascii="Times New Roman" w:hAnsi="Times New Roman" w:cs="Times New Roman"/>
        </w:rPr>
      </w:pPr>
      <w:r w:rsidRPr="00EA2AFE">
        <w:rPr>
          <w:rFonts w:ascii="Times New Roman" w:hAnsi="Times New Roman" w:cs="Times New Roman"/>
        </w:rPr>
        <w:t xml:space="preserve">However, as stated by the World Bank and the Global Facility for Disaster Risk Reduction and Recovery, </w:t>
      </w:r>
      <w:r w:rsidR="006F1452" w:rsidRPr="00EA2AFE">
        <w:rPr>
          <w:rFonts w:ascii="Times New Roman" w:hAnsi="Times New Roman" w:cs="Times New Roman"/>
        </w:rPr>
        <w:t>Colombia still experiences a</w:t>
      </w:r>
      <w:r w:rsidR="00A848CF" w:rsidRPr="00EA2AFE">
        <w:rPr>
          <w:rFonts w:ascii="Times New Roman" w:hAnsi="Times New Roman" w:cs="Times New Roman"/>
        </w:rPr>
        <w:t xml:space="preserve"> historic lack of clear n</w:t>
      </w:r>
      <w:r w:rsidRPr="00EA2AFE">
        <w:rPr>
          <w:rFonts w:ascii="Times New Roman" w:hAnsi="Times New Roman" w:cs="Times New Roman"/>
        </w:rPr>
        <w:t>ational polic</w:t>
      </w:r>
      <w:r w:rsidR="006F1452" w:rsidRPr="00EA2AFE">
        <w:rPr>
          <w:rFonts w:ascii="Times New Roman" w:hAnsi="Times New Roman" w:cs="Times New Roman"/>
        </w:rPr>
        <w:t xml:space="preserve">ies </w:t>
      </w:r>
      <w:r w:rsidR="00A848CF" w:rsidRPr="00EA2AFE">
        <w:rPr>
          <w:rFonts w:ascii="Times New Roman" w:hAnsi="Times New Roman" w:cs="Times New Roman"/>
        </w:rPr>
        <w:t xml:space="preserve">to reduce community vulnerability, </w:t>
      </w:r>
      <w:r w:rsidRPr="00EA2AFE">
        <w:rPr>
          <w:rFonts w:ascii="Times New Roman" w:hAnsi="Times New Roman" w:cs="Times New Roman"/>
        </w:rPr>
        <w:t xml:space="preserve">where government has absorbed the sole responsibility </w:t>
      </w:r>
      <w:r w:rsidR="00A848CF" w:rsidRPr="00EA2AFE">
        <w:rPr>
          <w:rFonts w:ascii="Times New Roman" w:hAnsi="Times New Roman" w:cs="Times New Roman"/>
        </w:rPr>
        <w:t xml:space="preserve">for </w:t>
      </w:r>
      <w:r w:rsidRPr="00EA2AFE">
        <w:rPr>
          <w:rFonts w:ascii="Times New Roman" w:hAnsi="Times New Roman" w:cs="Times New Roman"/>
        </w:rPr>
        <w:t xml:space="preserve">risk management, </w:t>
      </w:r>
      <w:r w:rsidR="00A848CF" w:rsidRPr="00EA2AFE">
        <w:rPr>
          <w:rFonts w:ascii="Times New Roman" w:hAnsi="Times New Roman" w:cs="Times New Roman"/>
        </w:rPr>
        <w:t>resulting</w:t>
      </w:r>
      <w:r w:rsidRPr="00EA2AFE">
        <w:rPr>
          <w:rFonts w:ascii="Times New Roman" w:hAnsi="Times New Roman" w:cs="Times New Roman"/>
        </w:rPr>
        <w:t xml:space="preserve"> in a disincentive for other aspects of civil society to action (World Bank</w:t>
      </w:r>
      <w:r w:rsidR="000035C0" w:rsidRPr="00EA2AFE">
        <w:rPr>
          <w:rFonts w:ascii="Times New Roman" w:hAnsi="Times New Roman" w:cs="Times New Roman"/>
        </w:rPr>
        <w:t>,</w:t>
      </w:r>
      <w:r w:rsidRPr="00EA2AFE">
        <w:rPr>
          <w:rFonts w:ascii="Times New Roman" w:hAnsi="Times New Roman" w:cs="Times New Roman"/>
        </w:rPr>
        <w:t xml:space="preserve"> 2012). The participation of external actors is mainly constituted by individual invitations to certified experts, on a case by case basis. The only opportunities for local participation take place </w:t>
      </w:r>
      <w:r w:rsidR="00A848CF" w:rsidRPr="00EA2AFE">
        <w:rPr>
          <w:rFonts w:ascii="Times New Roman" w:hAnsi="Times New Roman" w:cs="Times New Roman"/>
        </w:rPr>
        <w:t xml:space="preserve">at the </w:t>
      </w:r>
      <w:r w:rsidR="00974E64" w:rsidRPr="00EA2AFE">
        <w:rPr>
          <w:rFonts w:ascii="Times New Roman" w:hAnsi="Times New Roman" w:cs="Times New Roman"/>
        </w:rPr>
        <w:t>micro local level</w:t>
      </w:r>
      <w:r w:rsidR="00A848CF" w:rsidRPr="00EA2AFE">
        <w:rPr>
          <w:rFonts w:ascii="Times New Roman" w:hAnsi="Times New Roman" w:cs="Times New Roman"/>
        </w:rPr>
        <w:t>.</w:t>
      </w:r>
      <w:r w:rsidR="00974E64" w:rsidRPr="00EA2AFE">
        <w:rPr>
          <w:rFonts w:ascii="Times New Roman" w:hAnsi="Times New Roman" w:cs="Times New Roman"/>
        </w:rPr>
        <w:t xml:space="preserve"> </w:t>
      </w:r>
      <w:r w:rsidRPr="00EA2AFE">
        <w:rPr>
          <w:rFonts w:ascii="Times New Roman" w:hAnsi="Times New Roman" w:cs="Times New Roman"/>
        </w:rPr>
        <w:t xml:space="preserve">However, </w:t>
      </w:r>
      <w:r w:rsidR="00A848CF" w:rsidRPr="00EA2AFE">
        <w:rPr>
          <w:rFonts w:ascii="Times New Roman" w:hAnsi="Times New Roman" w:cs="Times New Roman"/>
        </w:rPr>
        <w:t>local stakeholders</w:t>
      </w:r>
      <w:r w:rsidRPr="00EA2AFE">
        <w:rPr>
          <w:rFonts w:ascii="Times New Roman" w:hAnsi="Times New Roman" w:cs="Times New Roman"/>
        </w:rPr>
        <w:t xml:space="preserve"> do not engage in substantive decision</w:t>
      </w:r>
      <w:r w:rsidR="00A848CF" w:rsidRPr="00EA2AFE">
        <w:rPr>
          <w:rFonts w:ascii="Times New Roman" w:hAnsi="Times New Roman" w:cs="Times New Roman"/>
        </w:rPr>
        <w:t xml:space="preserve"> making</w:t>
      </w:r>
      <w:r w:rsidRPr="00EA2AFE">
        <w:rPr>
          <w:rFonts w:ascii="Times New Roman" w:hAnsi="Times New Roman" w:cs="Times New Roman"/>
        </w:rPr>
        <w:t xml:space="preserve">, but rather are </w:t>
      </w:r>
      <w:r w:rsidR="00A848CF" w:rsidRPr="00EA2AFE">
        <w:rPr>
          <w:rFonts w:ascii="Times New Roman" w:hAnsi="Times New Roman" w:cs="Times New Roman"/>
        </w:rPr>
        <w:t xml:space="preserve">engaged to </w:t>
      </w:r>
      <w:r w:rsidRPr="00EA2AFE">
        <w:rPr>
          <w:rFonts w:ascii="Times New Roman" w:hAnsi="Times New Roman" w:cs="Times New Roman"/>
        </w:rPr>
        <w:t>promote and co</w:t>
      </w:r>
      <w:r w:rsidR="00EA79DE">
        <w:rPr>
          <w:rFonts w:ascii="Times New Roman" w:hAnsi="Times New Roman" w:cs="Times New Roman"/>
        </w:rPr>
        <w:t>ordinate the implementation of n</w:t>
      </w:r>
      <w:r w:rsidRPr="00EA2AFE">
        <w:rPr>
          <w:rFonts w:ascii="Times New Roman" w:hAnsi="Times New Roman" w:cs="Times New Roman"/>
        </w:rPr>
        <w:t>ational policies, programs and projects (</w:t>
      </w:r>
      <w:proofErr w:type="spellStart"/>
      <w:r w:rsidRPr="00EA2AFE">
        <w:rPr>
          <w:rFonts w:ascii="Times New Roman" w:hAnsi="Times New Roman" w:cs="Times New Roman"/>
        </w:rPr>
        <w:t>Congreso</w:t>
      </w:r>
      <w:proofErr w:type="spellEnd"/>
      <w:r w:rsidRPr="00EA2AFE">
        <w:rPr>
          <w:rFonts w:ascii="Times New Roman" w:hAnsi="Times New Roman" w:cs="Times New Roman"/>
        </w:rPr>
        <w:t xml:space="preserve"> de la </w:t>
      </w:r>
      <w:proofErr w:type="spellStart"/>
      <w:r w:rsidRPr="00EA2AFE">
        <w:rPr>
          <w:rFonts w:ascii="Times New Roman" w:hAnsi="Times New Roman" w:cs="Times New Roman"/>
        </w:rPr>
        <w:t>República</w:t>
      </w:r>
      <w:proofErr w:type="spellEnd"/>
      <w:r w:rsidRPr="00EA2AFE">
        <w:rPr>
          <w:rFonts w:ascii="Times New Roman" w:hAnsi="Times New Roman" w:cs="Times New Roman"/>
        </w:rPr>
        <w:t xml:space="preserve"> de Colombia. 2012).</w:t>
      </w:r>
    </w:p>
    <w:p w:rsidR="00F33B65" w:rsidRPr="00EA2AFE" w:rsidRDefault="00F33B65" w:rsidP="00974E64">
      <w:pPr>
        <w:jc w:val="both"/>
        <w:rPr>
          <w:rFonts w:ascii="Times New Roman" w:hAnsi="Times New Roman" w:cs="Times New Roman"/>
        </w:rPr>
      </w:pPr>
    </w:p>
    <w:p w:rsidR="00F33B65" w:rsidRPr="00EA2AFE" w:rsidRDefault="00F33B65" w:rsidP="00F33B65">
      <w:pPr>
        <w:jc w:val="both"/>
        <w:rPr>
          <w:rFonts w:ascii="Times New Roman" w:hAnsi="Times New Roman" w:cs="Times New Roman"/>
        </w:rPr>
      </w:pPr>
      <w:r w:rsidRPr="00EA2AFE">
        <w:rPr>
          <w:rFonts w:ascii="Times New Roman" w:hAnsi="Times New Roman" w:cs="Times New Roman"/>
        </w:rPr>
        <w:t xml:space="preserve">This is the case with the National Risk Management Law that was approved by the Colombian Congress in 2012. This framework identifies “diversity”, “local engagement” and “community participation”, as part of some of the priority actions, but falls short in providing clear guidelines for local implementation. Over the last decades, various mayoral administrations have set similar frameworks to build </w:t>
      </w:r>
      <w:r w:rsidR="000214C1" w:rsidRPr="00EA2AFE">
        <w:rPr>
          <w:rFonts w:ascii="Times New Roman" w:hAnsi="Times New Roman" w:cs="Times New Roman"/>
        </w:rPr>
        <w:t xml:space="preserve">resilience </w:t>
      </w:r>
      <w:r w:rsidRPr="00EA2AFE">
        <w:rPr>
          <w:rFonts w:ascii="Times New Roman" w:hAnsi="Times New Roman" w:cs="Times New Roman"/>
        </w:rPr>
        <w:t xml:space="preserve">and sustainability in Bogotá. But as discussed by </w:t>
      </w:r>
      <w:proofErr w:type="spellStart"/>
      <w:r w:rsidRPr="00EA2AFE">
        <w:rPr>
          <w:rFonts w:ascii="Times New Roman" w:hAnsi="Times New Roman" w:cs="Times New Roman"/>
        </w:rPr>
        <w:t>Utría</w:t>
      </w:r>
      <w:proofErr w:type="spellEnd"/>
      <w:r w:rsidRPr="00EA2AFE">
        <w:rPr>
          <w:rFonts w:ascii="Times New Roman" w:hAnsi="Times New Roman" w:cs="Times New Roman"/>
        </w:rPr>
        <w:t xml:space="preserve">, urban </w:t>
      </w:r>
      <w:r w:rsidRPr="00EA2AFE">
        <w:rPr>
          <w:rFonts w:ascii="Times New Roman" w:hAnsi="Times New Roman" w:cs="Times New Roman"/>
        </w:rPr>
        <w:lastRenderedPageBreak/>
        <w:t xml:space="preserve">development has been characterized by the lack of effective </w:t>
      </w:r>
      <w:r w:rsidR="00FA7605" w:rsidRPr="00EA2AFE">
        <w:rPr>
          <w:rFonts w:ascii="Times New Roman" w:hAnsi="Times New Roman" w:cs="Times New Roman"/>
        </w:rPr>
        <w:t xml:space="preserve">and comprehensive </w:t>
      </w:r>
      <w:r w:rsidRPr="00EA2AFE">
        <w:rPr>
          <w:rFonts w:ascii="Times New Roman" w:hAnsi="Times New Roman" w:cs="Times New Roman"/>
        </w:rPr>
        <w:t>urban planning</w:t>
      </w:r>
      <w:r w:rsidR="000214C1" w:rsidRPr="00EA2AFE">
        <w:rPr>
          <w:rFonts w:ascii="Times New Roman" w:hAnsi="Times New Roman" w:cs="Times New Roman"/>
        </w:rPr>
        <w:t>,</w:t>
      </w:r>
      <w:r w:rsidR="00FA7605" w:rsidRPr="00EA2AFE">
        <w:rPr>
          <w:rFonts w:ascii="Times New Roman" w:hAnsi="Times New Roman" w:cs="Times New Roman"/>
        </w:rPr>
        <w:t xml:space="preserve"> </w:t>
      </w:r>
      <w:r w:rsidR="004E5019">
        <w:rPr>
          <w:rFonts w:ascii="Times New Roman" w:hAnsi="Times New Roman" w:cs="Times New Roman"/>
        </w:rPr>
        <w:t>in</w:t>
      </w:r>
      <w:r w:rsidR="00FA7605" w:rsidRPr="00EA2AFE">
        <w:rPr>
          <w:rFonts w:ascii="Times New Roman" w:hAnsi="Times New Roman" w:cs="Times New Roman"/>
        </w:rPr>
        <w:t>capable of balancing public needs with private interests</w:t>
      </w:r>
      <w:r w:rsidRPr="00EA2AFE">
        <w:rPr>
          <w:rFonts w:ascii="Times New Roman" w:hAnsi="Times New Roman" w:cs="Times New Roman"/>
        </w:rPr>
        <w:t>: “Growth and development in Bogotá have been pressured by forces that deter efficient and organized development: an aggressive real estate market, and the pressing needs of low-income residents. All of this in the lack of a political city and (an equitable and sustainable) regional project (…)” (</w:t>
      </w:r>
      <w:proofErr w:type="spellStart"/>
      <w:r w:rsidRPr="00EA2AFE">
        <w:rPr>
          <w:rFonts w:ascii="Times New Roman" w:hAnsi="Times New Roman" w:cs="Times New Roman"/>
        </w:rPr>
        <w:t>Utría</w:t>
      </w:r>
      <w:proofErr w:type="spellEnd"/>
      <w:r w:rsidRPr="00EA2AFE">
        <w:rPr>
          <w:rFonts w:ascii="Times New Roman" w:hAnsi="Times New Roman" w:cs="Times New Roman"/>
        </w:rPr>
        <w:t>, 2011).</w:t>
      </w:r>
    </w:p>
    <w:p w:rsidR="00681771" w:rsidRPr="00EA2AFE" w:rsidRDefault="00681771" w:rsidP="00681771">
      <w:pPr>
        <w:jc w:val="both"/>
        <w:rPr>
          <w:rFonts w:ascii="Times New Roman" w:hAnsi="Times New Roman" w:cs="Times New Roman"/>
        </w:rPr>
      </w:pPr>
    </w:p>
    <w:p w:rsidR="00514853" w:rsidRPr="00EA2AFE" w:rsidRDefault="00D14ABE" w:rsidP="00D9401B">
      <w:pPr>
        <w:jc w:val="both"/>
        <w:rPr>
          <w:rFonts w:ascii="Times New Roman" w:hAnsi="Times New Roman" w:cs="Times New Roman"/>
        </w:rPr>
      </w:pPr>
      <w:r w:rsidRPr="00EA2AFE">
        <w:rPr>
          <w:rFonts w:ascii="Times New Roman" w:hAnsi="Times New Roman" w:cs="Times New Roman"/>
        </w:rPr>
        <w:t>At the local level, e</w:t>
      </w:r>
      <w:r w:rsidR="00514853" w:rsidRPr="00EA2AFE">
        <w:rPr>
          <w:rFonts w:ascii="Times New Roman" w:hAnsi="Times New Roman" w:cs="Times New Roman"/>
        </w:rPr>
        <w:t xml:space="preserve">fforts to improve the effectiveness of comprehensive planning in Bogotá and the State of Cundinamarca have resulted in the “Plan Regional Integral de </w:t>
      </w:r>
      <w:proofErr w:type="spellStart"/>
      <w:r w:rsidR="00514853" w:rsidRPr="00EA2AFE">
        <w:rPr>
          <w:rFonts w:ascii="Times New Roman" w:hAnsi="Times New Roman" w:cs="Times New Roman"/>
        </w:rPr>
        <w:t>Cambio</w:t>
      </w:r>
      <w:proofErr w:type="spellEnd"/>
      <w:r w:rsidR="00514853" w:rsidRPr="00EA2AFE">
        <w:rPr>
          <w:rFonts w:ascii="Times New Roman" w:hAnsi="Times New Roman" w:cs="Times New Roman"/>
        </w:rPr>
        <w:t xml:space="preserve"> </w:t>
      </w:r>
      <w:proofErr w:type="spellStart"/>
      <w:r w:rsidR="00514853" w:rsidRPr="00EA2AFE">
        <w:rPr>
          <w:rFonts w:ascii="Times New Roman" w:hAnsi="Times New Roman" w:cs="Times New Roman"/>
        </w:rPr>
        <w:t>Climático</w:t>
      </w:r>
      <w:proofErr w:type="spellEnd"/>
      <w:r w:rsidR="00514853" w:rsidRPr="00EA2AFE">
        <w:rPr>
          <w:rFonts w:ascii="Times New Roman" w:hAnsi="Times New Roman" w:cs="Times New Roman"/>
        </w:rPr>
        <w:t xml:space="preserve">, </w:t>
      </w:r>
      <w:proofErr w:type="spellStart"/>
      <w:r w:rsidR="00514853" w:rsidRPr="00EA2AFE">
        <w:rPr>
          <w:rFonts w:ascii="Times New Roman" w:hAnsi="Times New Roman" w:cs="Times New Roman"/>
        </w:rPr>
        <w:t>Región</w:t>
      </w:r>
      <w:proofErr w:type="spellEnd"/>
      <w:r w:rsidR="00514853" w:rsidRPr="00EA2AFE">
        <w:rPr>
          <w:rFonts w:ascii="Times New Roman" w:hAnsi="Times New Roman" w:cs="Times New Roman"/>
        </w:rPr>
        <w:t xml:space="preserve"> Capital” (PRICC)</w:t>
      </w:r>
      <w:r w:rsidR="00237995" w:rsidRPr="00EA2AFE">
        <w:rPr>
          <w:rFonts w:ascii="Times New Roman" w:hAnsi="Times New Roman" w:cs="Times New Roman"/>
        </w:rPr>
        <w:t xml:space="preserve">. This framework is </w:t>
      </w:r>
      <w:r w:rsidR="00514853" w:rsidRPr="00EA2AFE">
        <w:rPr>
          <w:rFonts w:ascii="Times New Roman" w:hAnsi="Times New Roman" w:cs="Times New Roman"/>
        </w:rPr>
        <w:t xml:space="preserve">designed as a platform to coordinate the identification and implementation of climate change mitigation and adaptation strategies (CAEM, 2014). This paper evaluates its achievements and limitations, as they relate to environmental and climate justice issues, through the following research questions: a) </w:t>
      </w:r>
      <w:proofErr w:type="gramStart"/>
      <w:r w:rsidR="00514853" w:rsidRPr="00EA2AFE">
        <w:rPr>
          <w:rFonts w:ascii="Times New Roman" w:hAnsi="Times New Roman" w:cs="Times New Roman"/>
        </w:rPr>
        <w:t>How</w:t>
      </w:r>
      <w:proofErr w:type="gramEnd"/>
      <w:r w:rsidR="00514853" w:rsidRPr="00EA2AFE">
        <w:rPr>
          <w:rFonts w:ascii="Times New Roman" w:hAnsi="Times New Roman" w:cs="Times New Roman"/>
        </w:rPr>
        <w:t xml:space="preserve"> has </w:t>
      </w:r>
      <w:r w:rsidR="00416B58" w:rsidRPr="00EA2AFE">
        <w:rPr>
          <w:rFonts w:ascii="Times New Roman" w:hAnsi="Times New Roman" w:cs="Times New Roman"/>
        </w:rPr>
        <w:t>c</w:t>
      </w:r>
      <w:r w:rsidR="00514853" w:rsidRPr="00EA2AFE">
        <w:rPr>
          <w:rFonts w:ascii="Times New Roman" w:hAnsi="Times New Roman" w:cs="Times New Roman"/>
        </w:rPr>
        <w:t xml:space="preserve">ivil </w:t>
      </w:r>
      <w:r w:rsidR="00416B58" w:rsidRPr="00EA2AFE">
        <w:rPr>
          <w:rFonts w:ascii="Times New Roman" w:hAnsi="Times New Roman" w:cs="Times New Roman"/>
        </w:rPr>
        <w:t>s</w:t>
      </w:r>
      <w:r w:rsidR="00514853" w:rsidRPr="00EA2AFE">
        <w:rPr>
          <w:rFonts w:ascii="Times New Roman" w:hAnsi="Times New Roman" w:cs="Times New Roman"/>
        </w:rPr>
        <w:t>ociety and affected communities engaged in the decision-making process? b) What role have technical and academic researchers played in establishing the vulnerabilities and risks addressed? c)</w:t>
      </w:r>
      <w:r w:rsidR="00083583" w:rsidRPr="00EA2AFE">
        <w:rPr>
          <w:rFonts w:ascii="Times New Roman" w:hAnsi="Times New Roman" w:cs="Times New Roman"/>
        </w:rPr>
        <w:t xml:space="preserve"> </w:t>
      </w:r>
      <w:r w:rsidR="00514853" w:rsidRPr="00EA2AFE">
        <w:rPr>
          <w:rFonts w:ascii="Times New Roman" w:hAnsi="Times New Roman" w:cs="Times New Roman"/>
        </w:rPr>
        <w:t>To what extent are the needs of vulnerable disenfranchised communities prioritized over other economic and political pressures</w:t>
      </w:r>
      <w:r w:rsidR="00416B58" w:rsidRPr="00EA2AFE">
        <w:rPr>
          <w:rFonts w:ascii="Times New Roman" w:hAnsi="Times New Roman" w:cs="Times New Roman"/>
        </w:rPr>
        <w:t xml:space="preserve">, and what are the consequences of these findings to inform </w:t>
      </w:r>
      <w:r w:rsidR="00980D0B" w:rsidRPr="00EA2AFE">
        <w:rPr>
          <w:rFonts w:ascii="Times New Roman" w:hAnsi="Times New Roman" w:cs="Times New Roman"/>
        </w:rPr>
        <w:t xml:space="preserve">long-term resiliency building </w:t>
      </w:r>
      <w:r w:rsidR="008258A1" w:rsidRPr="00EA2AFE">
        <w:rPr>
          <w:rFonts w:ascii="Times New Roman" w:hAnsi="Times New Roman" w:cs="Times New Roman"/>
        </w:rPr>
        <w:t xml:space="preserve">planning processes </w:t>
      </w:r>
      <w:r w:rsidR="00980D0B" w:rsidRPr="00EA2AFE">
        <w:rPr>
          <w:rFonts w:ascii="Times New Roman" w:hAnsi="Times New Roman" w:cs="Times New Roman"/>
        </w:rPr>
        <w:t xml:space="preserve">in </w:t>
      </w:r>
      <w:r w:rsidR="008258A1" w:rsidRPr="00EA2AFE">
        <w:rPr>
          <w:rFonts w:ascii="Times New Roman" w:hAnsi="Times New Roman" w:cs="Times New Roman"/>
        </w:rPr>
        <w:t>Bogotá</w:t>
      </w:r>
      <w:r w:rsidR="00514853" w:rsidRPr="00EA2AFE">
        <w:rPr>
          <w:rFonts w:ascii="Times New Roman" w:hAnsi="Times New Roman" w:cs="Times New Roman"/>
        </w:rPr>
        <w:t>?</w:t>
      </w:r>
    </w:p>
    <w:p w:rsidR="005E343F" w:rsidRPr="00EA2AFE" w:rsidRDefault="005E343F" w:rsidP="00D9401B">
      <w:pPr>
        <w:jc w:val="both"/>
        <w:rPr>
          <w:rFonts w:ascii="Times New Roman" w:hAnsi="Times New Roman" w:cs="Times New Roman"/>
        </w:rPr>
      </w:pPr>
    </w:p>
    <w:p w:rsidR="00014493" w:rsidRPr="00EA2AFE" w:rsidRDefault="00014493" w:rsidP="00014493">
      <w:pPr>
        <w:jc w:val="both"/>
        <w:rPr>
          <w:rFonts w:ascii="Times New Roman" w:hAnsi="Times New Roman" w:cs="Times New Roman"/>
        </w:rPr>
      </w:pPr>
      <w:r w:rsidRPr="00EA2AFE">
        <w:rPr>
          <w:rFonts w:ascii="Times New Roman" w:hAnsi="Times New Roman" w:cs="Times New Roman"/>
        </w:rPr>
        <w:t>This research uses a combination of various methods to answer the research questions</w:t>
      </w:r>
      <w:r w:rsidR="00083583" w:rsidRPr="00EA2AFE">
        <w:rPr>
          <w:rFonts w:ascii="Times New Roman" w:hAnsi="Times New Roman" w:cs="Times New Roman"/>
        </w:rPr>
        <w:t xml:space="preserve"> above</w:t>
      </w:r>
      <w:r w:rsidR="0016007A">
        <w:rPr>
          <w:rFonts w:ascii="Times New Roman" w:hAnsi="Times New Roman" w:cs="Times New Roman"/>
        </w:rPr>
        <w:t xml:space="preserve">. This includes </w:t>
      </w:r>
      <w:r w:rsidR="004E5019">
        <w:rPr>
          <w:rFonts w:ascii="Times New Roman" w:hAnsi="Times New Roman" w:cs="Times New Roman"/>
        </w:rPr>
        <w:t xml:space="preserve">the </w:t>
      </w:r>
      <w:r w:rsidRPr="00EA2AFE">
        <w:rPr>
          <w:rFonts w:ascii="Times New Roman" w:hAnsi="Times New Roman" w:cs="Times New Roman"/>
        </w:rPr>
        <w:t>review</w:t>
      </w:r>
      <w:r w:rsidR="0016007A">
        <w:rPr>
          <w:rFonts w:ascii="Times New Roman" w:hAnsi="Times New Roman" w:cs="Times New Roman"/>
        </w:rPr>
        <w:t xml:space="preserve"> of</w:t>
      </w:r>
      <w:r w:rsidRPr="00EA2AFE">
        <w:rPr>
          <w:rFonts w:ascii="Times New Roman" w:hAnsi="Times New Roman" w:cs="Times New Roman"/>
        </w:rPr>
        <w:t xml:space="preserve"> primary and secondary sources</w:t>
      </w:r>
      <w:r w:rsidR="0016007A">
        <w:rPr>
          <w:rFonts w:ascii="Times New Roman" w:hAnsi="Times New Roman" w:cs="Times New Roman"/>
        </w:rPr>
        <w:t>, and</w:t>
      </w:r>
      <w:r w:rsidRPr="00EA2AFE">
        <w:rPr>
          <w:rFonts w:ascii="Times New Roman" w:hAnsi="Times New Roman" w:cs="Times New Roman"/>
        </w:rPr>
        <w:t xml:space="preserve"> documenting the</w:t>
      </w:r>
      <w:r w:rsidR="0016007A">
        <w:rPr>
          <w:rFonts w:ascii="Times New Roman" w:hAnsi="Times New Roman" w:cs="Times New Roman"/>
        </w:rPr>
        <w:t xml:space="preserve"> structure of existing policies, as </w:t>
      </w:r>
      <w:r w:rsidRPr="00EA2AFE">
        <w:rPr>
          <w:rFonts w:ascii="Times New Roman" w:hAnsi="Times New Roman" w:cs="Times New Roman"/>
        </w:rPr>
        <w:t>articulated in official documents authored by the United Nations Office for</w:t>
      </w:r>
      <w:r w:rsidR="00EA79DE">
        <w:rPr>
          <w:rFonts w:ascii="Times New Roman" w:hAnsi="Times New Roman" w:cs="Times New Roman"/>
        </w:rPr>
        <w:t xml:space="preserve"> Disaster Risk Reduction (ISDR), </w:t>
      </w:r>
      <w:r w:rsidRPr="00EA2AFE">
        <w:rPr>
          <w:rFonts w:ascii="Times New Roman" w:hAnsi="Times New Roman" w:cs="Times New Roman"/>
        </w:rPr>
        <w:t>the President’s Office of the Colombian Government</w:t>
      </w:r>
      <w:r w:rsidR="00EA79DE">
        <w:rPr>
          <w:rFonts w:ascii="Times New Roman" w:hAnsi="Times New Roman" w:cs="Times New Roman"/>
        </w:rPr>
        <w:t>, and various state and mayoral a</w:t>
      </w:r>
      <w:r w:rsidR="00083583" w:rsidRPr="00EA2AFE">
        <w:rPr>
          <w:rFonts w:ascii="Times New Roman" w:hAnsi="Times New Roman" w:cs="Times New Roman"/>
        </w:rPr>
        <w:t>dministration</w:t>
      </w:r>
      <w:r w:rsidR="00EA79DE">
        <w:rPr>
          <w:rFonts w:ascii="Times New Roman" w:hAnsi="Times New Roman" w:cs="Times New Roman"/>
        </w:rPr>
        <w:t>s</w:t>
      </w:r>
      <w:r w:rsidR="00083583" w:rsidRPr="00EA2AFE">
        <w:rPr>
          <w:rFonts w:ascii="Times New Roman" w:hAnsi="Times New Roman" w:cs="Times New Roman"/>
        </w:rPr>
        <w:t xml:space="preserve"> in the </w:t>
      </w:r>
      <w:r w:rsidR="00EA79DE">
        <w:rPr>
          <w:rFonts w:ascii="Times New Roman" w:hAnsi="Times New Roman" w:cs="Times New Roman"/>
        </w:rPr>
        <w:t>S</w:t>
      </w:r>
      <w:r w:rsidR="00083583" w:rsidRPr="00EA2AFE">
        <w:rPr>
          <w:rFonts w:ascii="Times New Roman" w:hAnsi="Times New Roman" w:cs="Times New Roman"/>
        </w:rPr>
        <w:t>tate of Cundinamarca and the City of Bogotá</w:t>
      </w:r>
      <w:r w:rsidR="00EA79DE">
        <w:rPr>
          <w:rFonts w:ascii="Times New Roman" w:hAnsi="Times New Roman" w:cs="Times New Roman"/>
        </w:rPr>
        <w:t xml:space="preserve">. </w:t>
      </w:r>
      <w:r w:rsidR="00083583" w:rsidRPr="00EA2AFE">
        <w:rPr>
          <w:rFonts w:ascii="Times New Roman" w:hAnsi="Times New Roman" w:cs="Times New Roman"/>
        </w:rPr>
        <w:t>This information will be supplemented with semi-structure interviews with government representatives and community-based planners, among other non-governmental stakeholders</w:t>
      </w:r>
      <w:r w:rsidR="00AA0C32" w:rsidRPr="00EA2AFE">
        <w:rPr>
          <w:rFonts w:ascii="Times New Roman" w:hAnsi="Times New Roman" w:cs="Times New Roman"/>
        </w:rPr>
        <w:t>.</w:t>
      </w:r>
      <w:r w:rsidR="00083583" w:rsidRPr="00EA2AFE">
        <w:rPr>
          <w:rFonts w:ascii="Times New Roman" w:hAnsi="Times New Roman" w:cs="Times New Roman"/>
        </w:rPr>
        <w:t xml:space="preserve"> </w:t>
      </w:r>
      <w:r w:rsidRPr="00EA2AFE">
        <w:rPr>
          <w:rFonts w:ascii="Times New Roman" w:hAnsi="Times New Roman" w:cs="Times New Roman"/>
        </w:rPr>
        <w:t xml:space="preserve">In addition, the research </w:t>
      </w:r>
      <w:r w:rsidR="00EA79DE">
        <w:rPr>
          <w:rFonts w:ascii="Times New Roman" w:hAnsi="Times New Roman" w:cs="Times New Roman"/>
        </w:rPr>
        <w:t>will use</w:t>
      </w:r>
      <w:r w:rsidRPr="00EA2AFE">
        <w:rPr>
          <w:rFonts w:ascii="Times New Roman" w:hAnsi="Times New Roman" w:cs="Times New Roman"/>
        </w:rPr>
        <w:t xml:space="preserve"> primary sources </w:t>
      </w:r>
      <w:r w:rsidR="00AA0C32" w:rsidRPr="00EA2AFE">
        <w:rPr>
          <w:rFonts w:ascii="Times New Roman" w:hAnsi="Times New Roman" w:cs="Times New Roman"/>
        </w:rPr>
        <w:t xml:space="preserve">documenting community vulnerability </w:t>
      </w:r>
      <w:r w:rsidR="00257516" w:rsidRPr="00EA2AFE">
        <w:rPr>
          <w:rFonts w:ascii="Times New Roman" w:hAnsi="Times New Roman" w:cs="Times New Roman"/>
        </w:rPr>
        <w:t xml:space="preserve">-- </w:t>
      </w:r>
      <w:r w:rsidR="00AA0C32" w:rsidRPr="00EA2AFE">
        <w:rPr>
          <w:rFonts w:ascii="Times New Roman" w:hAnsi="Times New Roman" w:cs="Times New Roman"/>
        </w:rPr>
        <w:t xml:space="preserve">including </w:t>
      </w:r>
      <w:r w:rsidRPr="00EA2AFE">
        <w:rPr>
          <w:rFonts w:ascii="Times New Roman" w:hAnsi="Times New Roman" w:cs="Times New Roman"/>
        </w:rPr>
        <w:t xml:space="preserve">public health-related indicators, as published by the </w:t>
      </w:r>
      <w:r w:rsidR="0016007A">
        <w:rPr>
          <w:rFonts w:ascii="Times New Roman" w:hAnsi="Times New Roman" w:cs="Times New Roman"/>
        </w:rPr>
        <w:t>World</w:t>
      </w:r>
      <w:r w:rsidRPr="00EA2AFE">
        <w:rPr>
          <w:rFonts w:ascii="Times New Roman" w:hAnsi="Times New Roman" w:cs="Times New Roman"/>
        </w:rPr>
        <w:t xml:space="preserve"> Health Organization’s Dat</w:t>
      </w:r>
      <w:r w:rsidR="00257516" w:rsidRPr="00EA2AFE">
        <w:rPr>
          <w:rFonts w:ascii="Times New Roman" w:hAnsi="Times New Roman" w:cs="Times New Roman"/>
        </w:rPr>
        <w:t>a</w:t>
      </w:r>
      <w:r w:rsidRPr="00EA2AFE">
        <w:rPr>
          <w:rFonts w:ascii="Times New Roman" w:hAnsi="Times New Roman" w:cs="Times New Roman"/>
        </w:rPr>
        <w:t xml:space="preserve"> Observatory, </w:t>
      </w:r>
      <w:r w:rsidR="00AA0C32" w:rsidRPr="00EA2AFE">
        <w:rPr>
          <w:rFonts w:ascii="Times New Roman" w:hAnsi="Times New Roman" w:cs="Times New Roman"/>
        </w:rPr>
        <w:t>among other</w:t>
      </w:r>
      <w:r w:rsidRPr="00EA2AFE">
        <w:rPr>
          <w:rFonts w:ascii="Times New Roman" w:hAnsi="Times New Roman" w:cs="Times New Roman"/>
        </w:rPr>
        <w:t xml:space="preserve"> </w:t>
      </w:r>
      <w:r w:rsidR="00FF7BFC" w:rsidRPr="00EA2AFE">
        <w:rPr>
          <w:rFonts w:ascii="Times New Roman" w:hAnsi="Times New Roman" w:cs="Times New Roman"/>
        </w:rPr>
        <w:t xml:space="preserve">government </w:t>
      </w:r>
      <w:r w:rsidR="00B3161F" w:rsidRPr="00EA2AFE">
        <w:rPr>
          <w:rFonts w:ascii="Times New Roman" w:hAnsi="Times New Roman" w:cs="Times New Roman"/>
        </w:rPr>
        <w:t>and non-governmental sources.</w:t>
      </w:r>
    </w:p>
    <w:p w:rsidR="00B526E5" w:rsidRPr="00EA2AFE" w:rsidRDefault="00B526E5" w:rsidP="00D9401B">
      <w:pPr>
        <w:jc w:val="both"/>
        <w:rPr>
          <w:rFonts w:ascii="Times New Roman" w:hAnsi="Times New Roman" w:cs="Times New Roman"/>
        </w:rPr>
      </w:pPr>
    </w:p>
    <w:p w:rsidR="00B526E5" w:rsidRPr="00EA2AFE" w:rsidRDefault="00B526E5" w:rsidP="00D9401B">
      <w:pPr>
        <w:jc w:val="both"/>
        <w:rPr>
          <w:rFonts w:ascii="Times New Roman" w:hAnsi="Times New Roman" w:cs="Times New Roman"/>
        </w:rPr>
      </w:pPr>
    </w:p>
    <w:p w:rsidR="00514853" w:rsidRPr="00EA2AFE" w:rsidRDefault="00514853" w:rsidP="00D9401B">
      <w:pPr>
        <w:jc w:val="both"/>
        <w:rPr>
          <w:rFonts w:ascii="Times New Roman" w:hAnsi="Times New Roman" w:cs="Times New Roman"/>
          <w:b/>
          <w:lang w:val="es-CO"/>
        </w:rPr>
      </w:pPr>
      <w:proofErr w:type="spellStart"/>
      <w:r w:rsidRPr="00EA2AFE">
        <w:rPr>
          <w:rFonts w:ascii="Times New Roman" w:hAnsi="Times New Roman" w:cs="Times New Roman"/>
          <w:b/>
          <w:lang w:val="es-CO"/>
        </w:rPr>
        <w:t>References</w:t>
      </w:r>
      <w:proofErr w:type="spellEnd"/>
      <w:r w:rsidR="00D9401B" w:rsidRPr="00EA2AFE">
        <w:rPr>
          <w:rFonts w:ascii="Times New Roman" w:hAnsi="Times New Roman" w:cs="Times New Roman"/>
          <w:b/>
          <w:lang w:val="es-CO"/>
        </w:rPr>
        <w:t>:</w:t>
      </w:r>
    </w:p>
    <w:p w:rsidR="00BC0E9A" w:rsidRPr="00EA2AFE" w:rsidRDefault="00BC0E9A" w:rsidP="00D9401B">
      <w:pPr>
        <w:jc w:val="both"/>
        <w:rPr>
          <w:rFonts w:ascii="Times New Roman" w:hAnsi="Times New Roman" w:cs="Times New Roman"/>
          <w:lang w:val="es-CO"/>
        </w:rPr>
      </w:pPr>
    </w:p>
    <w:p w:rsidR="003049C6" w:rsidRPr="00EA2AFE" w:rsidRDefault="003049C6" w:rsidP="000F2E71">
      <w:pPr>
        <w:jc w:val="both"/>
        <w:rPr>
          <w:rFonts w:ascii="Times New Roman" w:hAnsi="Times New Roman" w:cs="Times New Roman"/>
          <w:lang w:val="es-CO"/>
        </w:rPr>
      </w:pPr>
      <w:r w:rsidRPr="00EA2AFE">
        <w:rPr>
          <w:rFonts w:ascii="Times New Roman" w:hAnsi="Times New Roman" w:cs="Times New Roman"/>
          <w:lang w:val="es-CO"/>
        </w:rPr>
        <w:t xml:space="preserve">Congreso de la Republica de Colombia. 2012. [online] Ley 1523 del 24 de Abril de 2012. 04/24/12. </w:t>
      </w:r>
      <w:r w:rsidRPr="00EA2AFE">
        <w:rPr>
          <w:rFonts w:ascii="Times New Roman" w:hAnsi="Times New Roman" w:cs="Times New Roman"/>
        </w:rPr>
        <w:t xml:space="preserve">Available at: </w:t>
      </w:r>
      <w:hyperlink r:id="rId8" w:history="1">
        <w:r w:rsidR="000F2E71" w:rsidRPr="00EA2AFE">
          <w:rPr>
            <w:rStyle w:val="Hyperlink"/>
            <w:rFonts w:ascii="Times New Roman" w:hAnsi="Times New Roman" w:cs="Times New Roman"/>
          </w:rPr>
          <w:t>http://wsp.presidencia.gov.co/Normativa/Leyes/Documents/ley152324042012.pdf</w:t>
        </w:r>
      </w:hyperlink>
      <w:r w:rsidRPr="00EA2AFE">
        <w:rPr>
          <w:rFonts w:ascii="Times New Roman" w:hAnsi="Times New Roman" w:cs="Times New Roman"/>
        </w:rPr>
        <w:t xml:space="preserve">. </w:t>
      </w:r>
      <w:r w:rsidRPr="00EA2AFE">
        <w:rPr>
          <w:rFonts w:ascii="Times New Roman" w:hAnsi="Times New Roman" w:cs="Times New Roman"/>
          <w:lang w:val="es-CO"/>
        </w:rPr>
        <w:t>Translated by the author. [Accessed 05/19/2013.]</w:t>
      </w:r>
    </w:p>
    <w:p w:rsidR="00823BA6" w:rsidRPr="00EA2AFE" w:rsidRDefault="00823BA6" w:rsidP="000F2E71">
      <w:pPr>
        <w:jc w:val="both"/>
        <w:rPr>
          <w:rFonts w:ascii="Times New Roman" w:hAnsi="Times New Roman" w:cs="Times New Roman"/>
          <w:lang w:val="es-CO"/>
        </w:rPr>
      </w:pPr>
    </w:p>
    <w:p w:rsidR="00514853" w:rsidRPr="00EA2AFE" w:rsidRDefault="00514853" w:rsidP="000F2E71">
      <w:pPr>
        <w:jc w:val="both"/>
        <w:rPr>
          <w:rFonts w:ascii="Times New Roman" w:hAnsi="Times New Roman" w:cs="Times New Roman"/>
        </w:rPr>
      </w:pPr>
      <w:r w:rsidRPr="00EA2AFE">
        <w:rPr>
          <w:rFonts w:ascii="Times New Roman" w:hAnsi="Times New Roman" w:cs="Times New Roman"/>
          <w:lang w:val="es-CO"/>
        </w:rPr>
        <w:t xml:space="preserve">Corporación Ambiental Empresarial (CAEM). 2014. Identificación de medidas y formulación de proyectos de mitigación y adaptación a la variabilidad y al cambio climático en la Región Capital Bogotá-Cundinamarca. </w:t>
      </w:r>
      <w:r w:rsidRPr="00EA2AFE">
        <w:rPr>
          <w:rFonts w:ascii="Times New Roman" w:hAnsi="Times New Roman" w:cs="Times New Roman"/>
        </w:rPr>
        <w:t>[</w:t>
      </w:r>
      <w:proofErr w:type="gramStart"/>
      <w:r w:rsidRPr="00EA2AFE">
        <w:rPr>
          <w:rFonts w:ascii="Times New Roman" w:hAnsi="Times New Roman" w:cs="Times New Roman"/>
        </w:rPr>
        <w:t>online</w:t>
      </w:r>
      <w:proofErr w:type="gramEnd"/>
      <w:r w:rsidRPr="00EA2AFE">
        <w:rPr>
          <w:rFonts w:ascii="Times New Roman" w:hAnsi="Times New Roman" w:cs="Times New Roman"/>
        </w:rPr>
        <w:t xml:space="preserve">] Available at: </w:t>
      </w:r>
      <w:hyperlink r:id="rId9" w:history="1">
        <w:r w:rsidR="000F2E71" w:rsidRPr="00EA2AFE">
          <w:rPr>
            <w:rStyle w:val="Hyperlink"/>
            <w:rFonts w:ascii="Times New Roman" w:hAnsi="Times New Roman" w:cs="Times New Roman"/>
          </w:rPr>
          <w:t>http://www.idiger.gov.co/documents/10180/57429/INFORME+TECNICO_Portafolio+de+proyectos.pdf/aa4ca7e2-5cb1-48f0-9183-ec26fb216ba3</w:t>
        </w:r>
      </w:hyperlink>
      <w:r w:rsidRPr="00EA2AFE">
        <w:rPr>
          <w:rFonts w:ascii="Times New Roman" w:hAnsi="Times New Roman" w:cs="Times New Roman"/>
        </w:rPr>
        <w:t xml:space="preserve">. </w:t>
      </w:r>
      <w:proofErr w:type="gramStart"/>
      <w:r w:rsidRPr="00EA2AFE">
        <w:rPr>
          <w:rFonts w:ascii="Times New Roman" w:hAnsi="Times New Roman" w:cs="Times New Roman"/>
        </w:rPr>
        <w:t>Accessed: September 2015.</w:t>
      </w:r>
      <w:proofErr w:type="gramEnd"/>
      <w:r w:rsidRPr="00EA2AFE">
        <w:rPr>
          <w:rFonts w:ascii="Times New Roman" w:hAnsi="Times New Roman" w:cs="Times New Roman"/>
        </w:rPr>
        <w:t xml:space="preserve"> </w:t>
      </w:r>
    </w:p>
    <w:p w:rsidR="00982A37" w:rsidRPr="00EA2AFE" w:rsidRDefault="00982A37" w:rsidP="000F2E71">
      <w:pPr>
        <w:jc w:val="both"/>
        <w:rPr>
          <w:rFonts w:ascii="Times New Roman" w:hAnsi="Times New Roman" w:cs="Times New Roman"/>
        </w:rPr>
      </w:pPr>
    </w:p>
    <w:p w:rsidR="003049C6" w:rsidRPr="00EA2AFE" w:rsidRDefault="003049C6" w:rsidP="000F2E71">
      <w:pPr>
        <w:jc w:val="both"/>
        <w:rPr>
          <w:rFonts w:ascii="Times New Roman" w:hAnsi="Times New Roman" w:cs="Times New Roman"/>
          <w:lang w:val="es-CO"/>
        </w:rPr>
      </w:pPr>
      <w:r w:rsidRPr="00EA2AFE">
        <w:rPr>
          <w:rFonts w:ascii="Times New Roman" w:hAnsi="Times New Roman" w:cs="Times New Roman"/>
          <w:lang w:val="es-CO"/>
        </w:rPr>
        <w:t xml:space="preserve">Ministerio Colombiano del Interior y de Justicia. 2011. [online] Ley Orgánica de Ordenamiento. Available at: [online] Law 1523 - 04/24/12. </w:t>
      </w:r>
      <w:r w:rsidRPr="00EA2AFE">
        <w:rPr>
          <w:rFonts w:ascii="Times New Roman" w:hAnsi="Times New Roman" w:cs="Times New Roman"/>
        </w:rPr>
        <w:t xml:space="preserve">Available at: </w:t>
      </w:r>
      <w:hyperlink r:id="rId10" w:history="1">
        <w:r w:rsidR="000F2E71" w:rsidRPr="00EA2AFE">
          <w:rPr>
            <w:rStyle w:val="Hyperlink"/>
            <w:rFonts w:ascii="Times New Roman" w:hAnsi="Times New Roman" w:cs="Times New Roman"/>
          </w:rPr>
          <w:t>http://www.colombiahumanitaria.gov.co/FNC/Documents/2011/especiales/ley_1523.pdf</w:t>
        </w:r>
      </w:hyperlink>
      <w:r w:rsidRPr="00EA2AFE">
        <w:rPr>
          <w:rFonts w:ascii="Times New Roman" w:hAnsi="Times New Roman" w:cs="Times New Roman"/>
        </w:rPr>
        <w:t xml:space="preserve">. </w:t>
      </w:r>
      <w:r w:rsidRPr="00EA2AFE">
        <w:rPr>
          <w:rFonts w:ascii="Times New Roman" w:hAnsi="Times New Roman" w:cs="Times New Roman"/>
          <w:lang w:val="es-CO"/>
        </w:rPr>
        <w:t>Translated by the author. [</w:t>
      </w:r>
      <w:proofErr w:type="spellStart"/>
      <w:r w:rsidRPr="00EA2AFE">
        <w:rPr>
          <w:rFonts w:ascii="Times New Roman" w:hAnsi="Times New Roman" w:cs="Times New Roman"/>
          <w:lang w:val="es-CO"/>
        </w:rPr>
        <w:t>Accessed</w:t>
      </w:r>
      <w:proofErr w:type="spellEnd"/>
      <w:r w:rsidRPr="00EA2AFE">
        <w:rPr>
          <w:rFonts w:ascii="Times New Roman" w:hAnsi="Times New Roman" w:cs="Times New Roman"/>
          <w:lang w:val="es-CO"/>
        </w:rPr>
        <w:t xml:space="preserve"> 05/19/2013.]</w:t>
      </w:r>
    </w:p>
    <w:p w:rsidR="00FF7BFC" w:rsidRPr="00EA2AFE" w:rsidRDefault="00FF7BFC" w:rsidP="000F2E71">
      <w:pPr>
        <w:jc w:val="both"/>
        <w:rPr>
          <w:rFonts w:ascii="Times New Roman" w:hAnsi="Times New Roman" w:cs="Times New Roman"/>
          <w:lang w:val="es-CO"/>
        </w:rPr>
      </w:pPr>
    </w:p>
    <w:p w:rsidR="003049C6" w:rsidRPr="00EA2AFE" w:rsidRDefault="003049C6" w:rsidP="000F2E71">
      <w:pPr>
        <w:jc w:val="both"/>
        <w:rPr>
          <w:rFonts w:ascii="Times New Roman" w:hAnsi="Times New Roman" w:cs="Times New Roman"/>
          <w:lang w:val="es-CO"/>
        </w:rPr>
      </w:pPr>
      <w:proofErr w:type="spellStart"/>
      <w:r w:rsidRPr="00EA2AFE">
        <w:rPr>
          <w:rFonts w:ascii="Times New Roman" w:hAnsi="Times New Roman" w:cs="Times New Roman"/>
          <w:lang w:val="es-CO"/>
        </w:rPr>
        <w:t>Utría</w:t>
      </w:r>
      <w:proofErr w:type="spellEnd"/>
      <w:r w:rsidRPr="00EA2AFE">
        <w:rPr>
          <w:rFonts w:ascii="Times New Roman" w:hAnsi="Times New Roman" w:cs="Times New Roman"/>
          <w:lang w:val="es-CO"/>
        </w:rPr>
        <w:t xml:space="preserve">, Rubén </w:t>
      </w:r>
      <w:proofErr w:type="spellStart"/>
      <w:r w:rsidRPr="00EA2AFE">
        <w:rPr>
          <w:rFonts w:ascii="Times New Roman" w:hAnsi="Times New Roman" w:cs="Times New Roman"/>
          <w:lang w:val="es-CO"/>
        </w:rPr>
        <w:t>Dario</w:t>
      </w:r>
      <w:proofErr w:type="spellEnd"/>
      <w:r w:rsidRPr="00EA2AFE">
        <w:rPr>
          <w:rFonts w:ascii="Times New Roman" w:hAnsi="Times New Roman" w:cs="Times New Roman"/>
          <w:lang w:val="es-CO"/>
        </w:rPr>
        <w:t xml:space="preserve">. 2011. Bogotá, una </w:t>
      </w:r>
      <w:proofErr w:type="spellStart"/>
      <w:r w:rsidRPr="00EA2AFE">
        <w:rPr>
          <w:rFonts w:ascii="Times New Roman" w:hAnsi="Times New Roman" w:cs="Times New Roman"/>
          <w:lang w:val="es-CO"/>
        </w:rPr>
        <w:t>metroplí</w:t>
      </w:r>
      <w:proofErr w:type="spellEnd"/>
      <w:r w:rsidRPr="00EA2AFE">
        <w:rPr>
          <w:rFonts w:ascii="Times New Roman" w:hAnsi="Times New Roman" w:cs="Times New Roman"/>
          <w:lang w:val="es-CO"/>
        </w:rPr>
        <w:t xml:space="preserve"> en crisis. In “Bogotá, las políticas públicas y la ciudad.” Bogotá: Academia Colombiana de Ciencias Económicas, pp. 266-267. </w:t>
      </w:r>
      <w:proofErr w:type="spellStart"/>
      <w:r w:rsidRPr="00EA2AFE">
        <w:rPr>
          <w:rFonts w:ascii="Times New Roman" w:hAnsi="Times New Roman" w:cs="Times New Roman"/>
          <w:lang w:val="es-CO"/>
        </w:rPr>
        <w:t>Translated</w:t>
      </w:r>
      <w:proofErr w:type="spellEnd"/>
      <w:r w:rsidRPr="00EA2AFE">
        <w:rPr>
          <w:rFonts w:ascii="Times New Roman" w:hAnsi="Times New Roman" w:cs="Times New Roman"/>
          <w:lang w:val="es-CO"/>
        </w:rPr>
        <w:t xml:space="preserve"> </w:t>
      </w:r>
      <w:proofErr w:type="spellStart"/>
      <w:r w:rsidRPr="00EA2AFE">
        <w:rPr>
          <w:rFonts w:ascii="Times New Roman" w:hAnsi="Times New Roman" w:cs="Times New Roman"/>
          <w:lang w:val="es-CO"/>
        </w:rPr>
        <w:t>by</w:t>
      </w:r>
      <w:proofErr w:type="spellEnd"/>
      <w:r w:rsidRPr="00EA2AFE">
        <w:rPr>
          <w:rFonts w:ascii="Times New Roman" w:hAnsi="Times New Roman" w:cs="Times New Roman"/>
          <w:lang w:val="es-CO"/>
        </w:rPr>
        <w:t xml:space="preserve"> </w:t>
      </w:r>
      <w:proofErr w:type="spellStart"/>
      <w:r w:rsidRPr="00EA2AFE">
        <w:rPr>
          <w:rFonts w:ascii="Times New Roman" w:hAnsi="Times New Roman" w:cs="Times New Roman"/>
          <w:lang w:val="es-CO"/>
        </w:rPr>
        <w:t>the</w:t>
      </w:r>
      <w:proofErr w:type="spellEnd"/>
      <w:r w:rsidRPr="00EA2AFE">
        <w:rPr>
          <w:rFonts w:ascii="Times New Roman" w:hAnsi="Times New Roman" w:cs="Times New Roman"/>
          <w:lang w:val="es-CO"/>
        </w:rPr>
        <w:t xml:space="preserve"> </w:t>
      </w:r>
      <w:proofErr w:type="spellStart"/>
      <w:r w:rsidRPr="00EA2AFE">
        <w:rPr>
          <w:rFonts w:ascii="Times New Roman" w:hAnsi="Times New Roman" w:cs="Times New Roman"/>
          <w:lang w:val="es-CO"/>
        </w:rPr>
        <w:t>author</w:t>
      </w:r>
      <w:proofErr w:type="spellEnd"/>
      <w:r w:rsidRPr="00EA2AFE">
        <w:rPr>
          <w:rFonts w:ascii="Times New Roman" w:hAnsi="Times New Roman" w:cs="Times New Roman"/>
          <w:lang w:val="es-CO"/>
        </w:rPr>
        <w:t>.</w:t>
      </w:r>
    </w:p>
    <w:p w:rsidR="003049C6" w:rsidRPr="00EA2AFE" w:rsidRDefault="003049C6" w:rsidP="000F2E71">
      <w:pPr>
        <w:jc w:val="both"/>
        <w:rPr>
          <w:rFonts w:ascii="Times New Roman" w:hAnsi="Times New Roman" w:cs="Times New Roman"/>
          <w:lang w:val="es-CO"/>
        </w:rPr>
      </w:pPr>
    </w:p>
    <w:p w:rsidR="003049C6" w:rsidRPr="00EA2AFE" w:rsidRDefault="003049C6" w:rsidP="000F2E71">
      <w:pPr>
        <w:jc w:val="both"/>
        <w:rPr>
          <w:rFonts w:ascii="Times New Roman" w:hAnsi="Times New Roman" w:cs="Times New Roman"/>
          <w:lang w:val="es-CO"/>
        </w:rPr>
      </w:pPr>
      <w:r w:rsidRPr="00EA2AFE">
        <w:rPr>
          <w:rFonts w:ascii="Times New Roman" w:hAnsi="Times New Roman" w:cs="Times New Roman"/>
          <w:lang w:val="es-CO"/>
        </w:rPr>
        <w:t xml:space="preserve">Velásquez Fabio C; Esperanza González R. 2003. ¿Qué ha pasado con la participación ciudadana en Colombia? Bogotá, Fundación Corona. </w:t>
      </w:r>
      <w:proofErr w:type="spellStart"/>
      <w:r w:rsidRPr="00EA2AFE">
        <w:rPr>
          <w:rFonts w:ascii="Times New Roman" w:hAnsi="Times New Roman" w:cs="Times New Roman"/>
          <w:lang w:val="es-CO"/>
        </w:rPr>
        <w:t>Tranlated</w:t>
      </w:r>
      <w:proofErr w:type="spellEnd"/>
      <w:r w:rsidRPr="00EA2AFE">
        <w:rPr>
          <w:rFonts w:ascii="Times New Roman" w:hAnsi="Times New Roman" w:cs="Times New Roman"/>
          <w:lang w:val="es-CO"/>
        </w:rPr>
        <w:t xml:space="preserve"> </w:t>
      </w:r>
      <w:proofErr w:type="spellStart"/>
      <w:r w:rsidRPr="00EA2AFE">
        <w:rPr>
          <w:rFonts w:ascii="Times New Roman" w:hAnsi="Times New Roman" w:cs="Times New Roman"/>
          <w:lang w:val="es-CO"/>
        </w:rPr>
        <w:t>by</w:t>
      </w:r>
      <w:proofErr w:type="spellEnd"/>
      <w:r w:rsidRPr="00EA2AFE">
        <w:rPr>
          <w:rFonts w:ascii="Times New Roman" w:hAnsi="Times New Roman" w:cs="Times New Roman"/>
          <w:lang w:val="es-CO"/>
        </w:rPr>
        <w:t xml:space="preserve"> </w:t>
      </w:r>
      <w:proofErr w:type="spellStart"/>
      <w:r w:rsidRPr="00EA2AFE">
        <w:rPr>
          <w:rFonts w:ascii="Times New Roman" w:hAnsi="Times New Roman" w:cs="Times New Roman"/>
          <w:lang w:val="es-CO"/>
        </w:rPr>
        <w:t>the</w:t>
      </w:r>
      <w:proofErr w:type="spellEnd"/>
      <w:r w:rsidRPr="00EA2AFE">
        <w:rPr>
          <w:rFonts w:ascii="Times New Roman" w:hAnsi="Times New Roman" w:cs="Times New Roman"/>
          <w:lang w:val="es-CO"/>
        </w:rPr>
        <w:t xml:space="preserve"> </w:t>
      </w:r>
      <w:proofErr w:type="spellStart"/>
      <w:r w:rsidRPr="00EA2AFE">
        <w:rPr>
          <w:rFonts w:ascii="Times New Roman" w:hAnsi="Times New Roman" w:cs="Times New Roman"/>
          <w:lang w:val="es-CO"/>
        </w:rPr>
        <w:t>author</w:t>
      </w:r>
      <w:proofErr w:type="spellEnd"/>
      <w:r w:rsidRPr="00EA2AFE">
        <w:rPr>
          <w:rFonts w:ascii="Times New Roman" w:hAnsi="Times New Roman" w:cs="Times New Roman"/>
          <w:lang w:val="es-CO"/>
        </w:rPr>
        <w:t>.</w:t>
      </w:r>
    </w:p>
    <w:p w:rsidR="00FF7BFC" w:rsidRPr="00EA2AFE" w:rsidRDefault="00FF7BFC" w:rsidP="000F2E71">
      <w:pPr>
        <w:jc w:val="both"/>
        <w:rPr>
          <w:rFonts w:ascii="Times New Roman" w:hAnsi="Times New Roman" w:cs="Times New Roman"/>
          <w:lang w:val="es-CO"/>
        </w:rPr>
      </w:pPr>
    </w:p>
    <w:p w:rsidR="003049C6" w:rsidRPr="000035C0" w:rsidRDefault="003049C6" w:rsidP="000F2E71">
      <w:pPr>
        <w:jc w:val="both"/>
        <w:rPr>
          <w:rFonts w:ascii="Times New Roman" w:hAnsi="Times New Roman" w:cs="Times New Roman"/>
          <w:lang w:val="es-CO"/>
        </w:rPr>
      </w:pPr>
      <w:r w:rsidRPr="00EA2AFE">
        <w:rPr>
          <w:rFonts w:ascii="Times New Roman" w:hAnsi="Times New Roman" w:cs="Times New Roman"/>
          <w:lang w:val="es-CO"/>
        </w:rPr>
        <w:t xml:space="preserve">World Bank; Global Facility for Disaster Reduction and Recovery. 2012. Análisis de la gestión del riesgo de desastres en Colombia: Un aporte para la construcción de políticas públicas. </w:t>
      </w:r>
      <w:r w:rsidRPr="00EA2AFE">
        <w:rPr>
          <w:rFonts w:ascii="Times New Roman" w:hAnsi="Times New Roman" w:cs="Times New Roman"/>
        </w:rPr>
        <w:t xml:space="preserve">Available at: </w:t>
      </w:r>
      <w:hyperlink r:id="rId11" w:history="1">
        <w:r w:rsidR="000F2E71" w:rsidRPr="00EA2AFE">
          <w:rPr>
            <w:rStyle w:val="Hyperlink"/>
            <w:rFonts w:ascii="Times New Roman" w:hAnsi="Times New Roman" w:cs="Times New Roman"/>
          </w:rPr>
          <w:t>https://www.gfdrr.org/sites/gfdrr.org/files/Analisis_de_la_gestion_del_riesgo_de_desastres_en_Colombia_2012.pdf</w:t>
        </w:r>
      </w:hyperlink>
      <w:r w:rsidRPr="00EA2AFE">
        <w:rPr>
          <w:rFonts w:ascii="Times New Roman" w:hAnsi="Times New Roman" w:cs="Times New Roman"/>
        </w:rPr>
        <w:t xml:space="preserve">. </w:t>
      </w:r>
      <w:r w:rsidRPr="00EA2AFE">
        <w:rPr>
          <w:rFonts w:ascii="Times New Roman" w:hAnsi="Times New Roman" w:cs="Times New Roman"/>
          <w:lang w:val="es-CO"/>
        </w:rPr>
        <w:t>[Accessed 05/19/2013.]</w:t>
      </w:r>
    </w:p>
    <w:p w:rsidR="00FF7BFC" w:rsidRPr="00BC0E9A" w:rsidRDefault="00FF7BFC" w:rsidP="003049C6">
      <w:pPr>
        <w:jc w:val="both"/>
        <w:rPr>
          <w:rFonts w:ascii="Times New Roman" w:hAnsi="Times New Roman" w:cs="Times New Roman"/>
        </w:rPr>
      </w:pPr>
    </w:p>
    <w:sectPr w:rsidR="00FF7BFC" w:rsidRPr="00BC0E9A" w:rsidSect="00BC0E9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21" w:rsidRDefault="00264921" w:rsidP="00BC0E9A">
      <w:r>
        <w:separator/>
      </w:r>
    </w:p>
  </w:endnote>
  <w:endnote w:type="continuationSeparator" w:id="0">
    <w:p w:rsidR="00264921" w:rsidRDefault="00264921" w:rsidP="00BC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ue Regular">
    <w:altName w:val="Nyala"/>
    <w:charset w:val="00"/>
    <w:family w:val="auto"/>
    <w:pitch w:val="variable"/>
    <w:sig w:usb0="00000003" w:usb1="5001E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574820"/>
      <w:docPartObj>
        <w:docPartGallery w:val="Page Numbers (Bottom of Page)"/>
        <w:docPartUnique/>
      </w:docPartObj>
    </w:sdtPr>
    <w:sdtEndPr>
      <w:rPr>
        <w:rFonts w:ascii="Times New Roman" w:hAnsi="Times New Roman" w:cs="Times New Roman"/>
        <w:noProof/>
      </w:rPr>
    </w:sdtEndPr>
    <w:sdtContent>
      <w:p w:rsidR="00416B58" w:rsidRPr="00BC0E9A" w:rsidRDefault="00416B58">
        <w:pPr>
          <w:pStyle w:val="Footer"/>
          <w:jc w:val="right"/>
          <w:rPr>
            <w:rFonts w:ascii="Times New Roman" w:hAnsi="Times New Roman" w:cs="Times New Roman"/>
          </w:rPr>
        </w:pPr>
        <w:r w:rsidRPr="00BC0E9A">
          <w:rPr>
            <w:rFonts w:ascii="Times New Roman" w:hAnsi="Times New Roman" w:cs="Times New Roman"/>
          </w:rPr>
          <w:fldChar w:fldCharType="begin"/>
        </w:r>
        <w:r w:rsidRPr="00BC0E9A">
          <w:rPr>
            <w:rFonts w:ascii="Times New Roman" w:hAnsi="Times New Roman" w:cs="Times New Roman"/>
          </w:rPr>
          <w:instrText xml:space="preserve"> PAGE   \* MERGEFORMAT </w:instrText>
        </w:r>
        <w:r w:rsidRPr="00BC0E9A">
          <w:rPr>
            <w:rFonts w:ascii="Times New Roman" w:hAnsi="Times New Roman" w:cs="Times New Roman"/>
          </w:rPr>
          <w:fldChar w:fldCharType="separate"/>
        </w:r>
        <w:r w:rsidR="00766F44">
          <w:rPr>
            <w:rFonts w:ascii="Times New Roman" w:hAnsi="Times New Roman" w:cs="Times New Roman"/>
            <w:noProof/>
          </w:rPr>
          <w:t>3</w:t>
        </w:r>
        <w:r w:rsidRPr="00BC0E9A">
          <w:rPr>
            <w:rFonts w:ascii="Times New Roman" w:hAnsi="Times New Roman" w:cs="Times New Roman"/>
            <w:noProof/>
          </w:rPr>
          <w:fldChar w:fldCharType="end"/>
        </w:r>
        <w:r w:rsidRPr="00BC0E9A">
          <w:rPr>
            <w:rFonts w:ascii="Times New Roman" w:hAnsi="Times New Roman" w:cs="Times New Roman"/>
            <w:noProof/>
          </w:rPr>
          <w:t>/</w:t>
        </w:r>
        <w:r w:rsidR="00EA2AFE">
          <w:rPr>
            <w:rFonts w:ascii="Times New Roman" w:hAnsi="Times New Roman" w:cs="Times New Roman"/>
            <w:noProof/>
          </w:rPr>
          <w:t>4</w:t>
        </w:r>
      </w:p>
    </w:sdtContent>
  </w:sdt>
  <w:p w:rsidR="00416B58" w:rsidRDefault="00416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21" w:rsidRDefault="00264921" w:rsidP="00BC0E9A">
      <w:r>
        <w:separator/>
      </w:r>
    </w:p>
  </w:footnote>
  <w:footnote w:type="continuationSeparator" w:id="0">
    <w:p w:rsidR="00264921" w:rsidRDefault="00264921" w:rsidP="00BC0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58" w:rsidRPr="00BC0E9A" w:rsidRDefault="00416B58" w:rsidP="00BC0E9A">
    <w:pPr>
      <w:pStyle w:val="Header"/>
      <w:jc w:val="right"/>
      <w:rPr>
        <w:lang w:val="es-CO"/>
      </w:rPr>
    </w:pPr>
    <w:r w:rsidRPr="00FC5F08">
      <w:rPr>
        <w:rFonts w:ascii="Times New Roman" w:hAnsi="Times New Roman" w:cs="Times New Roman"/>
        <w:lang w:val="es-CO"/>
      </w:rPr>
      <w:t xml:space="preserve">IV WPSC 2016, </w:t>
    </w:r>
    <w:r>
      <w:rPr>
        <w:rFonts w:ascii="Times New Roman" w:hAnsi="Times New Roman" w:cs="Times New Roman"/>
        <w:lang w:val="es-CO"/>
      </w:rPr>
      <w:t>Osorio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53"/>
    <w:rsid w:val="000035C0"/>
    <w:rsid w:val="00014493"/>
    <w:rsid w:val="000214C1"/>
    <w:rsid w:val="00044EBB"/>
    <w:rsid w:val="00083583"/>
    <w:rsid w:val="00097750"/>
    <w:rsid w:val="000F2E71"/>
    <w:rsid w:val="0012039B"/>
    <w:rsid w:val="0016007A"/>
    <w:rsid w:val="00172B98"/>
    <w:rsid w:val="0019211C"/>
    <w:rsid w:val="001C080B"/>
    <w:rsid w:val="00237995"/>
    <w:rsid w:val="00257516"/>
    <w:rsid w:val="00264921"/>
    <w:rsid w:val="00272868"/>
    <w:rsid w:val="003049C6"/>
    <w:rsid w:val="00416B58"/>
    <w:rsid w:val="004E5019"/>
    <w:rsid w:val="00514853"/>
    <w:rsid w:val="005E343F"/>
    <w:rsid w:val="0060032A"/>
    <w:rsid w:val="00654772"/>
    <w:rsid w:val="00681771"/>
    <w:rsid w:val="006C4144"/>
    <w:rsid w:val="006F1452"/>
    <w:rsid w:val="00723A3C"/>
    <w:rsid w:val="007413E0"/>
    <w:rsid w:val="00762D07"/>
    <w:rsid w:val="00766F44"/>
    <w:rsid w:val="00784FFA"/>
    <w:rsid w:val="00823BA6"/>
    <w:rsid w:val="008258A1"/>
    <w:rsid w:val="00870B78"/>
    <w:rsid w:val="008B666A"/>
    <w:rsid w:val="008C164F"/>
    <w:rsid w:val="00974E64"/>
    <w:rsid w:val="00980D0B"/>
    <w:rsid w:val="00982A37"/>
    <w:rsid w:val="009A2DE5"/>
    <w:rsid w:val="00A848CF"/>
    <w:rsid w:val="00AA0C32"/>
    <w:rsid w:val="00AE4241"/>
    <w:rsid w:val="00B3161F"/>
    <w:rsid w:val="00B526E5"/>
    <w:rsid w:val="00BC0E9A"/>
    <w:rsid w:val="00C4185D"/>
    <w:rsid w:val="00C43455"/>
    <w:rsid w:val="00C52776"/>
    <w:rsid w:val="00C75917"/>
    <w:rsid w:val="00C92295"/>
    <w:rsid w:val="00D14ABE"/>
    <w:rsid w:val="00D65F1A"/>
    <w:rsid w:val="00D9401B"/>
    <w:rsid w:val="00DE69D8"/>
    <w:rsid w:val="00EA2AFE"/>
    <w:rsid w:val="00EA79DE"/>
    <w:rsid w:val="00ED6807"/>
    <w:rsid w:val="00EE5AA9"/>
    <w:rsid w:val="00F33B65"/>
    <w:rsid w:val="00F40891"/>
    <w:rsid w:val="00F627DD"/>
    <w:rsid w:val="00FA7605"/>
    <w:rsid w:val="00FE6B32"/>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53"/>
    <w:pPr>
      <w:spacing w:after="0" w:line="240" w:lineRule="auto"/>
    </w:pPr>
    <w:rPr>
      <w:rFonts w:ascii="Neue Regular" w:eastAsiaTheme="minorEastAsia" w:hAnsi="Neue Regular"/>
      <w:sz w:val="24"/>
      <w:szCs w:val="24"/>
      <w14:ligatures w14:val="all"/>
      <w14:cntxtAlts/>
    </w:rPr>
  </w:style>
  <w:style w:type="paragraph" w:styleId="Heading2">
    <w:name w:val="heading 2"/>
    <w:basedOn w:val="Normal"/>
    <w:link w:val="Heading2Char"/>
    <w:uiPriority w:val="9"/>
    <w:qFormat/>
    <w:rsid w:val="00BC0E9A"/>
    <w:pPr>
      <w:spacing w:before="100" w:beforeAutospacing="1" w:after="100" w:afterAutospacing="1"/>
      <w:outlineLvl w:val="1"/>
    </w:pPr>
    <w:rPr>
      <w:rFonts w:ascii="Times New Roman" w:eastAsia="Times New Roman" w:hAnsi="Times New Roman" w:cs="Times New Roman"/>
      <w:b/>
      <w:bCs/>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853"/>
    <w:rPr>
      <w:color w:val="0000FF" w:themeColor="hyperlink"/>
      <w:u w:val="single"/>
    </w:rPr>
  </w:style>
  <w:style w:type="character" w:customStyle="1" w:styleId="Heading2Char">
    <w:name w:val="Heading 2 Char"/>
    <w:basedOn w:val="DefaultParagraphFont"/>
    <w:link w:val="Heading2"/>
    <w:uiPriority w:val="9"/>
    <w:rsid w:val="00BC0E9A"/>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BC0E9A"/>
    <w:pPr>
      <w:tabs>
        <w:tab w:val="center" w:pos="4680"/>
        <w:tab w:val="right" w:pos="9360"/>
      </w:tabs>
    </w:pPr>
  </w:style>
  <w:style w:type="character" w:customStyle="1" w:styleId="HeaderChar">
    <w:name w:val="Header Char"/>
    <w:basedOn w:val="DefaultParagraphFont"/>
    <w:link w:val="Header"/>
    <w:uiPriority w:val="99"/>
    <w:rsid w:val="00BC0E9A"/>
    <w:rPr>
      <w:rFonts w:ascii="Neue Regular" w:eastAsiaTheme="minorEastAsia" w:hAnsi="Neue Regular"/>
      <w:sz w:val="24"/>
      <w:szCs w:val="24"/>
      <w14:ligatures w14:val="all"/>
      <w14:cntxtAlts/>
    </w:rPr>
  </w:style>
  <w:style w:type="paragraph" w:styleId="Footer">
    <w:name w:val="footer"/>
    <w:basedOn w:val="Normal"/>
    <w:link w:val="FooterChar"/>
    <w:uiPriority w:val="99"/>
    <w:unhideWhenUsed/>
    <w:rsid w:val="00BC0E9A"/>
    <w:pPr>
      <w:tabs>
        <w:tab w:val="center" w:pos="4680"/>
        <w:tab w:val="right" w:pos="9360"/>
      </w:tabs>
    </w:pPr>
  </w:style>
  <w:style w:type="character" w:customStyle="1" w:styleId="FooterChar">
    <w:name w:val="Footer Char"/>
    <w:basedOn w:val="DefaultParagraphFont"/>
    <w:link w:val="Footer"/>
    <w:uiPriority w:val="99"/>
    <w:rsid w:val="00BC0E9A"/>
    <w:rPr>
      <w:rFonts w:ascii="Neue Regular" w:eastAsiaTheme="minorEastAsia" w:hAnsi="Neue Regular"/>
      <w:sz w:val="24"/>
      <w:szCs w:val="24"/>
      <w14:ligatures w14:val="all"/>
      <w14:cntxtAlts/>
    </w:rPr>
  </w:style>
  <w:style w:type="character" w:styleId="CommentReference">
    <w:name w:val="annotation reference"/>
    <w:basedOn w:val="DefaultParagraphFont"/>
    <w:uiPriority w:val="99"/>
    <w:semiHidden/>
    <w:unhideWhenUsed/>
    <w:rsid w:val="00D9401B"/>
    <w:rPr>
      <w:sz w:val="16"/>
      <w:szCs w:val="16"/>
    </w:rPr>
  </w:style>
  <w:style w:type="paragraph" w:styleId="CommentText">
    <w:name w:val="annotation text"/>
    <w:basedOn w:val="Normal"/>
    <w:link w:val="CommentTextChar"/>
    <w:uiPriority w:val="99"/>
    <w:semiHidden/>
    <w:unhideWhenUsed/>
    <w:rsid w:val="00D9401B"/>
    <w:rPr>
      <w:sz w:val="20"/>
      <w:szCs w:val="20"/>
    </w:rPr>
  </w:style>
  <w:style w:type="character" w:customStyle="1" w:styleId="CommentTextChar">
    <w:name w:val="Comment Text Char"/>
    <w:basedOn w:val="DefaultParagraphFont"/>
    <w:link w:val="CommentText"/>
    <w:uiPriority w:val="99"/>
    <w:semiHidden/>
    <w:rsid w:val="00D9401B"/>
    <w:rPr>
      <w:rFonts w:ascii="Neue Regular" w:eastAsiaTheme="minorEastAsia" w:hAnsi="Neue Regular"/>
      <w:sz w:val="20"/>
      <w:szCs w:val="20"/>
      <w14:ligatures w14:val="all"/>
      <w14:cntxtAlts/>
    </w:rPr>
  </w:style>
  <w:style w:type="paragraph" w:styleId="CommentSubject">
    <w:name w:val="annotation subject"/>
    <w:basedOn w:val="CommentText"/>
    <w:next w:val="CommentText"/>
    <w:link w:val="CommentSubjectChar"/>
    <w:uiPriority w:val="99"/>
    <w:semiHidden/>
    <w:unhideWhenUsed/>
    <w:rsid w:val="00D9401B"/>
    <w:rPr>
      <w:b/>
      <w:bCs/>
    </w:rPr>
  </w:style>
  <w:style w:type="character" w:customStyle="1" w:styleId="CommentSubjectChar">
    <w:name w:val="Comment Subject Char"/>
    <w:basedOn w:val="CommentTextChar"/>
    <w:link w:val="CommentSubject"/>
    <w:uiPriority w:val="99"/>
    <w:semiHidden/>
    <w:rsid w:val="00D9401B"/>
    <w:rPr>
      <w:rFonts w:ascii="Neue Regular" w:eastAsiaTheme="minorEastAsia" w:hAnsi="Neue Regular"/>
      <w:b/>
      <w:bCs/>
      <w:sz w:val="20"/>
      <w:szCs w:val="20"/>
      <w14:ligatures w14:val="all"/>
      <w14:cntxtAlts/>
    </w:rPr>
  </w:style>
  <w:style w:type="paragraph" w:styleId="BalloonText">
    <w:name w:val="Balloon Text"/>
    <w:basedOn w:val="Normal"/>
    <w:link w:val="BalloonTextChar"/>
    <w:uiPriority w:val="99"/>
    <w:semiHidden/>
    <w:unhideWhenUsed/>
    <w:rsid w:val="00D9401B"/>
    <w:rPr>
      <w:rFonts w:ascii="Tahoma" w:hAnsi="Tahoma" w:cs="Tahoma"/>
      <w:sz w:val="16"/>
      <w:szCs w:val="16"/>
    </w:rPr>
  </w:style>
  <w:style w:type="character" w:customStyle="1" w:styleId="BalloonTextChar">
    <w:name w:val="Balloon Text Char"/>
    <w:basedOn w:val="DefaultParagraphFont"/>
    <w:link w:val="BalloonText"/>
    <w:uiPriority w:val="99"/>
    <w:semiHidden/>
    <w:rsid w:val="00D9401B"/>
    <w:rPr>
      <w:rFonts w:ascii="Tahoma" w:eastAsiaTheme="minorEastAsia" w:hAnsi="Tahoma" w:cs="Tahoma"/>
      <w:sz w:val="16"/>
      <w:szCs w:val="16"/>
      <w14:ligatures w14:val="all"/>
      <w14:cntxtAlts/>
    </w:rPr>
  </w:style>
  <w:style w:type="character" w:customStyle="1" w:styleId="apple-converted-space">
    <w:name w:val="apple-converted-space"/>
    <w:basedOn w:val="DefaultParagraphFont"/>
    <w:rsid w:val="00D940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53"/>
    <w:pPr>
      <w:spacing w:after="0" w:line="240" w:lineRule="auto"/>
    </w:pPr>
    <w:rPr>
      <w:rFonts w:ascii="Neue Regular" w:eastAsiaTheme="minorEastAsia" w:hAnsi="Neue Regular"/>
      <w:sz w:val="24"/>
      <w:szCs w:val="24"/>
      <w14:ligatures w14:val="all"/>
      <w14:cntxtAlts/>
    </w:rPr>
  </w:style>
  <w:style w:type="paragraph" w:styleId="Heading2">
    <w:name w:val="heading 2"/>
    <w:basedOn w:val="Normal"/>
    <w:link w:val="Heading2Char"/>
    <w:uiPriority w:val="9"/>
    <w:qFormat/>
    <w:rsid w:val="00BC0E9A"/>
    <w:pPr>
      <w:spacing w:before="100" w:beforeAutospacing="1" w:after="100" w:afterAutospacing="1"/>
      <w:outlineLvl w:val="1"/>
    </w:pPr>
    <w:rPr>
      <w:rFonts w:ascii="Times New Roman" w:eastAsia="Times New Roman" w:hAnsi="Times New Roman" w:cs="Times New Roman"/>
      <w:b/>
      <w:bCs/>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853"/>
    <w:rPr>
      <w:color w:val="0000FF" w:themeColor="hyperlink"/>
      <w:u w:val="single"/>
    </w:rPr>
  </w:style>
  <w:style w:type="character" w:customStyle="1" w:styleId="Heading2Char">
    <w:name w:val="Heading 2 Char"/>
    <w:basedOn w:val="DefaultParagraphFont"/>
    <w:link w:val="Heading2"/>
    <w:uiPriority w:val="9"/>
    <w:rsid w:val="00BC0E9A"/>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BC0E9A"/>
    <w:pPr>
      <w:tabs>
        <w:tab w:val="center" w:pos="4680"/>
        <w:tab w:val="right" w:pos="9360"/>
      </w:tabs>
    </w:pPr>
  </w:style>
  <w:style w:type="character" w:customStyle="1" w:styleId="HeaderChar">
    <w:name w:val="Header Char"/>
    <w:basedOn w:val="DefaultParagraphFont"/>
    <w:link w:val="Header"/>
    <w:uiPriority w:val="99"/>
    <w:rsid w:val="00BC0E9A"/>
    <w:rPr>
      <w:rFonts w:ascii="Neue Regular" w:eastAsiaTheme="minorEastAsia" w:hAnsi="Neue Regular"/>
      <w:sz w:val="24"/>
      <w:szCs w:val="24"/>
      <w14:ligatures w14:val="all"/>
      <w14:cntxtAlts/>
    </w:rPr>
  </w:style>
  <w:style w:type="paragraph" w:styleId="Footer">
    <w:name w:val="footer"/>
    <w:basedOn w:val="Normal"/>
    <w:link w:val="FooterChar"/>
    <w:uiPriority w:val="99"/>
    <w:unhideWhenUsed/>
    <w:rsid w:val="00BC0E9A"/>
    <w:pPr>
      <w:tabs>
        <w:tab w:val="center" w:pos="4680"/>
        <w:tab w:val="right" w:pos="9360"/>
      </w:tabs>
    </w:pPr>
  </w:style>
  <w:style w:type="character" w:customStyle="1" w:styleId="FooterChar">
    <w:name w:val="Footer Char"/>
    <w:basedOn w:val="DefaultParagraphFont"/>
    <w:link w:val="Footer"/>
    <w:uiPriority w:val="99"/>
    <w:rsid w:val="00BC0E9A"/>
    <w:rPr>
      <w:rFonts w:ascii="Neue Regular" w:eastAsiaTheme="minorEastAsia" w:hAnsi="Neue Regular"/>
      <w:sz w:val="24"/>
      <w:szCs w:val="24"/>
      <w14:ligatures w14:val="all"/>
      <w14:cntxtAlts/>
    </w:rPr>
  </w:style>
  <w:style w:type="character" w:styleId="CommentReference">
    <w:name w:val="annotation reference"/>
    <w:basedOn w:val="DefaultParagraphFont"/>
    <w:uiPriority w:val="99"/>
    <w:semiHidden/>
    <w:unhideWhenUsed/>
    <w:rsid w:val="00D9401B"/>
    <w:rPr>
      <w:sz w:val="16"/>
      <w:szCs w:val="16"/>
    </w:rPr>
  </w:style>
  <w:style w:type="paragraph" w:styleId="CommentText">
    <w:name w:val="annotation text"/>
    <w:basedOn w:val="Normal"/>
    <w:link w:val="CommentTextChar"/>
    <w:uiPriority w:val="99"/>
    <w:semiHidden/>
    <w:unhideWhenUsed/>
    <w:rsid w:val="00D9401B"/>
    <w:rPr>
      <w:sz w:val="20"/>
      <w:szCs w:val="20"/>
    </w:rPr>
  </w:style>
  <w:style w:type="character" w:customStyle="1" w:styleId="CommentTextChar">
    <w:name w:val="Comment Text Char"/>
    <w:basedOn w:val="DefaultParagraphFont"/>
    <w:link w:val="CommentText"/>
    <w:uiPriority w:val="99"/>
    <w:semiHidden/>
    <w:rsid w:val="00D9401B"/>
    <w:rPr>
      <w:rFonts w:ascii="Neue Regular" w:eastAsiaTheme="minorEastAsia" w:hAnsi="Neue Regular"/>
      <w:sz w:val="20"/>
      <w:szCs w:val="20"/>
      <w14:ligatures w14:val="all"/>
      <w14:cntxtAlts/>
    </w:rPr>
  </w:style>
  <w:style w:type="paragraph" w:styleId="CommentSubject">
    <w:name w:val="annotation subject"/>
    <w:basedOn w:val="CommentText"/>
    <w:next w:val="CommentText"/>
    <w:link w:val="CommentSubjectChar"/>
    <w:uiPriority w:val="99"/>
    <w:semiHidden/>
    <w:unhideWhenUsed/>
    <w:rsid w:val="00D9401B"/>
    <w:rPr>
      <w:b/>
      <w:bCs/>
    </w:rPr>
  </w:style>
  <w:style w:type="character" w:customStyle="1" w:styleId="CommentSubjectChar">
    <w:name w:val="Comment Subject Char"/>
    <w:basedOn w:val="CommentTextChar"/>
    <w:link w:val="CommentSubject"/>
    <w:uiPriority w:val="99"/>
    <w:semiHidden/>
    <w:rsid w:val="00D9401B"/>
    <w:rPr>
      <w:rFonts w:ascii="Neue Regular" w:eastAsiaTheme="minorEastAsia" w:hAnsi="Neue Regular"/>
      <w:b/>
      <w:bCs/>
      <w:sz w:val="20"/>
      <w:szCs w:val="20"/>
      <w14:ligatures w14:val="all"/>
      <w14:cntxtAlts/>
    </w:rPr>
  </w:style>
  <w:style w:type="paragraph" w:styleId="BalloonText">
    <w:name w:val="Balloon Text"/>
    <w:basedOn w:val="Normal"/>
    <w:link w:val="BalloonTextChar"/>
    <w:uiPriority w:val="99"/>
    <w:semiHidden/>
    <w:unhideWhenUsed/>
    <w:rsid w:val="00D9401B"/>
    <w:rPr>
      <w:rFonts w:ascii="Tahoma" w:hAnsi="Tahoma" w:cs="Tahoma"/>
      <w:sz w:val="16"/>
      <w:szCs w:val="16"/>
    </w:rPr>
  </w:style>
  <w:style w:type="character" w:customStyle="1" w:styleId="BalloonTextChar">
    <w:name w:val="Balloon Text Char"/>
    <w:basedOn w:val="DefaultParagraphFont"/>
    <w:link w:val="BalloonText"/>
    <w:uiPriority w:val="99"/>
    <w:semiHidden/>
    <w:rsid w:val="00D9401B"/>
    <w:rPr>
      <w:rFonts w:ascii="Tahoma" w:eastAsiaTheme="minorEastAsia" w:hAnsi="Tahoma" w:cs="Tahoma"/>
      <w:sz w:val="16"/>
      <w:szCs w:val="16"/>
      <w14:ligatures w14:val="all"/>
      <w14:cntxtAlts/>
    </w:rPr>
  </w:style>
  <w:style w:type="character" w:customStyle="1" w:styleId="apple-converted-space">
    <w:name w:val="apple-converted-space"/>
    <w:basedOn w:val="DefaultParagraphFont"/>
    <w:rsid w:val="00D94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86259">
      <w:bodyDiv w:val="1"/>
      <w:marLeft w:val="0"/>
      <w:marRight w:val="0"/>
      <w:marTop w:val="0"/>
      <w:marBottom w:val="0"/>
      <w:divBdr>
        <w:top w:val="none" w:sz="0" w:space="0" w:color="auto"/>
        <w:left w:val="none" w:sz="0" w:space="0" w:color="auto"/>
        <w:bottom w:val="none" w:sz="0" w:space="0" w:color="auto"/>
        <w:right w:val="none" w:sz="0" w:space="0" w:color="auto"/>
      </w:divBdr>
    </w:div>
    <w:div w:id="1675760837">
      <w:bodyDiv w:val="1"/>
      <w:marLeft w:val="0"/>
      <w:marRight w:val="0"/>
      <w:marTop w:val="0"/>
      <w:marBottom w:val="0"/>
      <w:divBdr>
        <w:top w:val="none" w:sz="0" w:space="0" w:color="auto"/>
        <w:left w:val="none" w:sz="0" w:space="0" w:color="auto"/>
        <w:bottom w:val="none" w:sz="0" w:space="0" w:color="auto"/>
        <w:right w:val="none" w:sz="0" w:space="0" w:color="auto"/>
      </w:divBdr>
    </w:div>
    <w:div w:id="178155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sp.presidencia.gov.co/Normativa/Leyes/Documents/ley152324042012.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sorio@pratt.edu"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fdrr.org/sites/gfdrr.org/files/Analisis_de_la_gestion_del_riesgo_de_desastres_en_Colombia_201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lombiahumanitaria.gov.co/FNC/Documents/2011/especiales/ley_1523.pdf" TargetMode="External"/><Relationship Id="rId4" Type="http://schemas.openxmlformats.org/officeDocument/2006/relationships/webSettings" Target="webSettings.xml"/><Relationship Id="rId9" Type="http://schemas.openxmlformats.org/officeDocument/2006/relationships/hyperlink" Target="http://www.idiger.gov.co/documents/10180/57429/INFORME+TECNICO_Portafolio+de+proyectos.pdf/aa4ca7e2-5cb1-48f0-9183-ec26fb216ba3"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Camilo Osorio</dc:creator>
  <cp:lastModifiedBy>Juan Camilo Osorio</cp:lastModifiedBy>
  <cp:revision>18</cp:revision>
  <dcterms:created xsi:type="dcterms:W3CDTF">2015-11-06T12:59:00Z</dcterms:created>
  <dcterms:modified xsi:type="dcterms:W3CDTF">2015-11-06T13:24:00Z</dcterms:modified>
</cp:coreProperties>
</file>