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7D4" w:rsidRDefault="00AE77D4"/>
    <w:tbl>
      <w:tblPr>
        <w:tblW w:w="5000" w:type="pct"/>
        <w:jc w:val="center"/>
        <w:tblLook w:val="04A0"/>
      </w:tblPr>
      <w:tblGrid>
        <w:gridCol w:w="9576"/>
      </w:tblGrid>
      <w:tr w:rsidR="00F86204">
        <w:trPr>
          <w:trHeight w:val="2880"/>
          <w:jc w:val="center"/>
        </w:trPr>
        <w:tc>
          <w:tcPr>
            <w:tcW w:w="5000" w:type="pct"/>
          </w:tcPr>
          <w:p w:rsidR="00B4481F" w:rsidRDefault="007F7546" w:rsidP="007F7546">
            <w:pPr>
              <w:jc w:val="center"/>
              <w:rPr>
                <w:rFonts w:cs="Arial"/>
                <w:b/>
                <w:sz w:val="36"/>
                <w:szCs w:val="36"/>
              </w:rPr>
            </w:pPr>
            <w:r>
              <w:rPr>
                <w:rFonts w:cs="Arial"/>
                <w:b/>
                <w:sz w:val="36"/>
                <w:szCs w:val="36"/>
              </w:rPr>
              <w:t>Culture Based</w:t>
            </w:r>
            <w:r w:rsidR="00944227">
              <w:rPr>
                <w:rFonts w:cs="Arial"/>
                <w:b/>
                <w:sz w:val="36"/>
                <w:szCs w:val="36"/>
              </w:rPr>
              <w:t xml:space="preserve"> </w:t>
            </w:r>
            <w:r w:rsidR="00245A49">
              <w:rPr>
                <w:rFonts w:cs="Arial"/>
                <w:b/>
                <w:sz w:val="36"/>
                <w:szCs w:val="36"/>
              </w:rPr>
              <w:t xml:space="preserve">Planning and Creative Economy </w:t>
            </w:r>
            <w:r w:rsidR="009D01CC">
              <w:rPr>
                <w:rFonts w:cs="Arial"/>
                <w:b/>
                <w:sz w:val="36"/>
                <w:szCs w:val="36"/>
              </w:rPr>
              <w:t>Framework</w:t>
            </w:r>
            <w:r w:rsidR="008252DF">
              <w:rPr>
                <w:rFonts w:cs="Arial"/>
                <w:b/>
                <w:sz w:val="36"/>
                <w:szCs w:val="36"/>
              </w:rPr>
              <w:t xml:space="preserve"> </w:t>
            </w:r>
            <w:r w:rsidR="005C3A52">
              <w:rPr>
                <w:rFonts w:cs="Arial"/>
                <w:b/>
                <w:sz w:val="36"/>
                <w:szCs w:val="36"/>
              </w:rPr>
              <w:t xml:space="preserve">for </w:t>
            </w:r>
            <w:r w:rsidR="009D01CC">
              <w:rPr>
                <w:rFonts w:cs="Arial"/>
                <w:b/>
                <w:sz w:val="36"/>
                <w:szCs w:val="36"/>
              </w:rPr>
              <w:t xml:space="preserve">Indigenous </w:t>
            </w:r>
            <w:r w:rsidR="005C3A52">
              <w:rPr>
                <w:rFonts w:cs="Arial"/>
                <w:b/>
                <w:sz w:val="36"/>
                <w:szCs w:val="36"/>
              </w:rPr>
              <w:t>Community Deve</w:t>
            </w:r>
            <w:r w:rsidR="00E96608">
              <w:rPr>
                <w:rFonts w:cs="Arial"/>
                <w:b/>
                <w:sz w:val="36"/>
                <w:szCs w:val="36"/>
              </w:rPr>
              <w:t>l</w:t>
            </w:r>
            <w:r w:rsidR="005C3A52">
              <w:rPr>
                <w:rFonts w:cs="Arial"/>
                <w:b/>
                <w:sz w:val="36"/>
                <w:szCs w:val="36"/>
              </w:rPr>
              <w:t>opment</w:t>
            </w:r>
          </w:p>
          <w:p w:rsidR="007F7546" w:rsidRDefault="007F7546" w:rsidP="007F7546">
            <w:pPr>
              <w:spacing w:line="480" w:lineRule="exact"/>
              <w:ind w:firstLine="720"/>
              <w:rPr>
                <w:rFonts w:cs="Arial"/>
                <w:i/>
                <w:sz w:val="22"/>
              </w:rPr>
            </w:pPr>
            <w:r w:rsidRPr="00B57938">
              <w:rPr>
                <w:rFonts w:cs="Arial"/>
                <w:i/>
                <w:sz w:val="22"/>
              </w:rPr>
              <w:t xml:space="preserve">Harshit Sosan Lakra, Assistant Professor, Department of Architecture and Planning IIT Roorkee, Uttarakhand, India </w:t>
            </w:r>
            <w:r>
              <w:rPr>
                <w:rFonts w:cs="Arial"/>
                <w:i/>
                <w:sz w:val="22"/>
              </w:rPr>
              <w:t xml:space="preserve">, </w:t>
            </w:r>
            <w:hyperlink r:id="rId8" w:history="1">
              <w:r w:rsidRPr="00E52196">
                <w:rPr>
                  <w:rStyle w:val="Hyperlink"/>
                  <w:rFonts w:cs="Arial"/>
                  <w:i/>
                  <w:sz w:val="22"/>
                </w:rPr>
                <w:t>hsl31fap@iitr.ac.in</w:t>
              </w:r>
            </w:hyperlink>
            <w:r>
              <w:rPr>
                <w:rFonts w:cs="Arial"/>
                <w:i/>
                <w:sz w:val="22"/>
              </w:rPr>
              <w:t xml:space="preserve"> </w:t>
            </w:r>
          </w:p>
          <w:p w:rsidR="007F7546" w:rsidRPr="007F7546" w:rsidRDefault="007F7546" w:rsidP="007F7546">
            <w:pPr>
              <w:spacing w:line="480" w:lineRule="exact"/>
              <w:ind w:firstLine="720"/>
              <w:rPr>
                <w:rFonts w:cs="Arial"/>
                <w:i/>
                <w:sz w:val="22"/>
              </w:rPr>
            </w:pPr>
            <w:r w:rsidRPr="007F7546">
              <w:rPr>
                <w:rFonts w:cs="Arial"/>
                <w:i/>
                <w:sz w:val="22"/>
              </w:rPr>
              <w:t xml:space="preserve">Pushplata, Professor, Department of Architecture and Planning, IIT Roorkee, </w:t>
            </w:r>
            <w:r>
              <w:rPr>
                <w:rFonts w:cs="Arial"/>
                <w:i/>
                <w:sz w:val="22"/>
              </w:rPr>
              <w:t xml:space="preserve">Uttarakhand, India, </w:t>
            </w:r>
            <w:r w:rsidRPr="007F7546">
              <w:rPr>
                <w:rFonts w:cs="Arial"/>
                <w:i/>
                <w:sz w:val="22"/>
              </w:rPr>
              <w:t xml:space="preserve">pushpfap@iitr.ac.in </w:t>
            </w:r>
          </w:p>
          <w:p w:rsidR="007F7546" w:rsidRPr="00F9685D" w:rsidRDefault="007F7546" w:rsidP="007F7546">
            <w:pPr>
              <w:jc w:val="center"/>
              <w:rPr>
                <w:rFonts w:cs="Arial"/>
                <w:b/>
                <w:sz w:val="36"/>
                <w:szCs w:val="36"/>
              </w:rPr>
            </w:pPr>
          </w:p>
        </w:tc>
      </w:tr>
    </w:tbl>
    <w:p w:rsidR="002C12C1" w:rsidRPr="00F53723" w:rsidRDefault="002C12C1" w:rsidP="00F53723">
      <w:pPr>
        <w:autoSpaceDE w:val="0"/>
        <w:autoSpaceDN w:val="0"/>
        <w:adjustRightInd w:val="0"/>
        <w:spacing w:after="0" w:line="240" w:lineRule="auto"/>
        <w:ind w:left="709"/>
        <w:jc w:val="both"/>
        <w:rPr>
          <w:rFonts w:ascii="Times New Roman" w:hAnsi="Times New Roman"/>
          <w:szCs w:val="24"/>
        </w:rPr>
      </w:pPr>
    </w:p>
    <w:p w:rsidR="006D68A5" w:rsidRPr="00F53723" w:rsidRDefault="007636F3" w:rsidP="00F53723">
      <w:pPr>
        <w:autoSpaceDE w:val="0"/>
        <w:autoSpaceDN w:val="0"/>
        <w:adjustRightInd w:val="0"/>
        <w:spacing w:after="0" w:line="240" w:lineRule="auto"/>
        <w:ind w:left="0"/>
        <w:jc w:val="both"/>
        <w:rPr>
          <w:rFonts w:ascii="Times New Roman" w:hAnsi="Times New Roman"/>
          <w:szCs w:val="24"/>
        </w:rPr>
      </w:pPr>
      <w:r w:rsidRPr="00F53723">
        <w:rPr>
          <w:rFonts w:ascii="Times New Roman" w:hAnsi="Times New Roman"/>
          <w:szCs w:val="24"/>
        </w:rPr>
        <w:t>The concept of</w:t>
      </w:r>
      <w:r w:rsidR="00130C59" w:rsidRPr="00F53723">
        <w:rPr>
          <w:rFonts w:ascii="Times New Roman" w:hAnsi="Times New Roman"/>
          <w:szCs w:val="24"/>
        </w:rPr>
        <w:t xml:space="preserve"> creative cities, </w:t>
      </w:r>
      <w:r w:rsidRPr="00F53723">
        <w:rPr>
          <w:rFonts w:ascii="Times New Roman" w:hAnsi="Times New Roman"/>
          <w:szCs w:val="24"/>
        </w:rPr>
        <w:t xml:space="preserve">cultural economy </w:t>
      </w:r>
      <w:r w:rsidR="00130C59" w:rsidRPr="00F53723">
        <w:rPr>
          <w:rFonts w:ascii="Times New Roman" w:hAnsi="Times New Roman"/>
          <w:szCs w:val="24"/>
        </w:rPr>
        <w:t xml:space="preserve">and culture based planning </w:t>
      </w:r>
      <w:r w:rsidRPr="00F53723">
        <w:rPr>
          <w:rFonts w:ascii="Times New Roman" w:hAnsi="Times New Roman"/>
          <w:szCs w:val="24"/>
        </w:rPr>
        <w:t xml:space="preserve">emerged in Europe in 1980’s which </w:t>
      </w:r>
      <w:r w:rsidR="007F6239" w:rsidRPr="00F53723">
        <w:rPr>
          <w:rFonts w:ascii="Times New Roman" w:hAnsi="Times New Roman"/>
          <w:szCs w:val="24"/>
        </w:rPr>
        <w:t>emphasized</w:t>
      </w:r>
      <w:r w:rsidRPr="00F53723">
        <w:rPr>
          <w:rFonts w:ascii="Times New Roman" w:hAnsi="Times New Roman"/>
          <w:szCs w:val="24"/>
        </w:rPr>
        <w:t xml:space="preserve"> the need for culture based plan and demonstrated its benefits in </w:t>
      </w:r>
      <w:r w:rsidR="007F6239" w:rsidRPr="00F53723">
        <w:rPr>
          <w:rFonts w:ascii="Times New Roman" w:hAnsi="Times New Roman"/>
          <w:szCs w:val="24"/>
        </w:rPr>
        <w:t>economic</w:t>
      </w:r>
      <w:r w:rsidRPr="00F53723">
        <w:rPr>
          <w:rFonts w:ascii="Times New Roman" w:hAnsi="Times New Roman"/>
          <w:szCs w:val="24"/>
        </w:rPr>
        <w:t xml:space="preserve"> </w:t>
      </w:r>
      <w:r w:rsidR="007F6239" w:rsidRPr="00F53723">
        <w:rPr>
          <w:rFonts w:ascii="Times New Roman" w:hAnsi="Times New Roman"/>
          <w:szCs w:val="24"/>
        </w:rPr>
        <w:t>development</w:t>
      </w:r>
      <w:r w:rsidRPr="00F53723">
        <w:rPr>
          <w:rFonts w:ascii="Times New Roman" w:hAnsi="Times New Roman"/>
          <w:szCs w:val="24"/>
        </w:rPr>
        <w:t xml:space="preserve"> and urban planning.</w:t>
      </w:r>
      <w:r w:rsidR="00716D91" w:rsidRPr="00F53723">
        <w:rPr>
          <w:rFonts w:ascii="Times New Roman" w:hAnsi="Times New Roman"/>
          <w:szCs w:val="24"/>
        </w:rPr>
        <w:t xml:space="preserve"> </w:t>
      </w:r>
      <w:r w:rsidR="00130C59" w:rsidRPr="00F53723">
        <w:rPr>
          <w:rFonts w:ascii="Times New Roman" w:hAnsi="Times New Roman"/>
          <w:szCs w:val="24"/>
        </w:rPr>
        <w:t>By 2001 the concept was accepted worldwide and adopted across cities of different sizes. This co</w:t>
      </w:r>
      <w:r w:rsidR="00742EA9" w:rsidRPr="00F53723">
        <w:rPr>
          <w:rFonts w:ascii="Times New Roman" w:hAnsi="Times New Roman"/>
          <w:szCs w:val="24"/>
        </w:rPr>
        <w:t>n</w:t>
      </w:r>
      <w:r w:rsidR="00130C59" w:rsidRPr="00F53723">
        <w:rPr>
          <w:rFonts w:ascii="Times New Roman" w:hAnsi="Times New Roman"/>
          <w:szCs w:val="24"/>
        </w:rPr>
        <w:t xml:space="preserve">cept gained significance </w:t>
      </w:r>
      <w:r w:rsidR="007F6239" w:rsidRPr="00F53723">
        <w:rPr>
          <w:rFonts w:ascii="Times New Roman" w:hAnsi="Times New Roman"/>
          <w:szCs w:val="24"/>
        </w:rPr>
        <w:t>especially</w:t>
      </w:r>
      <w:r w:rsidR="00130C59" w:rsidRPr="00F53723">
        <w:rPr>
          <w:rFonts w:ascii="Times New Roman" w:hAnsi="Times New Roman"/>
          <w:szCs w:val="24"/>
        </w:rPr>
        <w:t xml:space="preserve"> during global recession where cities were made to look fo</w:t>
      </w:r>
      <w:r w:rsidR="00742EA9" w:rsidRPr="00F53723">
        <w:rPr>
          <w:rFonts w:ascii="Times New Roman" w:hAnsi="Times New Roman"/>
          <w:szCs w:val="24"/>
        </w:rPr>
        <w:t>r</w:t>
      </w:r>
      <w:r w:rsidR="00130C59" w:rsidRPr="00F53723">
        <w:rPr>
          <w:rFonts w:ascii="Times New Roman" w:hAnsi="Times New Roman"/>
          <w:szCs w:val="24"/>
        </w:rPr>
        <w:t xml:space="preserve"> alternative creative approach to generate employment and improve quality of life.  </w:t>
      </w:r>
      <w:r w:rsidR="00742EA9" w:rsidRPr="00F53723">
        <w:rPr>
          <w:rFonts w:ascii="Times New Roman" w:hAnsi="Times New Roman"/>
          <w:szCs w:val="24"/>
        </w:rPr>
        <w:t>Cultural activit</w:t>
      </w:r>
      <w:r w:rsidR="007F7546">
        <w:rPr>
          <w:rFonts w:ascii="Times New Roman" w:hAnsi="Times New Roman"/>
          <w:szCs w:val="24"/>
        </w:rPr>
        <w:t>ies singly and collectively have</w:t>
      </w:r>
      <w:r w:rsidR="00742EA9" w:rsidRPr="00F53723">
        <w:rPr>
          <w:rFonts w:ascii="Times New Roman" w:hAnsi="Times New Roman"/>
          <w:szCs w:val="24"/>
        </w:rPr>
        <w:t xml:space="preserve"> become key factors in </w:t>
      </w:r>
      <w:r w:rsidR="007F6239" w:rsidRPr="00F53723">
        <w:rPr>
          <w:rFonts w:ascii="Times New Roman" w:hAnsi="Times New Roman"/>
          <w:szCs w:val="24"/>
        </w:rPr>
        <w:t>urban</w:t>
      </w:r>
      <w:r w:rsidR="00742EA9" w:rsidRPr="00F53723">
        <w:rPr>
          <w:rFonts w:ascii="Times New Roman" w:hAnsi="Times New Roman"/>
          <w:szCs w:val="24"/>
        </w:rPr>
        <w:t xml:space="preserve"> policy and city planning as they can be used to </w:t>
      </w:r>
      <w:r w:rsidR="007F6239" w:rsidRPr="00F53723">
        <w:rPr>
          <w:rFonts w:ascii="Times New Roman" w:hAnsi="Times New Roman"/>
          <w:szCs w:val="24"/>
        </w:rPr>
        <w:t>imitate</w:t>
      </w:r>
      <w:r w:rsidR="00742EA9" w:rsidRPr="00F53723">
        <w:rPr>
          <w:rFonts w:ascii="Times New Roman" w:hAnsi="Times New Roman"/>
          <w:szCs w:val="24"/>
        </w:rPr>
        <w:t xml:space="preserve"> </w:t>
      </w:r>
      <w:r w:rsidR="007F6239" w:rsidRPr="00F53723">
        <w:rPr>
          <w:rFonts w:ascii="Times New Roman" w:hAnsi="Times New Roman"/>
          <w:szCs w:val="24"/>
        </w:rPr>
        <w:t>interconne</w:t>
      </w:r>
      <w:r w:rsidR="007F6239">
        <w:rPr>
          <w:rFonts w:ascii="Times New Roman" w:hAnsi="Times New Roman"/>
          <w:szCs w:val="24"/>
        </w:rPr>
        <w:t>c</w:t>
      </w:r>
      <w:r w:rsidR="007F6239" w:rsidRPr="00F53723">
        <w:rPr>
          <w:rFonts w:ascii="Times New Roman" w:hAnsi="Times New Roman"/>
          <w:szCs w:val="24"/>
        </w:rPr>
        <w:t>tedly</w:t>
      </w:r>
      <w:r w:rsidR="00742EA9" w:rsidRPr="00F53723">
        <w:rPr>
          <w:rFonts w:ascii="Times New Roman" w:hAnsi="Times New Roman"/>
          <w:szCs w:val="24"/>
        </w:rPr>
        <w:t xml:space="preserve"> for urban regeneration, place making, urban design and social planning.</w:t>
      </w:r>
    </w:p>
    <w:p w:rsidR="006D68A5" w:rsidRPr="00F53723" w:rsidRDefault="006D68A5" w:rsidP="00F53723">
      <w:pPr>
        <w:autoSpaceDE w:val="0"/>
        <w:autoSpaceDN w:val="0"/>
        <w:adjustRightInd w:val="0"/>
        <w:spacing w:after="0" w:line="240" w:lineRule="auto"/>
        <w:ind w:left="709"/>
        <w:jc w:val="both"/>
        <w:rPr>
          <w:rFonts w:ascii="Times New Roman" w:hAnsi="Times New Roman"/>
          <w:szCs w:val="24"/>
        </w:rPr>
      </w:pPr>
    </w:p>
    <w:p w:rsidR="004E5B30" w:rsidRPr="00F53723" w:rsidRDefault="00742EA9" w:rsidP="007F7546">
      <w:pPr>
        <w:autoSpaceDE w:val="0"/>
        <w:autoSpaceDN w:val="0"/>
        <w:adjustRightInd w:val="0"/>
        <w:spacing w:after="0" w:line="240" w:lineRule="auto"/>
        <w:ind w:left="0"/>
        <w:jc w:val="both"/>
        <w:rPr>
          <w:rFonts w:ascii="Times New Roman" w:hAnsi="Times New Roman"/>
          <w:szCs w:val="24"/>
        </w:rPr>
      </w:pPr>
      <w:r w:rsidRPr="00F53723">
        <w:rPr>
          <w:rFonts w:ascii="Times New Roman" w:hAnsi="Times New Roman"/>
          <w:szCs w:val="24"/>
        </w:rPr>
        <w:t xml:space="preserve"> </w:t>
      </w:r>
      <w:r w:rsidR="00BE5FCC" w:rsidRPr="00F53723">
        <w:rPr>
          <w:rFonts w:ascii="Times New Roman" w:hAnsi="Times New Roman"/>
          <w:szCs w:val="24"/>
        </w:rPr>
        <w:t xml:space="preserve">Cultural based planning particularly </w:t>
      </w:r>
      <w:r w:rsidR="007F6239" w:rsidRPr="00F53723">
        <w:rPr>
          <w:rFonts w:ascii="Times New Roman" w:hAnsi="Times New Roman"/>
          <w:szCs w:val="24"/>
        </w:rPr>
        <w:t>has</w:t>
      </w:r>
      <w:r w:rsidR="00BE5FCC" w:rsidRPr="00F53723">
        <w:rPr>
          <w:rFonts w:ascii="Times New Roman" w:hAnsi="Times New Roman"/>
          <w:szCs w:val="24"/>
        </w:rPr>
        <w:t xml:space="preserve"> impact socially, economically and environmentally. </w:t>
      </w:r>
    </w:p>
    <w:p w:rsidR="003B02AB" w:rsidRPr="009E5182" w:rsidRDefault="007F7546" w:rsidP="009E5182">
      <w:pPr>
        <w:autoSpaceDE w:val="0"/>
        <w:autoSpaceDN w:val="0"/>
        <w:adjustRightInd w:val="0"/>
        <w:spacing w:after="0" w:line="240" w:lineRule="auto"/>
        <w:ind w:left="0"/>
        <w:jc w:val="both"/>
        <w:rPr>
          <w:rFonts w:ascii="Times New Roman" w:hAnsi="Times New Roman"/>
          <w:szCs w:val="24"/>
        </w:rPr>
      </w:pPr>
      <w:r>
        <w:rPr>
          <w:rFonts w:ascii="Times New Roman" w:hAnsi="Times New Roman"/>
          <w:szCs w:val="24"/>
        </w:rPr>
        <w:t>It promotes s</w:t>
      </w:r>
      <w:r w:rsidR="00716D91" w:rsidRPr="00F53723">
        <w:rPr>
          <w:rFonts w:ascii="Times New Roman" w:hAnsi="Times New Roman"/>
          <w:szCs w:val="24"/>
        </w:rPr>
        <w:t>trong neighborhood</w:t>
      </w:r>
      <w:r>
        <w:rPr>
          <w:rFonts w:ascii="Times New Roman" w:hAnsi="Times New Roman"/>
          <w:szCs w:val="24"/>
        </w:rPr>
        <w:t>s, p</w:t>
      </w:r>
      <w:r w:rsidR="003F670C" w:rsidRPr="00F53723">
        <w:rPr>
          <w:rFonts w:ascii="Times New Roman" w:hAnsi="Times New Roman"/>
          <w:szCs w:val="24"/>
        </w:rPr>
        <w:t>romote</w:t>
      </w:r>
      <w:r>
        <w:rPr>
          <w:rFonts w:ascii="Times New Roman" w:hAnsi="Times New Roman"/>
          <w:szCs w:val="24"/>
        </w:rPr>
        <w:t>s</w:t>
      </w:r>
      <w:r w:rsidR="003F670C" w:rsidRPr="00F53723">
        <w:rPr>
          <w:rFonts w:ascii="Times New Roman" w:hAnsi="Times New Roman"/>
          <w:szCs w:val="24"/>
        </w:rPr>
        <w:t xml:space="preserve"> innovation</w:t>
      </w:r>
      <w:r w:rsidR="007F6239">
        <w:rPr>
          <w:rFonts w:ascii="Times New Roman" w:hAnsi="Times New Roman"/>
          <w:szCs w:val="24"/>
        </w:rPr>
        <w:t xml:space="preserve">, </w:t>
      </w:r>
      <w:r w:rsidR="007F6239" w:rsidRPr="00F53723">
        <w:rPr>
          <w:rFonts w:ascii="Times New Roman" w:hAnsi="Times New Roman"/>
          <w:szCs w:val="24"/>
        </w:rPr>
        <w:t>environmental</w:t>
      </w:r>
      <w:r w:rsidR="003F670C" w:rsidRPr="00F53723">
        <w:rPr>
          <w:rFonts w:ascii="Times New Roman" w:hAnsi="Times New Roman"/>
          <w:szCs w:val="24"/>
        </w:rPr>
        <w:t xml:space="preserve"> sustainability</w:t>
      </w:r>
      <w:r w:rsidR="007F6239">
        <w:rPr>
          <w:rFonts w:ascii="Times New Roman" w:hAnsi="Times New Roman"/>
          <w:szCs w:val="24"/>
        </w:rPr>
        <w:t xml:space="preserve">, </w:t>
      </w:r>
      <w:r w:rsidR="007F6239" w:rsidRPr="00F53723">
        <w:rPr>
          <w:rFonts w:ascii="Times New Roman" w:hAnsi="Times New Roman"/>
          <w:szCs w:val="24"/>
        </w:rPr>
        <w:t>public</w:t>
      </w:r>
      <w:r>
        <w:rPr>
          <w:rFonts w:ascii="Times New Roman" w:hAnsi="Times New Roman"/>
          <w:szCs w:val="24"/>
        </w:rPr>
        <w:t xml:space="preserve"> h</w:t>
      </w:r>
      <w:r w:rsidR="008D0F3E" w:rsidRPr="00F53723">
        <w:rPr>
          <w:rFonts w:ascii="Times New Roman" w:hAnsi="Times New Roman"/>
          <w:szCs w:val="24"/>
        </w:rPr>
        <w:t>ealth</w:t>
      </w:r>
      <w:r>
        <w:rPr>
          <w:rFonts w:ascii="Times New Roman" w:hAnsi="Times New Roman"/>
          <w:szCs w:val="24"/>
        </w:rPr>
        <w:t xml:space="preserve">, </w:t>
      </w:r>
      <w:r w:rsidR="007F6239">
        <w:rPr>
          <w:rFonts w:ascii="Times New Roman" w:hAnsi="Times New Roman"/>
          <w:szCs w:val="24"/>
        </w:rPr>
        <w:t>l</w:t>
      </w:r>
      <w:r w:rsidR="007F6239" w:rsidRPr="00F53723">
        <w:rPr>
          <w:rFonts w:ascii="Times New Roman" w:hAnsi="Times New Roman"/>
          <w:szCs w:val="24"/>
        </w:rPr>
        <w:t>ifelong</w:t>
      </w:r>
      <w:r w:rsidR="008D0F3E" w:rsidRPr="00F53723">
        <w:rPr>
          <w:rFonts w:ascii="Times New Roman" w:hAnsi="Times New Roman"/>
          <w:szCs w:val="24"/>
        </w:rPr>
        <w:t xml:space="preserve"> learning</w:t>
      </w:r>
      <w:r>
        <w:rPr>
          <w:rFonts w:ascii="Times New Roman" w:hAnsi="Times New Roman"/>
          <w:szCs w:val="24"/>
        </w:rPr>
        <w:t>, p</w:t>
      </w:r>
      <w:r w:rsidR="008D0F3E" w:rsidRPr="00F53723">
        <w:rPr>
          <w:rFonts w:ascii="Times New Roman" w:hAnsi="Times New Roman"/>
          <w:szCs w:val="24"/>
        </w:rPr>
        <w:t xml:space="preserve">ublic </w:t>
      </w:r>
      <w:r w:rsidR="007F6239" w:rsidRPr="00F53723">
        <w:rPr>
          <w:rFonts w:ascii="Times New Roman" w:hAnsi="Times New Roman"/>
          <w:szCs w:val="24"/>
        </w:rPr>
        <w:t>safety</w:t>
      </w:r>
      <w:r>
        <w:rPr>
          <w:rFonts w:ascii="Times New Roman" w:hAnsi="Times New Roman"/>
          <w:szCs w:val="24"/>
        </w:rPr>
        <w:t xml:space="preserve">, </w:t>
      </w:r>
      <w:r w:rsidR="008D0F3E" w:rsidRPr="00F53723">
        <w:rPr>
          <w:rFonts w:ascii="Times New Roman" w:hAnsi="Times New Roman"/>
          <w:szCs w:val="24"/>
        </w:rPr>
        <w:t xml:space="preserve">public life </w:t>
      </w:r>
      <w:r w:rsidR="009E5182">
        <w:rPr>
          <w:rFonts w:ascii="Times New Roman" w:hAnsi="Times New Roman"/>
          <w:szCs w:val="24"/>
        </w:rPr>
        <w:t>safe and improves q</w:t>
      </w:r>
      <w:r w:rsidR="008D0F3E" w:rsidRPr="00F53723">
        <w:rPr>
          <w:rFonts w:ascii="Times New Roman" w:hAnsi="Times New Roman"/>
          <w:szCs w:val="24"/>
        </w:rPr>
        <w:t>uality of life</w:t>
      </w:r>
      <w:r w:rsidR="009E5182">
        <w:rPr>
          <w:rFonts w:ascii="Times New Roman" w:hAnsi="Times New Roman"/>
          <w:szCs w:val="24"/>
        </w:rPr>
        <w:t xml:space="preserve">. </w:t>
      </w:r>
      <w:r w:rsidR="008D0F3E" w:rsidRPr="00F53723">
        <w:rPr>
          <w:rFonts w:ascii="Times New Roman" w:hAnsi="Times New Roman"/>
          <w:szCs w:val="24"/>
        </w:rPr>
        <w:t xml:space="preserve"> </w:t>
      </w:r>
    </w:p>
    <w:p w:rsidR="009E5182" w:rsidRDefault="009E5182" w:rsidP="003B02AB">
      <w:pPr>
        <w:ind w:left="0"/>
        <w:jc w:val="both"/>
        <w:rPr>
          <w:rFonts w:ascii="Times New Roman" w:hAnsi="Times New Roman"/>
          <w:szCs w:val="24"/>
        </w:rPr>
      </w:pPr>
    </w:p>
    <w:p w:rsidR="00690679" w:rsidRPr="00F53723" w:rsidRDefault="004A1C50" w:rsidP="003B02AB">
      <w:pPr>
        <w:ind w:left="0"/>
        <w:jc w:val="both"/>
        <w:rPr>
          <w:rFonts w:ascii="Times New Roman" w:hAnsi="Times New Roman"/>
          <w:szCs w:val="24"/>
        </w:rPr>
      </w:pPr>
      <w:r w:rsidRPr="00F53723">
        <w:rPr>
          <w:rFonts w:ascii="Times New Roman" w:hAnsi="Times New Roman"/>
          <w:szCs w:val="24"/>
        </w:rPr>
        <w:t xml:space="preserve">Conventional </w:t>
      </w:r>
      <w:r w:rsidR="007F6239" w:rsidRPr="00F53723">
        <w:rPr>
          <w:rFonts w:ascii="Times New Roman" w:hAnsi="Times New Roman"/>
          <w:szCs w:val="24"/>
        </w:rPr>
        <w:t>planning</w:t>
      </w:r>
      <w:r w:rsidRPr="00F53723">
        <w:rPr>
          <w:rFonts w:ascii="Times New Roman" w:hAnsi="Times New Roman"/>
          <w:szCs w:val="24"/>
        </w:rPr>
        <w:t xml:space="preserve"> </w:t>
      </w:r>
      <w:r w:rsidR="007F6239" w:rsidRPr="00F53723">
        <w:rPr>
          <w:rFonts w:ascii="Times New Roman" w:hAnsi="Times New Roman"/>
          <w:szCs w:val="24"/>
        </w:rPr>
        <w:t>so far</w:t>
      </w:r>
      <w:r w:rsidR="00690679" w:rsidRPr="00F53723">
        <w:rPr>
          <w:rFonts w:ascii="Times New Roman" w:hAnsi="Times New Roman"/>
          <w:szCs w:val="24"/>
        </w:rPr>
        <w:t xml:space="preserve"> has been mostly driven with economic </w:t>
      </w:r>
      <w:r w:rsidRPr="00F53723">
        <w:rPr>
          <w:rFonts w:ascii="Times New Roman" w:hAnsi="Times New Roman"/>
          <w:szCs w:val="24"/>
        </w:rPr>
        <w:t>g</w:t>
      </w:r>
      <w:r w:rsidR="00690679" w:rsidRPr="00F53723">
        <w:rPr>
          <w:rFonts w:ascii="Times New Roman" w:hAnsi="Times New Roman"/>
          <w:szCs w:val="24"/>
        </w:rPr>
        <w:t>oal as the focus with popular strategies based on tec</w:t>
      </w:r>
      <w:r w:rsidR="00AF6A73" w:rsidRPr="00F53723">
        <w:rPr>
          <w:rFonts w:ascii="Times New Roman" w:hAnsi="Times New Roman"/>
          <w:szCs w:val="24"/>
        </w:rPr>
        <w:t>hnologies and global perception</w:t>
      </w:r>
      <w:r w:rsidR="00C02607">
        <w:rPr>
          <w:rFonts w:ascii="Times New Roman" w:hAnsi="Times New Roman"/>
          <w:szCs w:val="24"/>
        </w:rPr>
        <w:t>. C</w:t>
      </w:r>
      <w:r w:rsidR="00690679" w:rsidRPr="00F53723">
        <w:rPr>
          <w:rFonts w:ascii="Times New Roman" w:hAnsi="Times New Roman"/>
          <w:szCs w:val="24"/>
        </w:rPr>
        <w:t xml:space="preserve">ulture </w:t>
      </w:r>
      <w:r w:rsidRPr="00F53723">
        <w:rPr>
          <w:rFonts w:ascii="Times New Roman" w:hAnsi="Times New Roman"/>
          <w:szCs w:val="24"/>
        </w:rPr>
        <w:t xml:space="preserve">based planning gives niche for each city, region to be creative in defining its own developmental growth (pattern), identifying its own parameters and have </w:t>
      </w:r>
      <w:r w:rsidR="007F6239" w:rsidRPr="00F53723">
        <w:rPr>
          <w:rFonts w:ascii="Times New Roman" w:hAnsi="Times New Roman"/>
          <w:szCs w:val="24"/>
        </w:rPr>
        <w:t>unique</w:t>
      </w:r>
      <w:r w:rsidRPr="00F53723">
        <w:rPr>
          <w:rFonts w:ascii="Times New Roman" w:hAnsi="Times New Roman"/>
          <w:szCs w:val="24"/>
        </w:rPr>
        <w:t xml:space="preserve"> identity. </w:t>
      </w:r>
    </w:p>
    <w:p w:rsidR="00BE5FCC" w:rsidRPr="00F53723" w:rsidRDefault="00BE5FCC" w:rsidP="003B02AB">
      <w:pPr>
        <w:autoSpaceDE w:val="0"/>
        <w:autoSpaceDN w:val="0"/>
        <w:adjustRightInd w:val="0"/>
        <w:spacing w:after="0" w:line="240" w:lineRule="auto"/>
        <w:ind w:left="0"/>
        <w:jc w:val="both"/>
        <w:rPr>
          <w:rFonts w:ascii="Times New Roman" w:hAnsi="Times New Roman"/>
          <w:szCs w:val="24"/>
        </w:rPr>
      </w:pPr>
      <w:r w:rsidRPr="00F53723">
        <w:rPr>
          <w:rFonts w:ascii="Times New Roman" w:hAnsi="Times New Roman"/>
          <w:szCs w:val="24"/>
        </w:rPr>
        <w:t>Culture also enables development. It empowers people with capacities to take ownership of their own development processes. When a people-</w:t>
      </w:r>
      <w:r w:rsidR="007F6239" w:rsidRPr="00F53723">
        <w:rPr>
          <w:rFonts w:ascii="Times New Roman" w:hAnsi="Times New Roman"/>
          <w:szCs w:val="24"/>
        </w:rPr>
        <w:t>centered</w:t>
      </w:r>
      <w:r w:rsidRPr="00F53723">
        <w:rPr>
          <w:rFonts w:ascii="Times New Roman" w:hAnsi="Times New Roman"/>
          <w:szCs w:val="24"/>
        </w:rPr>
        <w:t xml:space="preserve"> and place-based approach is integrated into development </w:t>
      </w:r>
      <w:proofErr w:type="spellStart"/>
      <w:r w:rsidRPr="00F53723">
        <w:rPr>
          <w:rFonts w:ascii="Times New Roman" w:hAnsi="Times New Roman"/>
          <w:szCs w:val="24"/>
        </w:rPr>
        <w:t>programmes</w:t>
      </w:r>
      <w:proofErr w:type="spellEnd"/>
      <w:r w:rsidRPr="00F53723">
        <w:rPr>
          <w:rFonts w:ascii="Times New Roman" w:hAnsi="Times New Roman"/>
          <w:szCs w:val="24"/>
        </w:rPr>
        <w:t xml:space="preserve"> and </w:t>
      </w:r>
      <w:r w:rsidR="007F6239" w:rsidRPr="00F53723">
        <w:rPr>
          <w:rFonts w:ascii="Times New Roman" w:hAnsi="Times New Roman"/>
          <w:szCs w:val="24"/>
        </w:rPr>
        <w:t>peace building</w:t>
      </w:r>
      <w:r w:rsidRPr="00F53723">
        <w:rPr>
          <w:rFonts w:ascii="Times New Roman" w:hAnsi="Times New Roman"/>
          <w:szCs w:val="24"/>
        </w:rPr>
        <w:t xml:space="preserve"> initiatives, when interventions in fields ranging from health to education, gender empowerment to youth engagement, take the cultural context into account, including diverse local values, conditions, resources, skills and limitations, transformative and sustainable change can occur.</w:t>
      </w:r>
    </w:p>
    <w:p w:rsidR="009071A8" w:rsidRDefault="009071A8" w:rsidP="00F53723">
      <w:pPr>
        <w:autoSpaceDE w:val="0"/>
        <w:autoSpaceDN w:val="0"/>
        <w:adjustRightInd w:val="0"/>
        <w:spacing w:after="0" w:line="240" w:lineRule="auto"/>
        <w:ind w:left="0"/>
        <w:jc w:val="both"/>
        <w:rPr>
          <w:rFonts w:ascii="Times New Roman" w:hAnsi="Times New Roman"/>
          <w:szCs w:val="24"/>
        </w:rPr>
      </w:pPr>
    </w:p>
    <w:p w:rsidR="0086409D" w:rsidRPr="00F53723" w:rsidRDefault="009071A8" w:rsidP="00F53723">
      <w:pPr>
        <w:autoSpaceDE w:val="0"/>
        <w:autoSpaceDN w:val="0"/>
        <w:adjustRightInd w:val="0"/>
        <w:spacing w:after="0" w:line="240" w:lineRule="auto"/>
        <w:ind w:left="0"/>
        <w:jc w:val="both"/>
        <w:rPr>
          <w:rFonts w:ascii="Times New Roman" w:hAnsi="Times New Roman"/>
          <w:szCs w:val="24"/>
        </w:rPr>
      </w:pPr>
      <w:r>
        <w:rPr>
          <w:rFonts w:ascii="Times New Roman" w:hAnsi="Times New Roman"/>
          <w:szCs w:val="24"/>
        </w:rPr>
        <w:t>India as a country has diverse communities</w:t>
      </w:r>
      <w:r w:rsidR="001349D5" w:rsidRPr="00F53723">
        <w:rPr>
          <w:rFonts w:ascii="Times New Roman" w:hAnsi="Times New Roman"/>
          <w:szCs w:val="24"/>
        </w:rPr>
        <w:t xml:space="preserve"> and traditional culture and has massive potential for cultural based</w:t>
      </w:r>
      <w:r>
        <w:rPr>
          <w:rFonts w:ascii="Times New Roman" w:hAnsi="Times New Roman"/>
          <w:szCs w:val="24"/>
        </w:rPr>
        <w:t xml:space="preserve"> planning and reviving creative</w:t>
      </w:r>
      <w:r w:rsidR="001349D5" w:rsidRPr="00F53723">
        <w:rPr>
          <w:rFonts w:ascii="Times New Roman" w:hAnsi="Times New Roman"/>
          <w:szCs w:val="24"/>
        </w:rPr>
        <w:t xml:space="preserve"> economy. </w:t>
      </w:r>
      <w:r w:rsidR="0086409D" w:rsidRPr="00F53723">
        <w:rPr>
          <w:rFonts w:ascii="Times New Roman" w:hAnsi="Times New Roman"/>
          <w:szCs w:val="24"/>
        </w:rPr>
        <w:t xml:space="preserve"> </w:t>
      </w:r>
      <w:r w:rsidR="00F06CF3" w:rsidRPr="00F53723">
        <w:rPr>
          <w:rFonts w:ascii="Times New Roman" w:hAnsi="Times New Roman"/>
          <w:szCs w:val="24"/>
        </w:rPr>
        <w:t xml:space="preserve">In </w:t>
      </w:r>
      <w:r w:rsidR="007F6239" w:rsidRPr="00F53723">
        <w:rPr>
          <w:rFonts w:ascii="Times New Roman" w:hAnsi="Times New Roman"/>
          <w:szCs w:val="24"/>
        </w:rPr>
        <w:t>India</w:t>
      </w:r>
      <w:r w:rsidR="00F06CF3" w:rsidRPr="00F53723">
        <w:rPr>
          <w:rFonts w:ascii="Times New Roman" w:hAnsi="Times New Roman"/>
          <w:szCs w:val="24"/>
        </w:rPr>
        <w:t xml:space="preserve">, </w:t>
      </w:r>
      <w:r w:rsidR="007F6239" w:rsidRPr="00F53723">
        <w:rPr>
          <w:rFonts w:ascii="Times New Roman" w:hAnsi="Times New Roman"/>
          <w:szCs w:val="24"/>
        </w:rPr>
        <w:t>Delhi,</w:t>
      </w:r>
      <w:r w:rsidR="00F06CF3" w:rsidRPr="00F53723">
        <w:rPr>
          <w:rFonts w:ascii="Times New Roman" w:hAnsi="Times New Roman"/>
          <w:szCs w:val="24"/>
        </w:rPr>
        <w:t xml:space="preserve"> </w:t>
      </w:r>
      <w:r w:rsidR="007F6239" w:rsidRPr="00F53723">
        <w:rPr>
          <w:rFonts w:ascii="Times New Roman" w:hAnsi="Times New Roman"/>
          <w:szCs w:val="24"/>
        </w:rPr>
        <w:t>Mumbai,</w:t>
      </w:r>
      <w:r w:rsidR="00F06CF3" w:rsidRPr="00F53723">
        <w:rPr>
          <w:rFonts w:ascii="Times New Roman" w:hAnsi="Times New Roman"/>
          <w:szCs w:val="24"/>
        </w:rPr>
        <w:t xml:space="preserve"> Jaipur have </w:t>
      </w:r>
      <w:r w:rsidR="00F06CF3" w:rsidRPr="00F53723">
        <w:rPr>
          <w:rFonts w:ascii="Times New Roman" w:hAnsi="Times New Roman"/>
          <w:szCs w:val="24"/>
        </w:rPr>
        <w:lastRenderedPageBreak/>
        <w:t xml:space="preserve">been able to reap from their cultural resources. However they do not have structured taskforce at city level to work on </w:t>
      </w:r>
      <w:r w:rsidR="007F6239" w:rsidRPr="00F53723">
        <w:rPr>
          <w:rFonts w:ascii="Times New Roman" w:hAnsi="Times New Roman"/>
          <w:szCs w:val="24"/>
        </w:rPr>
        <w:t>culture</w:t>
      </w:r>
      <w:r w:rsidR="00F06CF3" w:rsidRPr="00F53723">
        <w:rPr>
          <w:rFonts w:ascii="Times New Roman" w:hAnsi="Times New Roman"/>
          <w:szCs w:val="24"/>
        </w:rPr>
        <w:t xml:space="preserve"> based planning except for Delhi.  </w:t>
      </w:r>
    </w:p>
    <w:p w:rsidR="009071A8" w:rsidRDefault="009071A8" w:rsidP="00F53723">
      <w:pPr>
        <w:autoSpaceDE w:val="0"/>
        <w:autoSpaceDN w:val="0"/>
        <w:adjustRightInd w:val="0"/>
        <w:spacing w:after="0" w:line="240" w:lineRule="auto"/>
        <w:ind w:left="0"/>
        <w:jc w:val="both"/>
        <w:rPr>
          <w:rFonts w:ascii="Times New Roman" w:hAnsi="Times New Roman"/>
          <w:szCs w:val="24"/>
        </w:rPr>
      </w:pPr>
    </w:p>
    <w:p w:rsidR="00A035BF" w:rsidRPr="009071A8" w:rsidRDefault="0086409D" w:rsidP="000A62AD">
      <w:pPr>
        <w:autoSpaceDE w:val="0"/>
        <w:autoSpaceDN w:val="0"/>
        <w:adjustRightInd w:val="0"/>
        <w:spacing w:after="0" w:line="240" w:lineRule="auto"/>
        <w:ind w:left="0"/>
        <w:jc w:val="both"/>
        <w:rPr>
          <w:rFonts w:ascii="Times New Roman" w:hAnsi="Times New Roman"/>
          <w:szCs w:val="24"/>
        </w:rPr>
      </w:pPr>
      <w:r w:rsidRPr="00F53723">
        <w:rPr>
          <w:rFonts w:ascii="Times New Roman" w:hAnsi="Times New Roman"/>
          <w:szCs w:val="24"/>
        </w:rPr>
        <w:t xml:space="preserve">Also, when one looks </w:t>
      </w:r>
      <w:r w:rsidR="009071A8">
        <w:rPr>
          <w:rFonts w:ascii="Times New Roman" w:hAnsi="Times New Roman"/>
          <w:szCs w:val="24"/>
        </w:rPr>
        <w:t xml:space="preserve">particularly </w:t>
      </w:r>
      <w:r w:rsidRPr="00F53723">
        <w:rPr>
          <w:rFonts w:ascii="Times New Roman" w:hAnsi="Times New Roman"/>
          <w:szCs w:val="24"/>
        </w:rPr>
        <w:t xml:space="preserve">at </w:t>
      </w:r>
      <w:r w:rsidR="002F1FBA" w:rsidRPr="00F53723">
        <w:rPr>
          <w:rFonts w:ascii="Times New Roman" w:hAnsi="Times New Roman"/>
          <w:szCs w:val="24"/>
        </w:rPr>
        <w:t xml:space="preserve">indigenous population </w:t>
      </w:r>
      <w:r w:rsidR="00326FA1" w:rsidRPr="00F53723">
        <w:rPr>
          <w:rFonts w:ascii="Times New Roman" w:hAnsi="Times New Roman"/>
          <w:szCs w:val="24"/>
        </w:rPr>
        <w:t xml:space="preserve">of the </w:t>
      </w:r>
      <w:r w:rsidR="007F6239" w:rsidRPr="00F53723">
        <w:rPr>
          <w:rFonts w:ascii="Times New Roman" w:hAnsi="Times New Roman"/>
          <w:szCs w:val="24"/>
        </w:rPr>
        <w:t>country,</w:t>
      </w:r>
      <w:r w:rsidR="00F06CF3" w:rsidRPr="00F53723">
        <w:rPr>
          <w:rFonts w:ascii="Times New Roman" w:hAnsi="Times New Roman"/>
          <w:szCs w:val="24"/>
        </w:rPr>
        <w:t xml:space="preserve"> may find the large potential for incorporation of culture based planning and creative economy. </w:t>
      </w:r>
      <w:r w:rsidR="009071A8" w:rsidRPr="009071A8">
        <w:rPr>
          <w:rFonts w:ascii="Times New Roman" w:hAnsi="Times New Roman"/>
          <w:szCs w:val="24"/>
        </w:rPr>
        <w:t xml:space="preserve">Nearly one third of the states of the country are dominated by indigenous communities </w:t>
      </w:r>
      <w:r w:rsidR="00530C4D" w:rsidRPr="00F53723">
        <w:rPr>
          <w:rFonts w:ascii="Times New Roman" w:hAnsi="Times New Roman"/>
          <w:szCs w:val="24"/>
        </w:rPr>
        <w:t xml:space="preserve">such as </w:t>
      </w:r>
      <w:proofErr w:type="spellStart"/>
      <w:r w:rsidR="00530C4D" w:rsidRPr="00F53723">
        <w:rPr>
          <w:rFonts w:ascii="Times New Roman" w:hAnsi="Times New Roman"/>
          <w:szCs w:val="24"/>
        </w:rPr>
        <w:t>Uttarakhand</w:t>
      </w:r>
      <w:proofErr w:type="spellEnd"/>
      <w:r w:rsidR="00530C4D" w:rsidRPr="00F53723">
        <w:rPr>
          <w:rFonts w:ascii="Times New Roman" w:hAnsi="Times New Roman"/>
          <w:szCs w:val="24"/>
        </w:rPr>
        <w:t xml:space="preserve">, </w:t>
      </w:r>
      <w:r w:rsidR="007F6239" w:rsidRPr="00F53723">
        <w:rPr>
          <w:rFonts w:ascii="Times New Roman" w:hAnsi="Times New Roman"/>
          <w:szCs w:val="24"/>
        </w:rPr>
        <w:t>Jharkhand,</w:t>
      </w:r>
      <w:r w:rsidR="00530C4D" w:rsidRPr="00F53723">
        <w:rPr>
          <w:rFonts w:ascii="Times New Roman" w:hAnsi="Times New Roman"/>
          <w:szCs w:val="24"/>
        </w:rPr>
        <w:t xml:space="preserve"> North Eastern states</w:t>
      </w:r>
      <w:r w:rsidR="009071A8">
        <w:rPr>
          <w:rFonts w:ascii="Times New Roman" w:hAnsi="Times New Roman"/>
          <w:szCs w:val="24"/>
        </w:rPr>
        <w:t>. These states</w:t>
      </w:r>
      <w:r w:rsidR="00530C4D" w:rsidRPr="00F53723">
        <w:rPr>
          <w:rFonts w:ascii="Times New Roman" w:hAnsi="Times New Roman"/>
          <w:szCs w:val="24"/>
        </w:rPr>
        <w:t xml:space="preserve"> have immense potential for incorporating cultural based planning and creative economy strategies</w:t>
      </w:r>
      <w:r w:rsidR="009071A8">
        <w:rPr>
          <w:rFonts w:ascii="Times New Roman" w:hAnsi="Times New Roman"/>
          <w:szCs w:val="24"/>
        </w:rPr>
        <w:t xml:space="preserve"> </w:t>
      </w:r>
      <w:r w:rsidR="000A62AD" w:rsidRPr="009071A8">
        <w:rPr>
          <w:rFonts w:ascii="Times New Roman" w:hAnsi="Times New Roman"/>
          <w:szCs w:val="24"/>
        </w:rPr>
        <w:t>however no special intervention have been undert</w:t>
      </w:r>
      <w:r w:rsidR="00A035BF" w:rsidRPr="009071A8">
        <w:rPr>
          <w:rFonts w:ascii="Times New Roman" w:hAnsi="Times New Roman"/>
          <w:szCs w:val="24"/>
        </w:rPr>
        <w:t xml:space="preserve">aken except for constitutional protection of schedule V and schedule VI areas. </w:t>
      </w:r>
      <w:r w:rsidR="009071A8" w:rsidRPr="009071A8">
        <w:rPr>
          <w:rFonts w:ascii="Times New Roman" w:hAnsi="Times New Roman"/>
          <w:szCs w:val="24"/>
        </w:rPr>
        <w:t>Further</w:t>
      </w:r>
      <w:r w:rsidR="00A035BF" w:rsidRPr="009071A8">
        <w:rPr>
          <w:rFonts w:ascii="Times New Roman" w:hAnsi="Times New Roman"/>
          <w:szCs w:val="24"/>
        </w:rPr>
        <w:t xml:space="preserve">, translation of these </w:t>
      </w:r>
      <w:r w:rsidR="007F6239" w:rsidRPr="009071A8">
        <w:rPr>
          <w:rFonts w:ascii="Times New Roman" w:hAnsi="Times New Roman"/>
          <w:szCs w:val="24"/>
        </w:rPr>
        <w:t>constitutional rights</w:t>
      </w:r>
      <w:r w:rsidR="009071A8" w:rsidRPr="009071A8">
        <w:rPr>
          <w:rFonts w:ascii="Times New Roman" w:hAnsi="Times New Roman"/>
          <w:szCs w:val="24"/>
        </w:rPr>
        <w:t xml:space="preserve"> in urban context is</w:t>
      </w:r>
      <w:r w:rsidR="00A035BF" w:rsidRPr="009071A8">
        <w:rPr>
          <w:rFonts w:ascii="Times New Roman" w:hAnsi="Times New Roman"/>
          <w:szCs w:val="24"/>
        </w:rPr>
        <w:t xml:space="preserve"> yet</w:t>
      </w:r>
      <w:r w:rsidR="009071A8" w:rsidRPr="009071A8">
        <w:rPr>
          <w:rFonts w:ascii="Times New Roman" w:hAnsi="Times New Roman"/>
          <w:szCs w:val="24"/>
        </w:rPr>
        <w:t xml:space="preserve"> to be</w:t>
      </w:r>
      <w:r w:rsidR="00A035BF" w:rsidRPr="009071A8">
        <w:rPr>
          <w:rFonts w:ascii="Times New Roman" w:hAnsi="Times New Roman"/>
          <w:szCs w:val="24"/>
        </w:rPr>
        <w:t xml:space="preserve"> realized and </w:t>
      </w:r>
      <w:r w:rsidR="009071A8" w:rsidRPr="009071A8">
        <w:rPr>
          <w:rFonts w:ascii="Times New Roman" w:hAnsi="Times New Roman"/>
          <w:szCs w:val="24"/>
        </w:rPr>
        <w:t>is</w:t>
      </w:r>
      <w:r w:rsidR="00A035BF" w:rsidRPr="009071A8">
        <w:rPr>
          <w:rFonts w:ascii="Times New Roman" w:hAnsi="Times New Roman"/>
          <w:szCs w:val="24"/>
        </w:rPr>
        <w:t xml:space="preserve"> unexplored apart from Chotanagpur </w:t>
      </w:r>
      <w:r w:rsidR="009071A8" w:rsidRPr="009071A8">
        <w:rPr>
          <w:rFonts w:ascii="Times New Roman" w:hAnsi="Times New Roman"/>
          <w:szCs w:val="24"/>
        </w:rPr>
        <w:t>T</w:t>
      </w:r>
      <w:r w:rsidR="00A035BF" w:rsidRPr="009071A8">
        <w:rPr>
          <w:rFonts w:ascii="Times New Roman" w:hAnsi="Times New Roman"/>
          <w:szCs w:val="24"/>
        </w:rPr>
        <w:t xml:space="preserve">enancy </w:t>
      </w:r>
      <w:r w:rsidR="009071A8" w:rsidRPr="009071A8">
        <w:rPr>
          <w:rFonts w:ascii="Times New Roman" w:hAnsi="Times New Roman"/>
          <w:szCs w:val="24"/>
        </w:rPr>
        <w:t>A</w:t>
      </w:r>
      <w:r w:rsidR="00A035BF" w:rsidRPr="009071A8">
        <w:rPr>
          <w:rFonts w:ascii="Times New Roman" w:hAnsi="Times New Roman"/>
          <w:szCs w:val="24"/>
        </w:rPr>
        <w:t xml:space="preserve">ct. </w:t>
      </w:r>
    </w:p>
    <w:p w:rsidR="00A035BF" w:rsidRPr="009071A8" w:rsidRDefault="00A035BF" w:rsidP="000A62AD">
      <w:pPr>
        <w:autoSpaceDE w:val="0"/>
        <w:autoSpaceDN w:val="0"/>
        <w:adjustRightInd w:val="0"/>
        <w:spacing w:after="0" w:line="240" w:lineRule="auto"/>
        <w:ind w:left="0"/>
        <w:jc w:val="both"/>
        <w:rPr>
          <w:rFonts w:ascii="Times New Roman" w:hAnsi="Times New Roman"/>
          <w:szCs w:val="24"/>
        </w:rPr>
      </w:pPr>
    </w:p>
    <w:p w:rsidR="001D023A" w:rsidRPr="009071A8" w:rsidRDefault="00A035BF" w:rsidP="009071A8">
      <w:pPr>
        <w:autoSpaceDE w:val="0"/>
        <w:autoSpaceDN w:val="0"/>
        <w:adjustRightInd w:val="0"/>
        <w:spacing w:after="0" w:line="240" w:lineRule="auto"/>
        <w:ind w:left="0"/>
        <w:jc w:val="both"/>
        <w:rPr>
          <w:rFonts w:ascii="Times New Roman" w:hAnsi="Times New Roman"/>
          <w:szCs w:val="24"/>
        </w:rPr>
      </w:pPr>
      <w:r w:rsidRPr="009071A8">
        <w:rPr>
          <w:rFonts w:ascii="Times New Roman" w:hAnsi="Times New Roman"/>
          <w:szCs w:val="24"/>
        </w:rPr>
        <w:t xml:space="preserve">This paper in particular discusses Ranchi, capital city of Jharkhand in this </w:t>
      </w:r>
      <w:r w:rsidR="007F6239" w:rsidRPr="009071A8">
        <w:rPr>
          <w:rFonts w:ascii="Times New Roman" w:hAnsi="Times New Roman"/>
          <w:szCs w:val="24"/>
        </w:rPr>
        <w:t>perspective</w:t>
      </w:r>
      <w:r w:rsidRPr="009071A8">
        <w:rPr>
          <w:rFonts w:ascii="Times New Roman" w:hAnsi="Times New Roman"/>
          <w:szCs w:val="24"/>
        </w:rPr>
        <w:t xml:space="preserve">.  </w:t>
      </w:r>
      <w:r w:rsidR="001D023A" w:rsidRPr="009071A8">
        <w:rPr>
          <w:rFonts w:ascii="Times New Roman" w:hAnsi="Times New Roman"/>
          <w:szCs w:val="24"/>
        </w:rPr>
        <w:t xml:space="preserve">Jharkhand region is known for its ethnic communities (constituting 26 percent of the state </w:t>
      </w:r>
      <w:r w:rsidR="007F6239" w:rsidRPr="009071A8">
        <w:rPr>
          <w:rFonts w:ascii="Times New Roman" w:hAnsi="Times New Roman"/>
          <w:szCs w:val="24"/>
        </w:rPr>
        <w:t>population)</w:t>
      </w:r>
      <w:r w:rsidR="001D023A" w:rsidRPr="009071A8">
        <w:rPr>
          <w:rFonts w:ascii="Times New Roman" w:hAnsi="Times New Roman"/>
          <w:szCs w:val="24"/>
        </w:rPr>
        <w:t xml:space="preserve"> and its cultural vitality.  Jharkhand has nearly 35 ethnic communities spread across the region in settlements found both in urban and rural areas.  These communities have unique culture of togetherness, love and respect for nature.  Gender equity, ancient old democratic system of law ‘PESA kanoon’, community learning space ‘Dhumkuria’ are exemplary features of these communities.  The unique ideas, beliefs embedded in culture are translated in their folk stories, art, songs, dance, traditional games and festivals. Their distinctive cultural forms can also be seen in their built environment and settlement pattern. </w:t>
      </w:r>
    </w:p>
    <w:p w:rsidR="001D023A" w:rsidRPr="009071A8" w:rsidRDefault="001D023A" w:rsidP="009071A8">
      <w:pPr>
        <w:autoSpaceDE w:val="0"/>
        <w:autoSpaceDN w:val="0"/>
        <w:adjustRightInd w:val="0"/>
        <w:spacing w:after="0" w:line="240" w:lineRule="auto"/>
        <w:ind w:left="0"/>
        <w:jc w:val="both"/>
        <w:rPr>
          <w:rFonts w:ascii="Times New Roman" w:hAnsi="Times New Roman"/>
          <w:szCs w:val="24"/>
        </w:rPr>
      </w:pPr>
      <w:r w:rsidRPr="009071A8">
        <w:rPr>
          <w:rFonts w:ascii="Times New Roman" w:hAnsi="Times New Roman"/>
          <w:szCs w:val="24"/>
        </w:rPr>
        <w:t xml:space="preserve">In the urban areas such as in capital city of Ranchi; many neighborhood out of the 74 slums are ethnic villages inheriting unique character translated from their rural life pattern. These neighborhoods contain enormous potential for cultural transition in modern time and also in providing culturally sustainable economic pattern of growth. </w:t>
      </w:r>
    </w:p>
    <w:p w:rsidR="001D023A" w:rsidRPr="009071A8" w:rsidRDefault="001D023A" w:rsidP="009071A8">
      <w:pPr>
        <w:autoSpaceDE w:val="0"/>
        <w:autoSpaceDN w:val="0"/>
        <w:adjustRightInd w:val="0"/>
        <w:spacing w:after="0" w:line="240" w:lineRule="auto"/>
        <w:ind w:left="0"/>
        <w:jc w:val="both"/>
        <w:rPr>
          <w:rFonts w:ascii="Times New Roman" w:hAnsi="Times New Roman"/>
          <w:szCs w:val="24"/>
        </w:rPr>
      </w:pPr>
      <w:r w:rsidRPr="009071A8">
        <w:rPr>
          <w:rFonts w:ascii="Times New Roman" w:hAnsi="Times New Roman"/>
          <w:szCs w:val="24"/>
        </w:rPr>
        <w:t xml:space="preserve">        </w:t>
      </w:r>
    </w:p>
    <w:p w:rsidR="001D023A" w:rsidRPr="009071A8" w:rsidRDefault="001D023A" w:rsidP="009071A8">
      <w:pPr>
        <w:autoSpaceDE w:val="0"/>
        <w:autoSpaceDN w:val="0"/>
        <w:adjustRightInd w:val="0"/>
        <w:spacing w:after="0" w:line="240" w:lineRule="auto"/>
        <w:ind w:left="0"/>
        <w:jc w:val="both"/>
        <w:rPr>
          <w:rFonts w:ascii="Times New Roman" w:hAnsi="Times New Roman"/>
          <w:szCs w:val="24"/>
        </w:rPr>
      </w:pPr>
      <w:r w:rsidRPr="009071A8">
        <w:rPr>
          <w:rFonts w:ascii="Times New Roman" w:hAnsi="Times New Roman"/>
          <w:szCs w:val="24"/>
        </w:rPr>
        <w:t xml:space="preserve">However, with current pattern of growth one can witness extensive transition in the community. The unique culture which has sustained the communities from generation is dwindling and making the communities’ identity susceptible to extinctions. </w:t>
      </w:r>
    </w:p>
    <w:p w:rsidR="001D023A" w:rsidRPr="009071A8" w:rsidRDefault="001D023A" w:rsidP="009071A8">
      <w:pPr>
        <w:autoSpaceDE w:val="0"/>
        <w:autoSpaceDN w:val="0"/>
        <w:adjustRightInd w:val="0"/>
        <w:spacing w:after="0" w:line="240" w:lineRule="auto"/>
        <w:ind w:left="0"/>
        <w:jc w:val="both"/>
        <w:rPr>
          <w:rFonts w:ascii="Times New Roman" w:hAnsi="Times New Roman"/>
          <w:szCs w:val="24"/>
        </w:rPr>
      </w:pPr>
    </w:p>
    <w:p w:rsidR="001D023A" w:rsidRPr="009071A8" w:rsidRDefault="001D023A" w:rsidP="009071A8">
      <w:pPr>
        <w:autoSpaceDE w:val="0"/>
        <w:autoSpaceDN w:val="0"/>
        <w:adjustRightInd w:val="0"/>
        <w:spacing w:after="0" w:line="240" w:lineRule="auto"/>
        <w:ind w:left="0"/>
        <w:jc w:val="both"/>
        <w:rPr>
          <w:rFonts w:ascii="Times New Roman" w:hAnsi="Times New Roman"/>
          <w:szCs w:val="24"/>
        </w:rPr>
      </w:pPr>
    </w:p>
    <w:p w:rsidR="009071A8" w:rsidRPr="009071A8" w:rsidRDefault="009071A8" w:rsidP="009071A8">
      <w:pPr>
        <w:autoSpaceDE w:val="0"/>
        <w:autoSpaceDN w:val="0"/>
        <w:adjustRightInd w:val="0"/>
        <w:spacing w:after="0" w:line="240" w:lineRule="auto"/>
        <w:ind w:left="0"/>
        <w:jc w:val="both"/>
        <w:rPr>
          <w:rFonts w:ascii="Times New Roman" w:hAnsi="Times New Roman"/>
          <w:szCs w:val="24"/>
        </w:rPr>
      </w:pPr>
      <w:r>
        <w:rPr>
          <w:rFonts w:ascii="Times New Roman" w:hAnsi="Times New Roman"/>
          <w:szCs w:val="24"/>
        </w:rPr>
        <w:t xml:space="preserve">The study focuses on establishing a need for culture based planning and creative economy framework in the region </w:t>
      </w:r>
      <w:r w:rsidR="007F6239">
        <w:rPr>
          <w:rFonts w:ascii="Times New Roman" w:hAnsi="Times New Roman"/>
          <w:szCs w:val="24"/>
        </w:rPr>
        <w:t>through</w:t>
      </w:r>
      <w:r>
        <w:rPr>
          <w:rFonts w:ascii="Times New Roman" w:hAnsi="Times New Roman"/>
          <w:szCs w:val="24"/>
        </w:rPr>
        <w:t xml:space="preserve"> secondary data analysis. It also maps community aspiration through participatory process. As a final outcome suggests guidelines for </w:t>
      </w:r>
      <w:r w:rsidRPr="009071A8">
        <w:rPr>
          <w:rFonts w:ascii="Times New Roman" w:hAnsi="Times New Roman"/>
          <w:szCs w:val="24"/>
        </w:rPr>
        <w:t xml:space="preserve">framework and strategies for cultural planning and creative economy for indigenous communities. </w:t>
      </w:r>
    </w:p>
    <w:p w:rsidR="009071A8" w:rsidRPr="00F53723" w:rsidRDefault="009071A8" w:rsidP="009071A8">
      <w:pPr>
        <w:pStyle w:val="ListParagraph"/>
        <w:ind w:left="1080"/>
        <w:jc w:val="both"/>
        <w:rPr>
          <w:rFonts w:ascii="Times New Roman" w:hAnsi="Times New Roman"/>
          <w:szCs w:val="24"/>
          <w:lang w:val="en-IN"/>
        </w:rPr>
      </w:pPr>
    </w:p>
    <w:p w:rsidR="009071A8" w:rsidRDefault="009071A8" w:rsidP="009071A8"/>
    <w:p w:rsidR="004870FF" w:rsidRPr="00F53723" w:rsidRDefault="009A2DA9" w:rsidP="009071A8">
      <w:pPr>
        <w:pStyle w:val="Heading2"/>
        <w:ind w:left="0"/>
        <w:jc w:val="both"/>
        <w:rPr>
          <w:rFonts w:ascii="Times New Roman" w:hAnsi="Times New Roman"/>
          <w:color w:val="000000"/>
          <w:szCs w:val="24"/>
        </w:rPr>
      </w:pPr>
      <w:r w:rsidRPr="00F53723">
        <w:rPr>
          <w:rFonts w:ascii="Times New Roman" w:hAnsi="Times New Roman"/>
          <w:noProof/>
          <w:color w:val="000000"/>
          <w:szCs w:val="24"/>
          <w:lang w:val="en-IN" w:eastAsia="en-IN"/>
        </w:rPr>
        <w:lastRenderedPageBreak/>
        <w:drawing>
          <wp:anchor distT="0" distB="0" distL="114300" distR="114300" simplePos="0" relativeHeight="251660288" behindDoc="1" locked="0" layoutInCell="1" allowOverlap="1">
            <wp:simplePos x="0" y="0"/>
            <wp:positionH relativeFrom="column">
              <wp:posOffset>82550</wp:posOffset>
            </wp:positionH>
            <wp:positionV relativeFrom="paragraph">
              <wp:posOffset>690880</wp:posOffset>
            </wp:positionV>
            <wp:extent cx="6009005" cy="2933065"/>
            <wp:effectExtent l="19050" t="0" r="0" b="0"/>
            <wp:wrapTight wrapText="bothSides">
              <wp:wrapPolygon edited="0">
                <wp:start x="0" y="0"/>
                <wp:lineTo x="0" y="21464"/>
                <wp:lineTo x="21502" y="21464"/>
                <wp:lineTo x="21502" y="0"/>
                <wp:lineTo x="0" y="0"/>
              </wp:wrapPolygon>
            </wp:wrapTight>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08" t="26385" r="13171" b="20479"/>
                    <a:stretch/>
                  </pic:blipFill>
                  <pic:spPr bwMode="auto">
                    <a:xfrm>
                      <a:off x="0" y="0"/>
                      <a:ext cx="6009005" cy="29330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9A2DA9" w:rsidP="00F53723">
      <w:pPr>
        <w:autoSpaceDE w:val="0"/>
        <w:autoSpaceDN w:val="0"/>
        <w:adjustRightInd w:val="0"/>
        <w:spacing w:after="0" w:line="240" w:lineRule="auto"/>
        <w:ind w:left="709"/>
        <w:jc w:val="both"/>
        <w:rPr>
          <w:rFonts w:ascii="Times New Roman" w:hAnsi="Times New Roman"/>
          <w:color w:val="000000"/>
          <w:szCs w:val="24"/>
        </w:rPr>
      </w:pPr>
      <w:r w:rsidRPr="00F53723">
        <w:rPr>
          <w:rFonts w:ascii="Times New Roman" w:hAnsi="Times New Roman"/>
          <w:noProof/>
          <w:color w:val="000000"/>
          <w:szCs w:val="24"/>
          <w:lang w:val="en-IN" w:eastAsia="en-IN"/>
        </w:rPr>
        <w:drawing>
          <wp:anchor distT="0" distB="0" distL="114300" distR="114300" simplePos="0" relativeHeight="251679744" behindDoc="1" locked="0" layoutInCell="1" allowOverlap="1">
            <wp:simplePos x="0" y="0"/>
            <wp:positionH relativeFrom="column">
              <wp:posOffset>272877</wp:posOffset>
            </wp:positionH>
            <wp:positionV relativeFrom="paragraph">
              <wp:posOffset>56722</wp:posOffset>
            </wp:positionV>
            <wp:extent cx="6090285" cy="3099435"/>
            <wp:effectExtent l="0" t="0" r="0" b="0"/>
            <wp:wrapTight wrapText="bothSides">
              <wp:wrapPolygon edited="0">
                <wp:start x="0" y="0"/>
                <wp:lineTo x="0" y="21507"/>
                <wp:lineTo x="21553" y="21507"/>
                <wp:lineTo x="21553" y="0"/>
                <wp:lineTo x="0" y="0"/>
              </wp:wrapPolygon>
            </wp:wrapTight>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78" t="25843" r="13770" b="20691"/>
                    <a:stretch/>
                  </pic:blipFill>
                  <pic:spPr bwMode="auto">
                    <a:xfrm>
                      <a:off x="0" y="0"/>
                      <a:ext cx="6090285" cy="30994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pStyle w:val="Heading2"/>
        <w:jc w:val="both"/>
        <w:rPr>
          <w:rFonts w:ascii="Times New Roman" w:hAnsi="Times New Roman"/>
          <w:szCs w:val="24"/>
        </w:rPr>
      </w:pPr>
    </w:p>
    <w:p w:rsidR="00A035BF" w:rsidRDefault="009A2DA9" w:rsidP="00A035BF">
      <w:pPr>
        <w:pStyle w:val="Heading2"/>
        <w:ind w:left="0"/>
        <w:jc w:val="both"/>
        <w:rPr>
          <w:rFonts w:ascii="Times New Roman" w:hAnsi="Times New Roman"/>
          <w:szCs w:val="24"/>
        </w:rPr>
      </w:pPr>
      <w:r w:rsidRPr="00F53723">
        <w:rPr>
          <w:rFonts w:ascii="Times New Roman" w:hAnsi="Times New Roman"/>
          <w:noProof/>
          <w:color w:val="000000"/>
          <w:szCs w:val="24"/>
          <w:lang w:val="en-IN" w:eastAsia="en-IN"/>
        </w:rPr>
        <w:drawing>
          <wp:anchor distT="0" distB="0" distL="114300" distR="114300" simplePos="0" relativeHeight="251685888" behindDoc="1" locked="0" layoutInCell="1" allowOverlap="1">
            <wp:simplePos x="0" y="0"/>
            <wp:positionH relativeFrom="column">
              <wp:posOffset>284414</wp:posOffset>
            </wp:positionH>
            <wp:positionV relativeFrom="paragraph">
              <wp:posOffset>0</wp:posOffset>
            </wp:positionV>
            <wp:extent cx="5667766" cy="2907003"/>
            <wp:effectExtent l="0" t="0" r="0" b="0"/>
            <wp:wrapTight wrapText="bothSides">
              <wp:wrapPolygon edited="0">
                <wp:start x="0" y="0"/>
                <wp:lineTo x="0" y="21520"/>
                <wp:lineTo x="21491" y="21520"/>
                <wp:lineTo x="21491" y="0"/>
                <wp:lineTo x="0" y="0"/>
              </wp:wrapPolygon>
            </wp:wrapTight>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21" t="26217" r="13375" b="20225"/>
                    <a:stretch>
                      <a:fillRect/>
                    </a:stretch>
                  </pic:blipFill>
                  <pic:spPr bwMode="auto">
                    <a:xfrm>
                      <a:off x="0" y="0"/>
                      <a:ext cx="5667766" cy="2907003"/>
                    </a:xfrm>
                    <a:prstGeom prst="rect">
                      <a:avLst/>
                    </a:prstGeom>
                    <a:noFill/>
                    <a:ln w="9525">
                      <a:noFill/>
                      <a:miter lim="800000"/>
                      <a:headEnd/>
                      <a:tailEnd/>
                    </a:ln>
                  </pic:spPr>
                </pic:pic>
              </a:graphicData>
            </a:graphic>
          </wp:anchor>
        </w:drawing>
      </w:r>
    </w:p>
    <w:p w:rsidR="001D023A" w:rsidRPr="00A035BF" w:rsidRDefault="00353A3B" w:rsidP="00A035BF">
      <w:pPr>
        <w:pStyle w:val="Heading2"/>
        <w:ind w:left="0"/>
        <w:jc w:val="both"/>
        <w:rPr>
          <w:rFonts w:ascii="Times New Roman" w:hAnsi="Times New Roman"/>
          <w:szCs w:val="24"/>
        </w:rPr>
      </w:pPr>
      <w:r w:rsidRPr="00F53723">
        <w:rPr>
          <w:rFonts w:ascii="Times New Roman" w:hAnsi="Times New Roman"/>
          <w:noProof/>
          <w:color w:val="000000"/>
          <w:szCs w:val="24"/>
          <w:lang w:val="en-IN" w:eastAsia="en-IN"/>
        </w:rPr>
        <w:lastRenderedPageBreak/>
        <w:drawing>
          <wp:anchor distT="0" distB="0" distL="114300" distR="114300" simplePos="0" relativeHeight="251687936" behindDoc="1" locked="0" layoutInCell="1" allowOverlap="1">
            <wp:simplePos x="0" y="0"/>
            <wp:positionH relativeFrom="column">
              <wp:posOffset>0</wp:posOffset>
            </wp:positionH>
            <wp:positionV relativeFrom="paragraph">
              <wp:posOffset>669340</wp:posOffset>
            </wp:positionV>
            <wp:extent cx="6120472" cy="2912110"/>
            <wp:effectExtent l="0" t="0" r="0" b="0"/>
            <wp:wrapTight wrapText="bothSides">
              <wp:wrapPolygon edited="0">
                <wp:start x="0" y="0"/>
                <wp:lineTo x="0" y="21478"/>
                <wp:lineTo x="21515" y="21478"/>
                <wp:lineTo x="21515" y="0"/>
                <wp:lineTo x="0" y="0"/>
              </wp:wrapPolygon>
            </wp:wrapTight>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169" t="26129" r="11003" b="19850"/>
                    <a:stretch/>
                  </pic:blipFill>
                  <pic:spPr bwMode="auto">
                    <a:xfrm>
                      <a:off x="0" y="0"/>
                      <a:ext cx="6120472" cy="29121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D023A" w:rsidRPr="00F53723">
        <w:rPr>
          <w:rFonts w:ascii="Times New Roman" w:hAnsi="Times New Roman"/>
          <w:color w:val="000000"/>
          <w:szCs w:val="24"/>
        </w:rPr>
        <w:t xml:space="preserve">. </w:t>
      </w:r>
    </w:p>
    <w:p w:rsidR="001D023A" w:rsidRPr="00F53723" w:rsidRDefault="001D023A"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autoSpaceDE w:val="0"/>
        <w:autoSpaceDN w:val="0"/>
        <w:adjustRightInd w:val="0"/>
        <w:spacing w:after="0" w:line="240" w:lineRule="auto"/>
        <w:ind w:left="709"/>
        <w:jc w:val="both"/>
        <w:rPr>
          <w:rFonts w:ascii="Times New Roman" w:hAnsi="Times New Roman"/>
          <w:color w:val="000000"/>
          <w:szCs w:val="24"/>
        </w:rPr>
      </w:pPr>
    </w:p>
    <w:p w:rsidR="004870FF" w:rsidRPr="00F53723" w:rsidRDefault="004870FF" w:rsidP="00F53723">
      <w:pPr>
        <w:spacing w:after="0" w:line="240" w:lineRule="auto"/>
        <w:ind w:left="0"/>
        <w:jc w:val="both"/>
        <w:rPr>
          <w:rFonts w:ascii="Times New Roman" w:hAnsi="Times New Roman"/>
          <w:color w:val="000000"/>
          <w:szCs w:val="24"/>
        </w:rPr>
      </w:pPr>
    </w:p>
    <w:p w:rsidR="004870FF" w:rsidRPr="00F53723" w:rsidRDefault="004870FF" w:rsidP="00F53723">
      <w:pPr>
        <w:spacing w:after="0" w:line="240" w:lineRule="auto"/>
        <w:ind w:left="0"/>
        <w:jc w:val="both"/>
        <w:rPr>
          <w:rFonts w:ascii="Times New Roman" w:hAnsi="Times New Roman"/>
          <w:color w:val="000000"/>
          <w:szCs w:val="24"/>
        </w:rPr>
      </w:pPr>
    </w:p>
    <w:sectPr w:rsidR="004870FF" w:rsidRPr="00F53723" w:rsidSect="00C0233C">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31D" w:rsidRDefault="0027331D" w:rsidP="000F2934">
      <w:pPr>
        <w:spacing w:after="0" w:line="240" w:lineRule="auto"/>
      </w:pPr>
      <w:r>
        <w:separator/>
      </w:r>
    </w:p>
  </w:endnote>
  <w:endnote w:type="continuationSeparator" w:id="0">
    <w:p w:rsidR="0027331D" w:rsidRDefault="0027331D" w:rsidP="000F29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546" w:rsidRDefault="00BD6D69" w:rsidP="00C32B36">
    <w:pPr>
      <w:pStyle w:val="Footer"/>
      <w:ind w:left="1080"/>
      <w:jc w:val="right"/>
    </w:pPr>
    <w:fldSimple w:instr=" PAGE   \* MERGEFORMAT ">
      <w:r w:rsidR="007F7546">
        <w:rPr>
          <w:noProof/>
        </w:rPr>
        <w:t>28</w:t>
      </w:r>
    </w:fldSimple>
  </w:p>
  <w:p w:rsidR="007F7546" w:rsidRDefault="007F75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31D" w:rsidRDefault="0027331D" w:rsidP="000F2934">
      <w:pPr>
        <w:spacing w:after="0" w:line="240" w:lineRule="auto"/>
      </w:pPr>
      <w:r>
        <w:separator/>
      </w:r>
    </w:p>
  </w:footnote>
  <w:footnote w:type="continuationSeparator" w:id="0">
    <w:p w:rsidR="0027331D" w:rsidRDefault="0027331D" w:rsidP="000F29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A23EA"/>
    <w:multiLevelType w:val="hybridMultilevel"/>
    <w:tmpl w:val="0CA8C650"/>
    <w:lvl w:ilvl="0" w:tplc="7C6CAA80">
      <w:start w:val="1"/>
      <w:numFmt w:val="bullet"/>
      <w:lvlText w:val="•"/>
      <w:lvlJc w:val="left"/>
      <w:pPr>
        <w:tabs>
          <w:tab w:val="num" w:pos="720"/>
        </w:tabs>
        <w:ind w:left="720" w:hanging="360"/>
      </w:pPr>
      <w:rPr>
        <w:rFonts w:ascii="Arial" w:hAnsi="Arial" w:hint="default"/>
      </w:rPr>
    </w:lvl>
    <w:lvl w:ilvl="1" w:tplc="97CCF658" w:tentative="1">
      <w:start w:val="1"/>
      <w:numFmt w:val="bullet"/>
      <w:lvlText w:val="•"/>
      <w:lvlJc w:val="left"/>
      <w:pPr>
        <w:tabs>
          <w:tab w:val="num" w:pos="1440"/>
        </w:tabs>
        <w:ind w:left="1440" w:hanging="360"/>
      </w:pPr>
      <w:rPr>
        <w:rFonts w:ascii="Arial" w:hAnsi="Arial" w:hint="default"/>
      </w:rPr>
    </w:lvl>
    <w:lvl w:ilvl="2" w:tplc="145C5F90" w:tentative="1">
      <w:start w:val="1"/>
      <w:numFmt w:val="bullet"/>
      <w:lvlText w:val="•"/>
      <w:lvlJc w:val="left"/>
      <w:pPr>
        <w:tabs>
          <w:tab w:val="num" w:pos="2160"/>
        </w:tabs>
        <w:ind w:left="2160" w:hanging="360"/>
      </w:pPr>
      <w:rPr>
        <w:rFonts w:ascii="Arial" w:hAnsi="Arial" w:hint="default"/>
      </w:rPr>
    </w:lvl>
    <w:lvl w:ilvl="3" w:tplc="94A4D3BE" w:tentative="1">
      <w:start w:val="1"/>
      <w:numFmt w:val="bullet"/>
      <w:lvlText w:val="•"/>
      <w:lvlJc w:val="left"/>
      <w:pPr>
        <w:tabs>
          <w:tab w:val="num" w:pos="2880"/>
        </w:tabs>
        <w:ind w:left="2880" w:hanging="360"/>
      </w:pPr>
      <w:rPr>
        <w:rFonts w:ascii="Arial" w:hAnsi="Arial" w:hint="default"/>
      </w:rPr>
    </w:lvl>
    <w:lvl w:ilvl="4" w:tplc="B6F8C7B4" w:tentative="1">
      <w:start w:val="1"/>
      <w:numFmt w:val="bullet"/>
      <w:lvlText w:val="•"/>
      <w:lvlJc w:val="left"/>
      <w:pPr>
        <w:tabs>
          <w:tab w:val="num" w:pos="3600"/>
        </w:tabs>
        <w:ind w:left="3600" w:hanging="360"/>
      </w:pPr>
      <w:rPr>
        <w:rFonts w:ascii="Arial" w:hAnsi="Arial" w:hint="default"/>
      </w:rPr>
    </w:lvl>
    <w:lvl w:ilvl="5" w:tplc="E59ADFCC" w:tentative="1">
      <w:start w:val="1"/>
      <w:numFmt w:val="bullet"/>
      <w:lvlText w:val="•"/>
      <w:lvlJc w:val="left"/>
      <w:pPr>
        <w:tabs>
          <w:tab w:val="num" w:pos="4320"/>
        </w:tabs>
        <w:ind w:left="4320" w:hanging="360"/>
      </w:pPr>
      <w:rPr>
        <w:rFonts w:ascii="Arial" w:hAnsi="Arial" w:hint="default"/>
      </w:rPr>
    </w:lvl>
    <w:lvl w:ilvl="6" w:tplc="44144614" w:tentative="1">
      <w:start w:val="1"/>
      <w:numFmt w:val="bullet"/>
      <w:lvlText w:val="•"/>
      <w:lvlJc w:val="left"/>
      <w:pPr>
        <w:tabs>
          <w:tab w:val="num" w:pos="5040"/>
        </w:tabs>
        <w:ind w:left="5040" w:hanging="360"/>
      </w:pPr>
      <w:rPr>
        <w:rFonts w:ascii="Arial" w:hAnsi="Arial" w:hint="default"/>
      </w:rPr>
    </w:lvl>
    <w:lvl w:ilvl="7" w:tplc="E8B630E2" w:tentative="1">
      <w:start w:val="1"/>
      <w:numFmt w:val="bullet"/>
      <w:lvlText w:val="•"/>
      <w:lvlJc w:val="left"/>
      <w:pPr>
        <w:tabs>
          <w:tab w:val="num" w:pos="5760"/>
        </w:tabs>
        <w:ind w:left="5760" w:hanging="360"/>
      </w:pPr>
      <w:rPr>
        <w:rFonts w:ascii="Arial" w:hAnsi="Arial" w:hint="default"/>
      </w:rPr>
    </w:lvl>
    <w:lvl w:ilvl="8" w:tplc="B2EA4CAA" w:tentative="1">
      <w:start w:val="1"/>
      <w:numFmt w:val="bullet"/>
      <w:lvlText w:val="•"/>
      <w:lvlJc w:val="left"/>
      <w:pPr>
        <w:tabs>
          <w:tab w:val="num" w:pos="6480"/>
        </w:tabs>
        <w:ind w:left="6480" w:hanging="360"/>
      </w:pPr>
      <w:rPr>
        <w:rFonts w:ascii="Arial" w:hAnsi="Arial" w:hint="default"/>
      </w:rPr>
    </w:lvl>
  </w:abstractNum>
  <w:abstractNum w:abstractNumId="1">
    <w:nsid w:val="0A213745"/>
    <w:multiLevelType w:val="hybridMultilevel"/>
    <w:tmpl w:val="45923D52"/>
    <w:lvl w:ilvl="0" w:tplc="FA56404C">
      <w:start w:val="1"/>
      <w:numFmt w:val="bullet"/>
      <w:lvlText w:val="•"/>
      <w:lvlJc w:val="left"/>
      <w:pPr>
        <w:tabs>
          <w:tab w:val="num" w:pos="720"/>
        </w:tabs>
        <w:ind w:left="720" w:hanging="360"/>
      </w:pPr>
      <w:rPr>
        <w:rFonts w:ascii="Arial" w:hAnsi="Arial" w:hint="default"/>
      </w:rPr>
    </w:lvl>
    <w:lvl w:ilvl="1" w:tplc="F2AEBF92" w:tentative="1">
      <w:start w:val="1"/>
      <w:numFmt w:val="bullet"/>
      <w:lvlText w:val="•"/>
      <w:lvlJc w:val="left"/>
      <w:pPr>
        <w:tabs>
          <w:tab w:val="num" w:pos="1440"/>
        </w:tabs>
        <w:ind w:left="1440" w:hanging="360"/>
      </w:pPr>
      <w:rPr>
        <w:rFonts w:ascii="Arial" w:hAnsi="Arial" w:hint="default"/>
      </w:rPr>
    </w:lvl>
    <w:lvl w:ilvl="2" w:tplc="C13831CE" w:tentative="1">
      <w:start w:val="1"/>
      <w:numFmt w:val="bullet"/>
      <w:lvlText w:val="•"/>
      <w:lvlJc w:val="left"/>
      <w:pPr>
        <w:tabs>
          <w:tab w:val="num" w:pos="2160"/>
        </w:tabs>
        <w:ind w:left="2160" w:hanging="360"/>
      </w:pPr>
      <w:rPr>
        <w:rFonts w:ascii="Arial" w:hAnsi="Arial" w:hint="default"/>
      </w:rPr>
    </w:lvl>
    <w:lvl w:ilvl="3" w:tplc="F57C5320" w:tentative="1">
      <w:start w:val="1"/>
      <w:numFmt w:val="bullet"/>
      <w:lvlText w:val="•"/>
      <w:lvlJc w:val="left"/>
      <w:pPr>
        <w:tabs>
          <w:tab w:val="num" w:pos="2880"/>
        </w:tabs>
        <w:ind w:left="2880" w:hanging="360"/>
      </w:pPr>
      <w:rPr>
        <w:rFonts w:ascii="Arial" w:hAnsi="Arial" w:hint="default"/>
      </w:rPr>
    </w:lvl>
    <w:lvl w:ilvl="4" w:tplc="465A5E30" w:tentative="1">
      <w:start w:val="1"/>
      <w:numFmt w:val="bullet"/>
      <w:lvlText w:val="•"/>
      <w:lvlJc w:val="left"/>
      <w:pPr>
        <w:tabs>
          <w:tab w:val="num" w:pos="3600"/>
        </w:tabs>
        <w:ind w:left="3600" w:hanging="360"/>
      </w:pPr>
      <w:rPr>
        <w:rFonts w:ascii="Arial" w:hAnsi="Arial" w:hint="default"/>
      </w:rPr>
    </w:lvl>
    <w:lvl w:ilvl="5" w:tplc="EE02549E" w:tentative="1">
      <w:start w:val="1"/>
      <w:numFmt w:val="bullet"/>
      <w:lvlText w:val="•"/>
      <w:lvlJc w:val="left"/>
      <w:pPr>
        <w:tabs>
          <w:tab w:val="num" w:pos="4320"/>
        </w:tabs>
        <w:ind w:left="4320" w:hanging="360"/>
      </w:pPr>
      <w:rPr>
        <w:rFonts w:ascii="Arial" w:hAnsi="Arial" w:hint="default"/>
      </w:rPr>
    </w:lvl>
    <w:lvl w:ilvl="6" w:tplc="9DCC2190" w:tentative="1">
      <w:start w:val="1"/>
      <w:numFmt w:val="bullet"/>
      <w:lvlText w:val="•"/>
      <w:lvlJc w:val="left"/>
      <w:pPr>
        <w:tabs>
          <w:tab w:val="num" w:pos="5040"/>
        </w:tabs>
        <w:ind w:left="5040" w:hanging="360"/>
      </w:pPr>
      <w:rPr>
        <w:rFonts w:ascii="Arial" w:hAnsi="Arial" w:hint="default"/>
      </w:rPr>
    </w:lvl>
    <w:lvl w:ilvl="7" w:tplc="F856B98A" w:tentative="1">
      <w:start w:val="1"/>
      <w:numFmt w:val="bullet"/>
      <w:lvlText w:val="•"/>
      <w:lvlJc w:val="left"/>
      <w:pPr>
        <w:tabs>
          <w:tab w:val="num" w:pos="5760"/>
        </w:tabs>
        <w:ind w:left="5760" w:hanging="360"/>
      </w:pPr>
      <w:rPr>
        <w:rFonts w:ascii="Arial" w:hAnsi="Arial" w:hint="default"/>
      </w:rPr>
    </w:lvl>
    <w:lvl w:ilvl="8" w:tplc="953A7546" w:tentative="1">
      <w:start w:val="1"/>
      <w:numFmt w:val="bullet"/>
      <w:lvlText w:val="•"/>
      <w:lvlJc w:val="left"/>
      <w:pPr>
        <w:tabs>
          <w:tab w:val="num" w:pos="6480"/>
        </w:tabs>
        <w:ind w:left="6480" w:hanging="360"/>
      </w:pPr>
      <w:rPr>
        <w:rFonts w:ascii="Arial" w:hAnsi="Arial" w:hint="default"/>
      </w:rPr>
    </w:lvl>
  </w:abstractNum>
  <w:abstractNum w:abstractNumId="2">
    <w:nsid w:val="0DEE202C"/>
    <w:multiLevelType w:val="hybridMultilevel"/>
    <w:tmpl w:val="D3D089B6"/>
    <w:lvl w:ilvl="0" w:tplc="71B8383A">
      <w:start w:val="1"/>
      <w:numFmt w:val="bullet"/>
      <w:lvlText w:val="•"/>
      <w:lvlJc w:val="left"/>
      <w:pPr>
        <w:tabs>
          <w:tab w:val="num" w:pos="720"/>
        </w:tabs>
        <w:ind w:left="720" w:hanging="360"/>
      </w:pPr>
      <w:rPr>
        <w:rFonts w:ascii="Arial" w:hAnsi="Arial" w:hint="default"/>
      </w:rPr>
    </w:lvl>
    <w:lvl w:ilvl="1" w:tplc="7C647540" w:tentative="1">
      <w:start w:val="1"/>
      <w:numFmt w:val="bullet"/>
      <w:lvlText w:val="•"/>
      <w:lvlJc w:val="left"/>
      <w:pPr>
        <w:tabs>
          <w:tab w:val="num" w:pos="1440"/>
        </w:tabs>
        <w:ind w:left="1440" w:hanging="360"/>
      </w:pPr>
      <w:rPr>
        <w:rFonts w:ascii="Arial" w:hAnsi="Arial" w:hint="default"/>
      </w:rPr>
    </w:lvl>
    <w:lvl w:ilvl="2" w:tplc="7CCAAE88" w:tentative="1">
      <w:start w:val="1"/>
      <w:numFmt w:val="bullet"/>
      <w:lvlText w:val="•"/>
      <w:lvlJc w:val="left"/>
      <w:pPr>
        <w:tabs>
          <w:tab w:val="num" w:pos="2160"/>
        </w:tabs>
        <w:ind w:left="2160" w:hanging="360"/>
      </w:pPr>
      <w:rPr>
        <w:rFonts w:ascii="Arial" w:hAnsi="Arial" w:hint="default"/>
      </w:rPr>
    </w:lvl>
    <w:lvl w:ilvl="3" w:tplc="30B87AA4" w:tentative="1">
      <w:start w:val="1"/>
      <w:numFmt w:val="bullet"/>
      <w:lvlText w:val="•"/>
      <w:lvlJc w:val="left"/>
      <w:pPr>
        <w:tabs>
          <w:tab w:val="num" w:pos="2880"/>
        </w:tabs>
        <w:ind w:left="2880" w:hanging="360"/>
      </w:pPr>
      <w:rPr>
        <w:rFonts w:ascii="Arial" w:hAnsi="Arial" w:hint="default"/>
      </w:rPr>
    </w:lvl>
    <w:lvl w:ilvl="4" w:tplc="82E4F2DE" w:tentative="1">
      <w:start w:val="1"/>
      <w:numFmt w:val="bullet"/>
      <w:lvlText w:val="•"/>
      <w:lvlJc w:val="left"/>
      <w:pPr>
        <w:tabs>
          <w:tab w:val="num" w:pos="3600"/>
        </w:tabs>
        <w:ind w:left="3600" w:hanging="360"/>
      </w:pPr>
      <w:rPr>
        <w:rFonts w:ascii="Arial" w:hAnsi="Arial" w:hint="default"/>
      </w:rPr>
    </w:lvl>
    <w:lvl w:ilvl="5" w:tplc="F564846C" w:tentative="1">
      <w:start w:val="1"/>
      <w:numFmt w:val="bullet"/>
      <w:lvlText w:val="•"/>
      <w:lvlJc w:val="left"/>
      <w:pPr>
        <w:tabs>
          <w:tab w:val="num" w:pos="4320"/>
        </w:tabs>
        <w:ind w:left="4320" w:hanging="360"/>
      </w:pPr>
      <w:rPr>
        <w:rFonts w:ascii="Arial" w:hAnsi="Arial" w:hint="default"/>
      </w:rPr>
    </w:lvl>
    <w:lvl w:ilvl="6" w:tplc="99B64C68" w:tentative="1">
      <w:start w:val="1"/>
      <w:numFmt w:val="bullet"/>
      <w:lvlText w:val="•"/>
      <w:lvlJc w:val="left"/>
      <w:pPr>
        <w:tabs>
          <w:tab w:val="num" w:pos="5040"/>
        </w:tabs>
        <w:ind w:left="5040" w:hanging="360"/>
      </w:pPr>
      <w:rPr>
        <w:rFonts w:ascii="Arial" w:hAnsi="Arial" w:hint="default"/>
      </w:rPr>
    </w:lvl>
    <w:lvl w:ilvl="7" w:tplc="94608ABA" w:tentative="1">
      <w:start w:val="1"/>
      <w:numFmt w:val="bullet"/>
      <w:lvlText w:val="•"/>
      <w:lvlJc w:val="left"/>
      <w:pPr>
        <w:tabs>
          <w:tab w:val="num" w:pos="5760"/>
        </w:tabs>
        <w:ind w:left="5760" w:hanging="360"/>
      </w:pPr>
      <w:rPr>
        <w:rFonts w:ascii="Arial" w:hAnsi="Arial" w:hint="default"/>
      </w:rPr>
    </w:lvl>
    <w:lvl w:ilvl="8" w:tplc="9AA89500" w:tentative="1">
      <w:start w:val="1"/>
      <w:numFmt w:val="bullet"/>
      <w:lvlText w:val="•"/>
      <w:lvlJc w:val="left"/>
      <w:pPr>
        <w:tabs>
          <w:tab w:val="num" w:pos="6480"/>
        </w:tabs>
        <w:ind w:left="6480" w:hanging="360"/>
      </w:pPr>
      <w:rPr>
        <w:rFonts w:ascii="Arial" w:hAnsi="Arial" w:hint="default"/>
      </w:rPr>
    </w:lvl>
  </w:abstractNum>
  <w:abstractNum w:abstractNumId="3">
    <w:nsid w:val="18A516AB"/>
    <w:multiLevelType w:val="hybridMultilevel"/>
    <w:tmpl w:val="929E54CA"/>
    <w:lvl w:ilvl="0" w:tplc="2BCC9F5C">
      <w:start w:val="1"/>
      <w:numFmt w:val="bullet"/>
      <w:lvlText w:val="•"/>
      <w:lvlJc w:val="left"/>
      <w:pPr>
        <w:tabs>
          <w:tab w:val="num" w:pos="720"/>
        </w:tabs>
        <w:ind w:left="720" w:hanging="360"/>
      </w:pPr>
      <w:rPr>
        <w:rFonts w:ascii="Arial" w:hAnsi="Arial" w:hint="default"/>
      </w:rPr>
    </w:lvl>
    <w:lvl w:ilvl="1" w:tplc="F2CC02A6" w:tentative="1">
      <w:start w:val="1"/>
      <w:numFmt w:val="bullet"/>
      <w:lvlText w:val="•"/>
      <w:lvlJc w:val="left"/>
      <w:pPr>
        <w:tabs>
          <w:tab w:val="num" w:pos="1440"/>
        </w:tabs>
        <w:ind w:left="1440" w:hanging="360"/>
      </w:pPr>
      <w:rPr>
        <w:rFonts w:ascii="Arial" w:hAnsi="Arial" w:hint="default"/>
      </w:rPr>
    </w:lvl>
    <w:lvl w:ilvl="2" w:tplc="0A3279F6" w:tentative="1">
      <w:start w:val="1"/>
      <w:numFmt w:val="bullet"/>
      <w:lvlText w:val="•"/>
      <w:lvlJc w:val="left"/>
      <w:pPr>
        <w:tabs>
          <w:tab w:val="num" w:pos="2160"/>
        </w:tabs>
        <w:ind w:left="2160" w:hanging="360"/>
      </w:pPr>
      <w:rPr>
        <w:rFonts w:ascii="Arial" w:hAnsi="Arial" w:hint="default"/>
      </w:rPr>
    </w:lvl>
    <w:lvl w:ilvl="3" w:tplc="5E94C52A" w:tentative="1">
      <w:start w:val="1"/>
      <w:numFmt w:val="bullet"/>
      <w:lvlText w:val="•"/>
      <w:lvlJc w:val="left"/>
      <w:pPr>
        <w:tabs>
          <w:tab w:val="num" w:pos="2880"/>
        </w:tabs>
        <w:ind w:left="2880" w:hanging="360"/>
      </w:pPr>
      <w:rPr>
        <w:rFonts w:ascii="Arial" w:hAnsi="Arial" w:hint="default"/>
      </w:rPr>
    </w:lvl>
    <w:lvl w:ilvl="4" w:tplc="97F2C294" w:tentative="1">
      <w:start w:val="1"/>
      <w:numFmt w:val="bullet"/>
      <w:lvlText w:val="•"/>
      <w:lvlJc w:val="left"/>
      <w:pPr>
        <w:tabs>
          <w:tab w:val="num" w:pos="3600"/>
        </w:tabs>
        <w:ind w:left="3600" w:hanging="360"/>
      </w:pPr>
      <w:rPr>
        <w:rFonts w:ascii="Arial" w:hAnsi="Arial" w:hint="default"/>
      </w:rPr>
    </w:lvl>
    <w:lvl w:ilvl="5" w:tplc="58F040FC" w:tentative="1">
      <w:start w:val="1"/>
      <w:numFmt w:val="bullet"/>
      <w:lvlText w:val="•"/>
      <w:lvlJc w:val="left"/>
      <w:pPr>
        <w:tabs>
          <w:tab w:val="num" w:pos="4320"/>
        </w:tabs>
        <w:ind w:left="4320" w:hanging="360"/>
      </w:pPr>
      <w:rPr>
        <w:rFonts w:ascii="Arial" w:hAnsi="Arial" w:hint="default"/>
      </w:rPr>
    </w:lvl>
    <w:lvl w:ilvl="6" w:tplc="573AC8AC" w:tentative="1">
      <w:start w:val="1"/>
      <w:numFmt w:val="bullet"/>
      <w:lvlText w:val="•"/>
      <w:lvlJc w:val="left"/>
      <w:pPr>
        <w:tabs>
          <w:tab w:val="num" w:pos="5040"/>
        </w:tabs>
        <w:ind w:left="5040" w:hanging="360"/>
      </w:pPr>
      <w:rPr>
        <w:rFonts w:ascii="Arial" w:hAnsi="Arial" w:hint="default"/>
      </w:rPr>
    </w:lvl>
    <w:lvl w:ilvl="7" w:tplc="FD76493C" w:tentative="1">
      <w:start w:val="1"/>
      <w:numFmt w:val="bullet"/>
      <w:lvlText w:val="•"/>
      <w:lvlJc w:val="left"/>
      <w:pPr>
        <w:tabs>
          <w:tab w:val="num" w:pos="5760"/>
        </w:tabs>
        <w:ind w:left="5760" w:hanging="360"/>
      </w:pPr>
      <w:rPr>
        <w:rFonts w:ascii="Arial" w:hAnsi="Arial" w:hint="default"/>
      </w:rPr>
    </w:lvl>
    <w:lvl w:ilvl="8" w:tplc="D8E686A8" w:tentative="1">
      <w:start w:val="1"/>
      <w:numFmt w:val="bullet"/>
      <w:lvlText w:val="•"/>
      <w:lvlJc w:val="left"/>
      <w:pPr>
        <w:tabs>
          <w:tab w:val="num" w:pos="6480"/>
        </w:tabs>
        <w:ind w:left="6480" w:hanging="360"/>
      </w:pPr>
      <w:rPr>
        <w:rFonts w:ascii="Arial" w:hAnsi="Arial" w:hint="default"/>
      </w:rPr>
    </w:lvl>
  </w:abstractNum>
  <w:abstractNum w:abstractNumId="4">
    <w:nsid w:val="1CDE1DC9"/>
    <w:multiLevelType w:val="hybridMultilevel"/>
    <w:tmpl w:val="DF0A18FC"/>
    <w:lvl w:ilvl="0" w:tplc="FC34FA34">
      <w:start w:val="1"/>
      <w:numFmt w:val="bullet"/>
      <w:lvlText w:val="•"/>
      <w:lvlJc w:val="left"/>
      <w:pPr>
        <w:tabs>
          <w:tab w:val="num" w:pos="720"/>
        </w:tabs>
        <w:ind w:left="720" w:hanging="360"/>
      </w:pPr>
      <w:rPr>
        <w:rFonts w:ascii="Arial" w:hAnsi="Arial" w:hint="default"/>
      </w:rPr>
    </w:lvl>
    <w:lvl w:ilvl="1" w:tplc="3190CAF4" w:tentative="1">
      <w:start w:val="1"/>
      <w:numFmt w:val="bullet"/>
      <w:lvlText w:val="•"/>
      <w:lvlJc w:val="left"/>
      <w:pPr>
        <w:tabs>
          <w:tab w:val="num" w:pos="1440"/>
        </w:tabs>
        <w:ind w:left="1440" w:hanging="360"/>
      </w:pPr>
      <w:rPr>
        <w:rFonts w:ascii="Arial" w:hAnsi="Arial" w:hint="default"/>
      </w:rPr>
    </w:lvl>
    <w:lvl w:ilvl="2" w:tplc="8AF6A97A" w:tentative="1">
      <w:start w:val="1"/>
      <w:numFmt w:val="bullet"/>
      <w:lvlText w:val="•"/>
      <w:lvlJc w:val="left"/>
      <w:pPr>
        <w:tabs>
          <w:tab w:val="num" w:pos="2160"/>
        </w:tabs>
        <w:ind w:left="2160" w:hanging="360"/>
      </w:pPr>
      <w:rPr>
        <w:rFonts w:ascii="Arial" w:hAnsi="Arial" w:hint="default"/>
      </w:rPr>
    </w:lvl>
    <w:lvl w:ilvl="3" w:tplc="299E13A0" w:tentative="1">
      <w:start w:val="1"/>
      <w:numFmt w:val="bullet"/>
      <w:lvlText w:val="•"/>
      <w:lvlJc w:val="left"/>
      <w:pPr>
        <w:tabs>
          <w:tab w:val="num" w:pos="2880"/>
        </w:tabs>
        <w:ind w:left="2880" w:hanging="360"/>
      </w:pPr>
      <w:rPr>
        <w:rFonts w:ascii="Arial" w:hAnsi="Arial" w:hint="default"/>
      </w:rPr>
    </w:lvl>
    <w:lvl w:ilvl="4" w:tplc="4F38A824" w:tentative="1">
      <w:start w:val="1"/>
      <w:numFmt w:val="bullet"/>
      <w:lvlText w:val="•"/>
      <w:lvlJc w:val="left"/>
      <w:pPr>
        <w:tabs>
          <w:tab w:val="num" w:pos="3600"/>
        </w:tabs>
        <w:ind w:left="3600" w:hanging="360"/>
      </w:pPr>
      <w:rPr>
        <w:rFonts w:ascii="Arial" w:hAnsi="Arial" w:hint="default"/>
      </w:rPr>
    </w:lvl>
    <w:lvl w:ilvl="5" w:tplc="EF0E9B1C" w:tentative="1">
      <w:start w:val="1"/>
      <w:numFmt w:val="bullet"/>
      <w:lvlText w:val="•"/>
      <w:lvlJc w:val="left"/>
      <w:pPr>
        <w:tabs>
          <w:tab w:val="num" w:pos="4320"/>
        </w:tabs>
        <w:ind w:left="4320" w:hanging="360"/>
      </w:pPr>
      <w:rPr>
        <w:rFonts w:ascii="Arial" w:hAnsi="Arial" w:hint="default"/>
      </w:rPr>
    </w:lvl>
    <w:lvl w:ilvl="6" w:tplc="22C2DB52" w:tentative="1">
      <w:start w:val="1"/>
      <w:numFmt w:val="bullet"/>
      <w:lvlText w:val="•"/>
      <w:lvlJc w:val="left"/>
      <w:pPr>
        <w:tabs>
          <w:tab w:val="num" w:pos="5040"/>
        </w:tabs>
        <w:ind w:left="5040" w:hanging="360"/>
      </w:pPr>
      <w:rPr>
        <w:rFonts w:ascii="Arial" w:hAnsi="Arial" w:hint="default"/>
      </w:rPr>
    </w:lvl>
    <w:lvl w:ilvl="7" w:tplc="62BAD208" w:tentative="1">
      <w:start w:val="1"/>
      <w:numFmt w:val="bullet"/>
      <w:lvlText w:val="•"/>
      <w:lvlJc w:val="left"/>
      <w:pPr>
        <w:tabs>
          <w:tab w:val="num" w:pos="5760"/>
        </w:tabs>
        <w:ind w:left="5760" w:hanging="360"/>
      </w:pPr>
      <w:rPr>
        <w:rFonts w:ascii="Arial" w:hAnsi="Arial" w:hint="default"/>
      </w:rPr>
    </w:lvl>
    <w:lvl w:ilvl="8" w:tplc="FAB0CD86" w:tentative="1">
      <w:start w:val="1"/>
      <w:numFmt w:val="bullet"/>
      <w:lvlText w:val="•"/>
      <w:lvlJc w:val="left"/>
      <w:pPr>
        <w:tabs>
          <w:tab w:val="num" w:pos="6480"/>
        </w:tabs>
        <w:ind w:left="6480" w:hanging="360"/>
      </w:pPr>
      <w:rPr>
        <w:rFonts w:ascii="Arial" w:hAnsi="Arial" w:hint="default"/>
      </w:rPr>
    </w:lvl>
  </w:abstractNum>
  <w:abstractNum w:abstractNumId="5">
    <w:nsid w:val="1FBE052B"/>
    <w:multiLevelType w:val="hybridMultilevel"/>
    <w:tmpl w:val="9717E15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1405723"/>
    <w:multiLevelType w:val="hybridMultilevel"/>
    <w:tmpl w:val="1F62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E5787"/>
    <w:multiLevelType w:val="hybridMultilevel"/>
    <w:tmpl w:val="17B83A16"/>
    <w:lvl w:ilvl="0" w:tplc="B8228C96">
      <w:start w:val="1"/>
      <w:numFmt w:val="bullet"/>
      <w:lvlText w:val="•"/>
      <w:lvlJc w:val="left"/>
      <w:pPr>
        <w:tabs>
          <w:tab w:val="num" w:pos="720"/>
        </w:tabs>
        <w:ind w:left="720" w:hanging="360"/>
      </w:pPr>
      <w:rPr>
        <w:rFonts w:ascii="Arial" w:hAnsi="Arial" w:hint="default"/>
      </w:rPr>
    </w:lvl>
    <w:lvl w:ilvl="1" w:tplc="D3781880" w:tentative="1">
      <w:start w:val="1"/>
      <w:numFmt w:val="bullet"/>
      <w:lvlText w:val="•"/>
      <w:lvlJc w:val="left"/>
      <w:pPr>
        <w:tabs>
          <w:tab w:val="num" w:pos="1440"/>
        </w:tabs>
        <w:ind w:left="1440" w:hanging="360"/>
      </w:pPr>
      <w:rPr>
        <w:rFonts w:ascii="Arial" w:hAnsi="Arial" w:hint="default"/>
      </w:rPr>
    </w:lvl>
    <w:lvl w:ilvl="2" w:tplc="356241AE" w:tentative="1">
      <w:start w:val="1"/>
      <w:numFmt w:val="bullet"/>
      <w:lvlText w:val="•"/>
      <w:lvlJc w:val="left"/>
      <w:pPr>
        <w:tabs>
          <w:tab w:val="num" w:pos="2160"/>
        </w:tabs>
        <w:ind w:left="2160" w:hanging="360"/>
      </w:pPr>
      <w:rPr>
        <w:rFonts w:ascii="Arial" w:hAnsi="Arial" w:hint="default"/>
      </w:rPr>
    </w:lvl>
    <w:lvl w:ilvl="3" w:tplc="FB50D76C" w:tentative="1">
      <w:start w:val="1"/>
      <w:numFmt w:val="bullet"/>
      <w:lvlText w:val="•"/>
      <w:lvlJc w:val="left"/>
      <w:pPr>
        <w:tabs>
          <w:tab w:val="num" w:pos="2880"/>
        </w:tabs>
        <w:ind w:left="2880" w:hanging="360"/>
      </w:pPr>
      <w:rPr>
        <w:rFonts w:ascii="Arial" w:hAnsi="Arial" w:hint="default"/>
      </w:rPr>
    </w:lvl>
    <w:lvl w:ilvl="4" w:tplc="E9C85C1A" w:tentative="1">
      <w:start w:val="1"/>
      <w:numFmt w:val="bullet"/>
      <w:lvlText w:val="•"/>
      <w:lvlJc w:val="left"/>
      <w:pPr>
        <w:tabs>
          <w:tab w:val="num" w:pos="3600"/>
        </w:tabs>
        <w:ind w:left="3600" w:hanging="360"/>
      </w:pPr>
      <w:rPr>
        <w:rFonts w:ascii="Arial" w:hAnsi="Arial" w:hint="default"/>
      </w:rPr>
    </w:lvl>
    <w:lvl w:ilvl="5" w:tplc="EA4AB45E" w:tentative="1">
      <w:start w:val="1"/>
      <w:numFmt w:val="bullet"/>
      <w:lvlText w:val="•"/>
      <w:lvlJc w:val="left"/>
      <w:pPr>
        <w:tabs>
          <w:tab w:val="num" w:pos="4320"/>
        </w:tabs>
        <w:ind w:left="4320" w:hanging="360"/>
      </w:pPr>
      <w:rPr>
        <w:rFonts w:ascii="Arial" w:hAnsi="Arial" w:hint="default"/>
      </w:rPr>
    </w:lvl>
    <w:lvl w:ilvl="6" w:tplc="FB38545A" w:tentative="1">
      <w:start w:val="1"/>
      <w:numFmt w:val="bullet"/>
      <w:lvlText w:val="•"/>
      <w:lvlJc w:val="left"/>
      <w:pPr>
        <w:tabs>
          <w:tab w:val="num" w:pos="5040"/>
        </w:tabs>
        <w:ind w:left="5040" w:hanging="360"/>
      </w:pPr>
      <w:rPr>
        <w:rFonts w:ascii="Arial" w:hAnsi="Arial" w:hint="default"/>
      </w:rPr>
    </w:lvl>
    <w:lvl w:ilvl="7" w:tplc="7702EBA4" w:tentative="1">
      <w:start w:val="1"/>
      <w:numFmt w:val="bullet"/>
      <w:lvlText w:val="•"/>
      <w:lvlJc w:val="left"/>
      <w:pPr>
        <w:tabs>
          <w:tab w:val="num" w:pos="5760"/>
        </w:tabs>
        <w:ind w:left="5760" w:hanging="360"/>
      </w:pPr>
      <w:rPr>
        <w:rFonts w:ascii="Arial" w:hAnsi="Arial" w:hint="default"/>
      </w:rPr>
    </w:lvl>
    <w:lvl w:ilvl="8" w:tplc="7F1E02B8" w:tentative="1">
      <w:start w:val="1"/>
      <w:numFmt w:val="bullet"/>
      <w:lvlText w:val="•"/>
      <w:lvlJc w:val="left"/>
      <w:pPr>
        <w:tabs>
          <w:tab w:val="num" w:pos="6480"/>
        </w:tabs>
        <w:ind w:left="6480" w:hanging="360"/>
      </w:pPr>
      <w:rPr>
        <w:rFonts w:ascii="Arial" w:hAnsi="Arial" w:hint="default"/>
      </w:rPr>
    </w:lvl>
  </w:abstractNum>
  <w:abstractNum w:abstractNumId="8">
    <w:nsid w:val="24C432EE"/>
    <w:multiLevelType w:val="hybridMultilevel"/>
    <w:tmpl w:val="77BE13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6345F3D"/>
    <w:multiLevelType w:val="hybridMultilevel"/>
    <w:tmpl w:val="82BCFF7A"/>
    <w:lvl w:ilvl="0" w:tplc="8CE8224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27E658F6"/>
    <w:multiLevelType w:val="hybridMultilevel"/>
    <w:tmpl w:val="184A1F78"/>
    <w:lvl w:ilvl="0" w:tplc="80606D6E">
      <w:start w:val="1"/>
      <w:numFmt w:val="bullet"/>
      <w:lvlText w:val="•"/>
      <w:lvlJc w:val="left"/>
      <w:pPr>
        <w:tabs>
          <w:tab w:val="num" w:pos="720"/>
        </w:tabs>
        <w:ind w:left="720" w:hanging="360"/>
      </w:pPr>
      <w:rPr>
        <w:rFonts w:ascii="Arial" w:hAnsi="Arial" w:hint="default"/>
      </w:rPr>
    </w:lvl>
    <w:lvl w:ilvl="1" w:tplc="B2A01F2C" w:tentative="1">
      <w:start w:val="1"/>
      <w:numFmt w:val="bullet"/>
      <w:lvlText w:val="•"/>
      <w:lvlJc w:val="left"/>
      <w:pPr>
        <w:tabs>
          <w:tab w:val="num" w:pos="1440"/>
        </w:tabs>
        <w:ind w:left="1440" w:hanging="360"/>
      </w:pPr>
      <w:rPr>
        <w:rFonts w:ascii="Arial" w:hAnsi="Arial" w:hint="default"/>
      </w:rPr>
    </w:lvl>
    <w:lvl w:ilvl="2" w:tplc="5F2CB68A" w:tentative="1">
      <w:start w:val="1"/>
      <w:numFmt w:val="bullet"/>
      <w:lvlText w:val="•"/>
      <w:lvlJc w:val="left"/>
      <w:pPr>
        <w:tabs>
          <w:tab w:val="num" w:pos="2160"/>
        </w:tabs>
        <w:ind w:left="2160" w:hanging="360"/>
      </w:pPr>
      <w:rPr>
        <w:rFonts w:ascii="Arial" w:hAnsi="Arial" w:hint="default"/>
      </w:rPr>
    </w:lvl>
    <w:lvl w:ilvl="3" w:tplc="75DE6430" w:tentative="1">
      <w:start w:val="1"/>
      <w:numFmt w:val="bullet"/>
      <w:lvlText w:val="•"/>
      <w:lvlJc w:val="left"/>
      <w:pPr>
        <w:tabs>
          <w:tab w:val="num" w:pos="2880"/>
        </w:tabs>
        <w:ind w:left="2880" w:hanging="360"/>
      </w:pPr>
      <w:rPr>
        <w:rFonts w:ascii="Arial" w:hAnsi="Arial" w:hint="default"/>
      </w:rPr>
    </w:lvl>
    <w:lvl w:ilvl="4" w:tplc="0C9C1DA2" w:tentative="1">
      <w:start w:val="1"/>
      <w:numFmt w:val="bullet"/>
      <w:lvlText w:val="•"/>
      <w:lvlJc w:val="left"/>
      <w:pPr>
        <w:tabs>
          <w:tab w:val="num" w:pos="3600"/>
        </w:tabs>
        <w:ind w:left="3600" w:hanging="360"/>
      </w:pPr>
      <w:rPr>
        <w:rFonts w:ascii="Arial" w:hAnsi="Arial" w:hint="default"/>
      </w:rPr>
    </w:lvl>
    <w:lvl w:ilvl="5" w:tplc="524EE6E6" w:tentative="1">
      <w:start w:val="1"/>
      <w:numFmt w:val="bullet"/>
      <w:lvlText w:val="•"/>
      <w:lvlJc w:val="left"/>
      <w:pPr>
        <w:tabs>
          <w:tab w:val="num" w:pos="4320"/>
        </w:tabs>
        <w:ind w:left="4320" w:hanging="360"/>
      </w:pPr>
      <w:rPr>
        <w:rFonts w:ascii="Arial" w:hAnsi="Arial" w:hint="default"/>
      </w:rPr>
    </w:lvl>
    <w:lvl w:ilvl="6" w:tplc="874041C0" w:tentative="1">
      <w:start w:val="1"/>
      <w:numFmt w:val="bullet"/>
      <w:lvlText w:val="•"/>
      <w:lvlJc w:val="left"/>
      <w:pPr>
        <w:tabs>
          <w:tab w:val="num" w:pos="5040"/>
        </w:tabs>
        <w:ind w:left="5040" w:hanging="360"/>
      </w:pPr>
      <w:rPr>
        <w:rFonts w:ascii="Arial" w:hAnsi="Arial" w:hint="default"/>
      </w:rPr>
    </w:lvl>
    <w:lvl w:ilvl="7" w:tplc="E670FD24" w:tentative="1">
      <w:start w:val="1"/>
      <w:numFmt w:val="bullet"/>
      <w:lvlText w:val="•"/>
      <w:lvlJc w:val="left"/>
      <w:pPr>
        <w:tabs>
          <w:tab w:val="num" w:pos="5760"/>
        </w:tabs>
        <w:ind w:left="5760" w:hanging="360"/>
      </w:pPr>
      <w:rPr>
        <w:rFonts w:ascii="Arial" w:hAnsi="Arial" w:hint="default"/>
      </w:rPr>
    </w:lvl>
    <w:lvl w:ilvl="8" w:tplc="122C8870" w:tentative="1">
      <w:start w:val="1"/>
      <w:numFmt w:val="bullet"/>
      <w:lvlText w:val="•"/>
      <w:lvlJc w:val="left"/>
      <w:pPr>
        <w:tabs>
          <w:tab w:val="num" w:pos="6480"/>
        </w:tabs>
        <w:ind w:left="6480" w:hanging="360"/>
      </w:pPr>
      <w:rPr>
        <w:rFonts w:ascii="Arial" w:hAnsi="Arial" w:hint="default"/>
      </w:rPr>
    </w:lvl>
  </w:abstractNum>
  <w:abstractNum w:abstractNumId="11">
    <w:nsid w:val="315E20C3"/>
    <w:multiLevelType w:val="hybridMultilevel"/>
    <w:tmpl w:val="8216FD1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33910628"/>
    <w:multiLevelType w:val="hybridMultilevel"/>
    <w:tmpl w:val="FB8E1C7E"/>
    <w:lvl w:ilvl="0" w:tplc="0B3C4B8E">
      <w:start w:val="1"/>
      <w:numFmt w:val="decimal"/>
      <w:pStyle w:val="Heading1"/>
      <w:lvlText w:val="%1."/>
      <w:lvlJc w:val="left"/>
      <w:pPr>
        <w:ind w:left="644"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E8412D4"/>
    <w:multiLevelType w:val="hybridMultilevel"/>
    <w:tmpl w:val="249013DC"/>
    <w:lvl w:ilvl="0" w:tplc="3E5A875C">
      <w:start w:val="1"/>
      <w:numFmt w:val="bullet"/>
      <w:lvlText w:val="•"/>
      <w:lvlJc w:val="left"/>
      <w:pPr>
        <w:tabs>
          <w:tab w:val="num" w:pos="720"/>
        </w:tabs>
        <w:ind w:left="720" w:hanging="360"/>
      </w:pPr>
      <w:rPr>
        <w:rFonts w:ascii="Arial" w:hAnsi="Arial" w:hint="default"/>
      </w:rPr>
    </w:lvl>
    <w:lvl w:ilvl="1" w:tplc="70922D6C" w:tentative="1">
      <w:start w:val="1"/>
      <w:numFmt w:val="bullet"/>
      <w:lvlText w:val="•"/>
      <w:lvlJc w:val="left"/>
      <w:pPr>
        <w:tabs>
          <w:tab w:val="num" w:pos="1440"/>
        </w:tabs>
        <w:ind w:left="1440" w:hanging="360"/>
      </w:pPr>
      <w:rPr>
        <w:rFonts w:ascii="Arial" w:hAnsi="Arial" w:hint="default"/>
      </w:rPr>
    </w:lvl>
    <w:lvl w:ilvl="2" w:tplc="139464EA" w:tentative="1">
      <w:start w:val="1"/>
      <w:numFmt w:val="bullet"/>
      <w:lvlText w:val="•"/>
      <w:lvlJc w:val="left"/>
      <w:pPr>
        <w:tabs>
          <w:tab w:val="num" w:pos="2160"/>
        </w:tabs>
        <w:ind w:left="2160" w:hanging="360"/>
      </w:pPr>
      <w:rPr>
        <w:rFonts w:ascii="Arial" w:hAnsi="Arial" w:hint="default"/>
      </w:rPr>
    </w:lvl>
    <w:lvl w:ilvl="3" w:tplc="F68CEBF8" w:tentative="1">
      <w:start w:val="1"/>
      <w:numFmt w:val="bullet"/>
      <w:lvlText w:val="•"/>
      <w:lvlJc w:val="left"/>
      <w:pPr>
        <w:tabs>
          <w:tab w:val="num" w:pos="2880"/>
        </w:tabs>
        <w:ind w:left="2880" w:hanging="360"/>
      </w:pPr>
      <w:rPr>
        <w:rFonts w:ascii="Arial" w:hAnsi="Arial" w:hint="default"/>
      </w:rPr>
    </w:lvl>
    <w:lvl w:ilvl="4" w:tplc="43404E00" w:tentative="1">
      <w:start w:val="1"/>
      <w:numFmt w:val="bullet"/>
      <w:lvlText w:val="•"/>
      <w:lvlJc w:val="left"/>
      <w:pPr>
        <w:tabs>
          <w:tab w:val="num" w:pos="3600"/>
        </w:tabs>
        <w:ind w:left="3600" w:hanging="360"/>
      </w:pPr>
      <w:rPr>
        <w:rFonts w:ascii="Arial" w:hAnsi="Arial" w:hint="default"/>
      </w:rPr>
    </w:lvl>
    <w:lvl w:ilvl="5" w:tplc="E66A30B4" w:tentative="1">
      <w:start w:val="1"/>
      <w:numFmt w:val="bullet"/>
      <w:lvlText w:val="•"/>
      <w:lvlJc w:val="left"/>
      <w:pPr>
        <w:tabs>
          <w:tab w:val="num" w:pos="4320"/>
        </w:tabs>
        <w:ind w:left="4320" w:hanging="360"/>
      </w:pPr>
      <w:rPr>
        <w:rFonts w:ascii="Arial" w:hAnsi="Arial" w:hint="default"/>
      </w:rPr>
    </w:lvl>
    <w:lvl w:ilvl="6" w:tplc="F5D45A4C" w:tentative="1">
      <w:start w:val="1"/>
      <w:numFmt w:val="bullet"/>
      <w:lvlText w:val="•"/>
      <w:lvlJc w:val="left"/>
      <w:pPr>
        <w:tabs>
          <w:tab w:val="num" w:pos="5040"/>
        </w:tabs>
        <w:ind w:left="5040" w:hanging="360"/>
      </w:pPr>
      <w:rPr>
        <w:rFonts w:ascii="Arial" w:hAnsi="Arial" w:hint="default"/>
      </w:rPr>
    </w:lvl>
    <w:lvl w:ilvl="7" w:tplc="AD226E3C" w:tentative="1">
      <w:start w:val="1"/>
      <w:numFmt w:val="bullet"/>
      <w:lvlText w:val="•"/>
      <w:lvlJc w:val="left"/>
      <w:pPr>
        <w:tabs>
          <w:tab w:val="num" w:pos="5760"/>
        </w:tabs>
        <w:ind w:left="5760" w:hanging="360"/>
      </w:pPr>
      <w:rPr>
        <w:rFonts w:ascii="Arial" w:hAnsi="Arial" w:hint="default"/>
      </w:rPr>
    </w:lvl>
    <w:lvl w:ilvl="8" w:tplc="9226350A" w:tentative="1">
      <w:start w:val="1"/>
      <w:numFmt w:val="bullet"/>
      <w:lvlText w:val="•"/>
      <w:lvlJc w:val="left"/>
      <w:pPr>
        <w:tabs>
          <w:tab w:val="num" w:pos="6480"/>
        </w:tabs>
        <w:ind w:left="6480" w:hanging="360"/>
      </w:pPr>
      <w:rPr>
        <w:rFonts w:ascii="Arial" w:hAnsi="Arial" w:hint="default"/>
      </w:rPr>
    </w:lvl>
  </w:abstractNum>
  <w:abstractNum w:abstractNumId="14">
    <w:nsid w:val="41D07C69"/>
    <w:multiLevelType w:val="hybridMultilevel"/>
    <w:tmpl w:val="1A52FAAA"/>
    <w:lvl w:ilvl="0" w:tplc="658867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468F2D9D"/>
    <w:multiLevelType w:val="hybridMultilevel"/>
    <w:tmpl w:val="5B9021A4"/>
    <w:lvl w:ilvl="0" w:tplc="E50A61B8">
      <w:start w:val="1"/>
      <w:numFmt w:val="bullet"/>
      <w:lvlText w:val="•"/>
      <w:lvlJc w:val="left"/>
      <w:pPr>
        <w:tabs>
          <w:tab w:val="num" w:pos="720"/>
        </w:tabs>
        <w:ind w:left="720" w:hanging="360"/>
      </w:pPr>
      <w:rPr>
        <w:rFonts w:ascii="Arial" w:hAnsi="Arial" w:hint="default"/>
      </w:rPr>
    </w:lvl>
    <w:lvl w:ilvl="1" w:tplc="3FBEDA96" w:tentative="1">
      <w:start w:val="1"/>
      <w:numFmt w:val="bullet"/>
      <w:lvlText w:val="•"/>
      <w:lvlJc w:val="left"/>
      <w:pPr>
        <w:tabs>
          <w:tab w:val="num" w:pos="1440"/>
        </w:tabs>
        <w:ind w:left="1440" w:hanging="360"/>
      </w:pPr>
      <w:rPr>
        <w:rFonts w:ascii="Arial" w:hAnsi="Arial" w:hint="default"/>
      </w:rPr>
    </w:lvl>
    <w:lvl w:ilvl="2" w:tplc="6E2AD69A" w:tentative="1">
      <w:start w:val="1"/>
      <w:numFmt w:val="bullet"/>
      <w:lvlText w:val="•"/>
      <w:lvlJc w:val="left"/>
      <w:pPr>
        <w:tabs>
          <w:tab w:val="num" w:pos="2160"/>
        </w:tabs>
        <w:ind w:left="2160" w:hanging="360"/>
      </w:pPr>
      <w:rPr>
        <w:rFonts w:ascii="Arial" w:hAnsi="Arial" w:hint="default"/>
      </w:rPr>
    </w:lvl>
    <w:lvl w:ilvl="3" w:tplc="59B04498" w:tentative="1">
      <w:start w:val="1"/>
      <w:numFmt w:val="bullet"/>
      <w:lvlText w:val="•"/>
      <w:lvlJc w:val="left"/>
      <w:pPr>
        <w:tabs>
          <w:tab w:val="num" w:pos="2880"/>
        </w:tabs>
        <w:ind w:left="2880" w:hanging="360"/>
      </w:pPr>
      <w:rPr>
        <w:rFonts w:ascii="Arial" w:hAnsi="Arial" w:hint="default"/>
      </w:rPr>
    </w:lvl>
    <w:lvl w:ilvl="4" w:tplc="DD42B2DE" w:tentative="1">
      <w:start w:val="1"/>
      <w:numFmt w:val="bullet"/>
      <w:lvlText w:val="•"/>
      <w:lvlJc w:val="left"/>
      <w:pPr>
        <w:tabs>
          <w:tab w:val="num" w:pos="3600"/>
        </w:tabs>
        <w:ind w:left="3600" w:hanging="360"/>
      </w:pPr>
      <w:rPr>
        <w:rFonts w:ascii="Arial" w:hAnsi="Arial" w:hint="default"/>
      </w:rPr>
    </w:lvl>
    <w:lvl w:ilvl="5" w:tplc="6D443108" w:tentative="1">
      <w:start w:val="1"/>
      <w:numFmt w:val="bullet"/>
      <w:lvlText w:val="•"/>
      <w:lvlJc w:val="left"/>
      <w:pPr>
        <w:tabs>
          <w:tab w:val="num" w:pos="4320"/>
        </w:tabs>
        <w:ind w:left="4320" w:hanging="360"/>
      </w:pPr>
      <w:rPr>
        <w:rFonts w:ascii="Arial" w:hAnsi="Arial" w:hint="default"/>
      </w:rPr>
    </w:lvl>
    <w:lvl w:ilvl="6" w:tplc="6180C8F2" w:tentative="1">
      <w:start w:val="1"/>
      <w:numFmt w:val="bullet"/>
      <w:lvlText w:val="•"/>
      <w:lvlJc w:val="left"/>
      <w:pPr>
        <w:tabs>
          <w:tab w:val="num" w:pos="5040"/>
        </w:tabs>
        <w:ind w:left="5040" w:hanging="360"/>
      </w:pPr>
      <w:rPr>
        <w:rFonts w:ascii="Arial" w:hAnsi="Arial" w:hint="default"/>
      </w:rPr>
    </w:lvl>
    <w:lvl w:ilvl="7" w:tplc="9DAAF998" w:tentative="1">
      <w:start w:val="1"/>
      <w:numFmt w:val="bullet"/>
      <w:lvlText w:val="•"/>
      <w:lvlJc w:val="left"/>
      <w:pPr>
        <w:tabs>
          <w:tab w:val="num" w:pos="5760"/>
        </w:tabs>
        <w:ind w:left="5760" w:hanging="360"/>
      </w:pPr>
      <w:rPr>
        <w:rFonts w:ascii="Arial" w:hAnsi="Arial" w:hint="default"/>
      </w:rPr>
    </w:lvl>
    <w:lvl w:ilvl="8" w:tplc="C512C896" w:tentative="1">
      <w:start w:val="1"/>
      <w:numFmt w:val="bullet"/>
      <w:lvlText w:val="•"/>
      <w:lvlJc w:val="left"/>
      <w:pPr>
        <w:tabs>
          <w:tab w:val="num" w:pos="6480"/>
        </w:tabs>
        <w:ind w:left="6480" w:hanging="360"/>
      </w:pPr>
      <w:rPr>
        <w:rFonts w:ascii="Arial" w:hAnsi="Arial" w:hint="default"/>
      </w:rPr>
    </w:lvl>
  </w:abstractNum>
  <w:abstractNum w:abstractNumId="16">
    <w:nsid w:val="47E01292"/>
    <w:multiLevelType w:val="hybridMultilevel"/>
    <w:tmpl w:val="4224B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6D5D64"/>
    <w:multiLevelType w:val="hybridMultilevel"/>
    <w:tmpl w:val="2E7CB9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51E165A6"/>
    <w:multiLevelType w:val="hybridMultilevel"/>
    <w:tmpl w:val="FD4E50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nsid w:val="52D91269"/>
    <w:multiLevelType w:val="hybridMultilevel"/>
    <w:tmpl w:val="146601CE"/>
    <w:lvl w:ilvl="0" w:tplc="896210A8">
      <w:start w:val="1"/>
      <w:numFmt w:val="bullet"/>
      <w:lvlText w:val="•"/>
      <w:lvlJc w:val="left"/>
      <w:pPr>
        <w:tabs>
          <w:tab w:val="num" w:pos="720"/>
        </w:tabs>
        <w:ind w:left="720" w:hanging="360"/>
      </w:pPr>
      <w:rPr>
        <w:rFonts w:ascii="Arial" w:hAnsi="Arial" w:hint="default"/>
      </w:rPr>
    </w:lvl>
    <w:lvl w:ilvl="1" w:tplc="44F6025C" w:tentative="1">
      <w:start w:val="1"/>
      <w:numFmt w:val="bullet"/>
      <w:lvlText w:val="•"/>
      <w:lvlJc w:val="left"/>
      <w:pPr>
        <w:tabs>
          <w:tab w:val="num" w:pos="1440"/>
        </w:tabs>
        <w:ind w:left="1440" w:hanging="360"/>
      </w:pPr>
      <w:rPr>
        <w:rFonts w:ascii="Arial" w:hAnsi="Arial" w:hint="default"/>
      </w:rPr>
    </w:lvl>
    <w:lvl w:ilvl="2" w:tplc="F82C5B22" w:tentative="1">
      <w:start w:val="1"/>
      <w:numFmt w:val="bullet"/>
      <w:lvlText w:val="•"/>
      <w:lvlJc w:val="left"/>
      <w:pPr>
        <w:tabs>
          <w:tab w:val="num" w:pos="2160"/>
        </w:tabs>
        <w:ind w:left="2160" w:hanging="360"/>
      </w:pPr>
      <w:rPr>
        <w:rFonts w:ascii="Arial" w:hAnsi="Arial" w:hint="default"/>
      </w:rPr>
    </w:lvl>
    <w:lvl w:ilvl="3" w:tplc="BB4CED34" w:tentative="1">
      <w:start w:val="1"/>
      <w:numFmt w:val="bullet"/>
      <w:lvlText w:val="•"/>
      <w:lvlJc w:val="left"/>
      <w:pPr>
        <w:tabs>
          <w:tab w:val="num" w:pos="2880"/>
        </w:tabs>
        <w:ind w:left="2880" w:hanging="360"/>
      </w:pPr>
      <w:rPr>
        <w:rFonts w:ascii="Arial" w:hAnsi="Arial" w:hint="default"/>
      </w:rPr>
    </w:lvl>
    <w:lvl w:ilvl="4" w:tplc="75C6BEBC" w:tentative="1">
      <w:start w:val="1"/>
      <w:numFmt w:val="bullet"/>
      <w:lvlText w:val="•"/>
      <w:lvlJc w:val="left"/>
      <w:pPr>
        <w:tabs>
          <w:tab w:val="num" w:pos="3600"/>
        </w:tabs>
        <w:ind w:left="3600" w:hanging="360"/>
      </w:pPr>
      <w:rPr>
        <w:rFonts w:ascii="Arial" w:hAnsi="Arial" w:hint="default"/>
      </w:rPr>
    </w:lvl>
    <w:lvl w:ilvl="5" w:tplc="A6522CC6" w:tentative="1">
      <w:start w:val="1"/>
      <w:numFmt w:val="bullet"/>
      <w:lvlText w:val="•"/>
      <w:lvlJc w:val="left"/>
      <w:pPr>
        <w:tabs>
          <w:tab w:val="num" w:pos="4320"/>
        </w:tabs>
        <w:ind w:left="4320" w:hanging="360"/>
      </w:pPr>
      <w:rPr>
        <w:rFonts w:ascii="Arial" w:hAnsi="Arial" w:hint="default"/>
      </w:rPr>
    </w:lvl>
    <w:lvl w:ilvl="6" w:tplc="0D2CC776" w:tentative="1">
      <w:start w:val="1"/>
      <w:numFmt w:val="bullet"/>
      <w:lvlText w:val="•"/>
      <w:lvlJc w:val="left"/>
      <w:pPr>
        <w:tabs>
          <w:tab w:val="num" w:pos="5040"/>
        </w:tabs>
        <w:ind w:left="5040" w:hanging="360"/>
      </w:pPr>
      <w:rPr>
        <w:rFonts w:ascii="Arial" w:hAnsi="Arial" w:hint="default"/>
      </w:rPr>
    </w:lvl>
    <w:lvl w:ilvl="7" w:tplc="AD504CBC" w:tentative="1">
      <w:start w:val="1"/>
      <w:numFmt w:val="bullet"/>
      <w:lvlText w:val="•"/>
      <w:lvlJc w:val="left"/>
      <w:pPr>
        <w:tabs>
          <w:tab w:val="num" w:pos="5760"/>
        </w:tabs>
        <w:ind w:left="5760" w:hanging="360"/>
      </w:pPr>
      <w:rPr>
        <w:rFonts w:ascii="Arial" w:hAnsi="Arial" w:hint="default"/>
      </w:rPr>
    </w:lvl>
    <w:lvl w:ilvl="8" w:tplc="57E0C244" w:tentative="1">
      <w:start w:val="1"/>
      <w:numFmt w:val="bullet"/>
      <w:lvlText w:val="•"/>
      <w:lvlJc w:val="left"/>
      <w:pPr>
        <w:tabs>
          <w:tab w:val="num" w:pos="6480"/>
        </w:tabs>
        <w:ind w:left="6480" w:hanging="360"/>
      </w:pPr>
      <w:rPr>
        <w:rFonts w:ascii="Arial" w:hAnsi="Arial" w:hint="default"/>
      </w:rPr>
    </w:lvl>
  </w:abstractNum>
  <w:abstractNum w:abstractNumId="20">
    <w:nsid w:val="52E44519"/>
    <w:multiLevelType w:val="hybridMultilevel"/>
    <w:tmpl w:val="13EA7C08"/>
    <w:lvl w:ilvl="0" w:tplc="E0DABCC4">
      <w:start w:val="1"/>
      <w:numFmt w:val="bullet"/>
      <w:lvlText w:val="•"/>
      <w:lvlJc w:val="left"/>
      <w:pPr>
        <w:tabs>
          <w:tab w:val="num" w:pos="720"/>
        </w:tabs>
        <w:ind w:left="720" w:hanging="360"/>
      </w:pPr>
      <w:rPr>
        <w:rFonts w:ascii="Arial" w:hAnsi="Arial" w:hint="default"/>
      </w:rPr>
    </w:lvl>
    <w:lvl w:ilvl="1" w:tplc="46A480D4" w:tentative="1">
      <w:start w:val="1"/>
      <w:numFmt w:val="bullet"/>
      <w:lvlText w:val="•"/>
      <w:lvlJc w:val="left"/>
      <w:pPr>
        <w:tabs>
          <w:tab w:val="num" w:pos="1440"/>
        </w:tabs>
        <w:ind w:left="1440" w:hanging="360"/>
      </w:pPr>
      <w:rPr>
        <w:rFonts w:ascii="Arial" w:hAnsi="Arial" w:hint="default"/>
      </w:rPr>
    </w:lvl>
    <w:lvl w:ilvl="2" w:tplc="BAF25D2A" w:tentative="1">
      <w:start w:val="1"/>
      <w:numFmt w:val="bullet"/>
      <w:lvlText w:val="•"/>
      <w:lvlJc w:val="left"/>
      <w:pPr>
        <w:tabs>
          <w:tab w:val="num" w:pos="2160"/>
        </w:tabs>
        <w:ind w:left="2160" w:hanging="360"/>
      </w:pPr>
      <w:rPr>
        <w:rFonts w:ascii="Arial" w:hAnsi="Arial" w:hint="default"/>
      </w:rPr>
    </w:lvl>
    <w:lvl w:ilvl="3" w:tplc="8FD44EE8" w:tentative="1">
      <w:start w:val="1"/>
      <w:numFmt w:val="bullet"/>
      <w:lvlText w:val="•"/>
      <w:lvlJc w:val="left"/>
      <w:pPr>
        <w:tabs>
          <w:tab w:val="num" w:pos="2880"/>
        </w:tabs>
        <w:ind w:left="2880" w:hanging="360"/>
      </w:pPr>
      <w:rPr>
        <w:rFonts w:ascii="Arial" w:hAnsi="Arial" w:hint="default"/>
      </w:rPr>
    </w:lvl>
    <w:lvl w:ilvl="4" w:tplc="A776E9F2" w:tentative="1">
      <w:start w:val="1"/>
      <w:numFmt w:val="bullet"/>
      <w:lvlText w:val="•"/>
      <w:lvlJc w:val="left"/>
      <w:pPr>
        <w:tabs>
          <w:tab w:val="num" w:pos="3600"/>
        </w:tabs>
        <w:ind w:left="3600" w:hanging="360"/>
      </w:pPr>
      <w:rPr>
        <w:rFonts w:ascii="Arial" w:hAnsi="Arial" w:hint="default"/>
      </w:rPr>
    </w:lvl>
    <w:lvl w:ilvl="5" w:tplc="9D345F3A" w:tentative="1">
      <w:start w:val="1"/>
      <w:numFmt w:val="bullet"/>
      <w:lvlText w:val="•"/>
      <w:lvlJc w:val="left"/>
      <w:pPr>
        <w:tabs>
          <w:tab w:val="num" w:pos="4320"/>
        </w:tabs>
        <w:ind w:left="4320" w:hanging="360"/>
      </w:pPr>
      <w:rPr>
        <w:rFonts w:ascii="Arial" w:hAnsi="Arial" w:hint="default"/>
      </w:rPr>
    </w:lvl>
    <w:lvl w:ilvl="6" w:tplc="C3E0FD4A" w:tentative="1">
      <w:start w:val="1"/>
      <w:numFmt w:val="bullet"/>
      <w:lvlText w:val="•"/>
      <w:lvlJc w:val="left"/>
      <w:pPr>
        <w:tabs>
          <w:tab w:val="num" w:pos="5040"/>
        </w:tabs>
        <w:ind w:left="5040" w:hanging="360"/>
      </w:pPr>
      <w:rPr>
        <w:rFonts w:ascii="Arial" w:hAnsi="Arial" w:hint="default"/>
      </w:rPr>
    </w:lvl>
    <w:lvl w:ilvl="7" w:tplc="A7447C14" w:tentative="1">
      <w:start w:val="1"/>
      <w:numFmt w:val="bullet"/>
      <w:lvlText w:val="•"/>
      <w:lvlJc w:val="left"/>
      <w:pPr>
        <w:tabs>
          <w:tab w:val="num" w:pos="5760"/>
        </w:tabs>
        <w:ind w:left="5760" w:hanging="360"/>
      </w:pPr>
      <w:rPr>
        <w:rFonts w:ascii="Arial" w:hAnsi="Arial" w:hint="default"/>
      </w:rPr>
    </w:lvl>
    <w:lvl w:ilvl="8" w:tplc="879CE08E" w:tentative="1">
      <w:start w:val="1"/>
      <w:numFmt w:val="bullet"/>
      <w:lvlText w:val="•"/>
      <w:lvlJc w:val="left"/>
      <w:pPr>
        <w:tabs>
          <w:tab w:val="num" w:pos="6480"/>
        </w:tabs>
        <w:ind w:left="6480" w:hanging="360"/>
      </w:pPr>
      <w:rPr>
        <w:rFonts w:ascii="Arial" w:hAnsi="Arial" w:hint="default"/>
      </w:rPr>
    </w:lvl>
  </w:abstractNum>
  <w:abstractNum w:abstractNumId="21">
    <w:nsid w:val="53AD6685"/>
    <w:multiLevelType w:val="hybridMultilevel"/>
    <w:tmpl w:val="7DFCAFF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54807E54"/>
    <w:multiLevelType w:val="hybridMultilevel"/>
    <w:tmpl w:val="4E4E60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55D053E9"/>
    <w:multiLevelType w:val="hybridMultilevel"/>
    <w:tmpl w:val="B88C6D7C"/>
    <w:lvl w:ilvl="0" w:tplc="88DCD1E0">
      <w:start w:val="1"/>
      <w:numFmt w:val="bullet"/>
      <w:lvlText w:val="•"/>
      <w:lvlJc w:val="left"/>
      <w:pPr>
        <w:tabs>
          <w:tab w:val="num" w:pos="720"/>
        </w:tabs>
        <w:ind w:left="720" w:hanging="360"/>
      </w:pPr>
      <w:rPr>
        <w:rFonts w:ascii="Arial" w:hAnsi="Arial" w:hint="default"/>
      </w:rPr>
    </w:lvl>
    <w:lvl w:ilvl="1" w:tplc="195077AC" w:tentative="1">
      <w:start w:val="1"/>
      <w:numFmt w:val="bullet"/>
      <w:lvlText w:val="•"/>
      <w:lvlJc w:val="left"/>
      <w:pPr>
        <w:tabs>
          <w:tab w:val="num" w:pos="1440"/>
        </w:tabs>
        <w:ind w:left="1440" w:hanging="360"/>
      </w:pPr>
      <w:rPr>
        <w:rFonts w:ascii="Arial" w:hAnsi="Arial" w:hint="default"/>
      </w:rPr>
    </w:lvl>
    <w:lvl w:ilvl="2" w:tplc="A0E04E68" w:tentative="1">
      <w:start w:val="1"/>
      <w:numFmt w:val="bullet"/>
      <w:lvlText w:val="•"/>
      <w:lvlJc w:val="left"/>
      <w:pPr>
        <w:tabs>
          <w:tab w:val="num" w:pos="2160"/>
        </w:tabs>
        <w:ind w:left="2160" w:hanging="360"/>
      </w:pPr>
      <w:rPr>
        <w:rFonts w:ascii="Arial" w:hAnsi="Arial" w:hint="default"/>
      </w:rPr>
    </w:lvl>
    <w:lvl w:ilvl="3" w:tplc="73146988" w:tentative="1">
      <w:start w:val="1"/>
      <w:numFmt w:val="bullet"/>
      <w:lvlText w:val="•"/>
      <w:lvlJc w:val="left"/>
      <w:pPr>
        <w:tabs>
          <w:tab w:val="num" w:pos="2880"/>
        </w:tabs>
        <w:ind w:left="2880" w:hanging="360"/>
      </w:pPr>
      <w:rPr>
        <w:rFonts w:ascii="Arial" w:hAnsi="Arial" w:hint="default"/>
      </w:rPr>
    </w:lvl>
    <w:lvl w:ilvl="4" w:tplc="ED6E4254" w:tentative="1">
      <w:start w:val="1"/>
      <w:numFmt w:val="bullet"/>
      <w:lvlText w:val="•"/>
      <w:lvlJc w:val="left"/>
      <w:pPr>
        <w:tabs>
          <w:tab w:val="num" w:pos="3600"/>
        </w:tabs>
        <w:ind w:left="3600" w:hanging="360"/>
      </w:pPr>
      <w:rPr>
        <w:rFonts w:ascii="Arial" w:hAnsi="Arial" w:hint="default"/>
      </w:rPr>
    </w:lvl>
    <w:lvl w:ilvl="5" w:tplc="264C9140" w:tentative="1">
      <w:start w:val="1"/>
      <w:numFmt w:val="bullet"/>
      <w:lvlText w:val="•"/>
      <w:lvlJc w:val="left"/>
      <w:pPr>
        <w:tabs>
          <w:tab w:val="num" w:pos="4320"/>
        </w:tabs>
        <w:ind w:left="4320" w:hanging="360"/>
      </w:pPr>
      <w:rPr>
        <w:rFonts w:ascii="Arial" w:hAnsi="Arial" w:hint="default"/>
      </w:rPr>
    </w:lvl>
    <w:lvl w:ilvl="6" w:tplc="E6CCD72E" w:tentative="1">
      <w:start w:val="1"/>
      <w:numFmt w:val="bullet"/>
      <w:lvlText w:val="•"/>
      <w:lvlJc w:val="left"/>
      <w:pPr>
        <w:tabs>
          <w:tab w:val="num" w:pos="5040"/>
        </w:tabs>
        <w:ind w:left="5040" w:hanging="360"/>
      </w:pPr>
      <w:rPr>
        <w:rFonts w:ascii="Arial" w:hAnsi="Arial" w:hint="default"/>
      </w:rPr>
    </w:lvl>
    <w:lvl w:ilvl="7" w:tplc="7C703E10" w:tentative="1">
      <w:start w:val="1"/>
      <w:numFmt w:val="bullet"/>
      <w:lvlText w:val="•"/>
      <w:lvlJc w:val="left"/>
      <w:pPr>
        <w:tabs>
          <w:tab w:val="num" w:pos="5760"/>
        </w:tabs>
        <w:ind w:left="5760" w:hanging="360"/>
      </w:pPr>
      <w:rPr>
        <w:rFonts w:ascii="Arial" w:hAnsi="Arial" w:hint="default"/>
      </w:rPr>
    </w:lvl>
    <w:lvl w:ilvl="8" w:tplc="6BB6BAC2" w:tentative="1">
      <w:start w:val="1"/>
      <w:numFmt w:val="bullet"/>
      <w:lvlText w:val="•"/>
      <w:lvlJc w:val="left"/>
      <w:pPr>
        <w:tabs>
          <w:tab w:val="num" w:pos="6480"/>
        </w:tabs>
        <w:ind w:left="6480" w:hanging="360"/>
      </w:pPr>
      <w:rPr>
        <w:rFonts w:ascii="Arial" w:hAnsi="Arial" w:hint="default"/>
      </w:rPr>
    </w:lvl>
  </w:abstractNum>
  <w:abstractNum w:abstractNumId="24">
    <w:nsid w:val="574376DD"/>
    <w:multiLevelType w:val="hybridMultilevel"/>
    <w:tmpl w:val="7CE61782"/>
    <w:lvl w:ilvl="0" w:tplc="3B2EE41C">
      <w:start w:val="1"/>
      <w:numFmt w:val="bullet"/>
      <w:lvlText w:val="•"/>
      <w:lvlJc w:val="left"/>
      <w:pPr>
        <w:tabs>
          <w:tab w:val="num" w:pos="720"/>
        </w:tabs>
        <w:ind w:left="720" w:hanging="360"/>
      </w:pPr>
      <w:rPr>
        <w:rFonts w:ascii="Arial" w:hAnsi="Arial" w:hint="default"/>
      </w:rPr>
    </w:lvl>
    <w:lvl w:ilvl="1" w:tplc="A8A41484" w:tentative="1">
      <w:start w:val="1"/>
      <w:numFmt w:val="bullet"/>
      <w:lvlText w:val="•"/>
      <w:lvlJc w:val="left"/>
      <w:pPr>
        <w:tabs>
          <w:tab w:val="num" w:pos="1440"/>
        </w:tabs>
        <w:ind w:left="1440" w:hanging="360"/>
      </w:pPr>
      <w:rPr>
        <w:rFonts w:ascii="Arial" w:hAnsi="Arial" w:hint="default"/>
      </w:rPr>
    </w:lvl>
    <w:lvl w:ilvl="2" w:tplc="51A6C64E" w:tentative="1">
      <w:start w:val="1"/>
      <w:numFmt w:val="bullet"/>
      <w:lvlText w:val="•"/>
      <w:lvlJc w:val="left"/>
      <w:pPr>
        <w:tabs>
          <w:tab w:val="num" w:pos="2160"/>
        </w:tabs>
        <w:ind w:left="2160" w:hanging="360"/>
      </w:pPr>
      <w:rPr>
        <w:rFonts w:ascii="Arial" w:hAnsi="Arial" w:hint="default"/>
      </w:rPr>
    </w:lvl>
    <w:lvl w:ilvl="3" w:tplc="2C60A34C" w:tentative="1">
      <w:start w:val="1"/>
      <w:numFmt w:val="bullet"/>
      <w:lvlText w:val="•"/>
      <w:lvlJc w:val="left"/>
      <w:pPr>
        <w:tabs>
          <w:tab w:val="num" w:pos="2880"/>
        </w:tabs>
        <w:ind w:left="2880" w:hanging="360"/>
      </w:pPr>
      <w:rPr>
        <w:rFonts w:ascii="Arial" w:hAnsi="Arial" w:hint="default"/>
      </w:rPr>
    </w:lvl>
    <w:lvl w:ilvl="4" w:tplc="393AC378" w:tentative="1">
      <w:start w:val="1"/>
      <w:numFmt w:val="bullet"/>
      <w:lvlText w:val="•"/>
      <w:lvlJc w:val="left"/>
      <w:pPr>
        <w:tabs>
          <w:tab w:val="num" w:pos="3600"/>
        </w:tabs>
        <w:ind w:left="3600" w:hanging="360"/>
      </w:pPr>
      <w:rPr>
        <w:rFonts w:ascii="Arial" w:hAnsi="Arial" w:hint="default"/>
      </w:rPr>
    </w:lvl>
    <w:lvl w:ilvl="5" w:tplc="548613DE" w:tentative="1">
      <w:start w:val="1"/>
      <w:numFmt w:val="bullet"/>
      <w:lvlText w:val="•"/>
      <w:lvlJc w:val="left"/>
      <w:pPr>
        <w:tabs>
          <w:tab w:val="num" w:pos="4320"/>
        </w:tabs>
        <w:ind w:left="4320" w:hanging="360"/>
      </w:pPr>
      <w:rPr>
        <w:rFonts w:ascii="Arial" w:hAnsi="Arial" w:hint="default"/>
      </w:rPr>
    </w:lvl>
    <w:lvl w:ilvl="6" w:tplc="A89048CE" w:tentative="1">
      <w:start w:val="1"/>
      <w:numFmt w:val="bullet"/>
      <w:lvlText w:val="•"/>
      <w:lvlJc w:val="left"/>
      <w:pPr>
        <w:tabs>
          <w:tab w:val="num" w:pos="5040"/>
        </w:tabs>
        <w:ind w:left="5040" w:hanging="360"/>
      </w:pPr>
      <w:rPr>
        <w:rFonts w:ascii="Arial" w:hAnsi="Arial" w:hint="default"/>
      </w:rPr>
    </w:lvl>
    <w:lvl w:ilvl="7" w:tplc="6F0808F2" w:tentative="1">
      <w:start w:val="1"/>
      <w:numFmt w:val="bullet"/>
      <w:lvlText w:val="•"/>
      <w:lvlJc w:val="left"/>
      <w:pPr>
        <w:tabs>
          <w:tab w:val="num" w:pos="5760"/>
        </w:tabs>
        <w:ind w:left="5760" w:hanging="360"/>
      </w:pPr>
      <w:rPr>
        <w:rFonts w:ascii="Arial" w:hAnsi="Arial" w:hint="default"/>
      </w:rPr>
    </w:lvl>
    <w:lvl w:ilvl="8" w:tplc="95CE76D4" w:tentative="1">
      <w:start w:val="1"/>
      <w:numFmt w:val="bullet"/>
      <w:lvlText w:val="•"/>
      <w:lvlJc w:val="left"/>
      <w:pPr>
        <w:tabs>
          <w:tab w:val="num" w:pos="6480"/>
        </w:tabs>
        <w:ind w:left="6480" w:hanging="360"/>
      </w:pPr>
      <w:rPr>
        <w:rFonts w:ascii="Arial" w:hAnsi="Arial" w:hint="default"/>
      </w:rPr>
    </w:lvl>
  </w:abstractNum>
  <w:abstractNum w:abstractNumId="25">
    <w:nsid w:val="5C270226"/>
    <w:multiLevelType w:val="hybridMultilevel"/>
    <w:tmpl w:val="2D103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847BCB"/>
    <w:multiLevelType w:val="hybridMultilevel"/>
    <w:tmpl w:val="D676EB9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7">
    <w:nsid w:val="60707233"/>
    <w:multiLevelType w:val="hybridMultilevel"/>
    <w:tmpl w:val="B18497E8"/>
    <w:lvl w:ilvl="0" w:tplc="43B6FAB8">
      <w:start w:val="1"/>
      <w:numFmt w:val="bullet"/>
      <w:lvlText w:val="•"/>
      <w:lvlJc w:val="left"/>
      <w:pPr>
        <w:tabs>
          <w:tab w:val="num" w:pos="720"/>
        </w:tabs>
        <w:ind w:left="720" w:hanging="360"/>
      </w:pPr>
      <w:rPr>
        <w:rFonts w:ascii="Arial" w:hAnsi="Arial" w:hint="default"/>
      </w:rPr>
    </w:lvl>
    <w:lvl w:ilvl="1" w:tplc="285CB1AA" w:tentative="1">
      <w:start w:val="1"/>
      <w:numFmt w:val="bullet"/>
      <w:lvlText w:val="•"/>
      <w:lvlJc w:val="left"/>
      <w:pPr>
        <w:tabs>
          <w:tab w:val="num" w:pos="1440"/>
        </w:tabs>
        <w:ind w:left="1440" w:hanging="360"/>
      </w:pPr>
      <w:rPr>
        <w:rFonts w:ascii="Arial" w:hAnsi="Arial" w:hint="default"/>
      </w:rPr>
    </w:lvl>
    <w:lvl w:ilvl="2" w:tplc="3A204AA4" w:tentative="1">
      <w:start w:val="1"/>
      <w:numFmt w:val="bullet"/>
      <w:lvlText w:val="•"/>
      <w:lvlJc w:val="left"/>
      <w:pPr>
        <w:tabs>
          <w:tab w:val="num" w:pos="2160"/>
        </w:tabs>
        <w:ind w:left="2160" w:hanging="360"/>
      </w:pPr>
      <w:rPr>
        <w:rFonts w:ascii="Arial" w:hAnsi="Arial" w:hint="default"/>
      </w:rPr>
    </w:lvl>
    <w:lvl w:ilvl="3" w:tplc="0B5C3368" w:tentative="1">
      <w:start w:val="1"/>
      <w:numFmt w:val="bullet"/>
      <w:lvlText w:val="•"/>
      <w:lvlJc w:val="left"/>
      <w:pPr>
        <w:tabs>
          <w:tab w:val="num" w:pos="2880"/>
        </w:tabs>
        <w:ind w:left="2880" w:hanging="360"/>
      </w:pPr>
      <w:rPr>
        <w:rFonts w:ascii="Arial" w:hAnsi="Arial" w:hint="default"/>
      </w:rPr>
    </w:lvl>
    <w:lvl w:ilvl="4" w:tplc="A22AD392" w:tentative="1">
      <w:start w:val="1"/>
      <w:numFmt w:val="bullet"/>
      <w:lvlText w:val="•"/>
      <w:lvlJc w:val="left"/>
      <w:pPr>
        <w:tabs>
          <w:tab w:val="num" w:pos="3600"/>
        </w:tabs>
        <w:ind w:left="3600" w:hanging="360"/>
      </w:pPr>
      <w:rPr>
        <w:rFonts w:ascii="Arial" w:hAnsi="Arial" w:hint="default"/>
      </w:rPr>
    </w:lvl>
    <w:lvl w:ilvl="5" w:tplc="1512B154" w:tentative="1">
      <w:start w:val="1"/>
      <w:numFmt w:val="bullet"/>
      <w:lvlText w:val="•"/>
      <w:lvlJc w:val="left"/>
      <w:pPr>
        <w:tabs>
          <w:tab w:val="num" w:pos="4320"/>
        </w:tabs>
        <w:ind w:left="4320" w:hanging="360"/>
      </w:pPr>
      <w:rPr>
        <w:rFonts w:ascii="Arial" w:hAnsi="Arial" w:hint="default"/>
      </w:rPr>
    </w:lvl>
    <w:lvl w:ilvl="6" w:tplc="6220BC5E" w:tentative="1">
      <w:start w:val="1"/>
      <w:numFmt w:val="bullet"/>
      <w:lvlText w:val="•"/>
      <w:lvlJc w:val="left"/>
      <w:pPr>
        <w:tabs>
          <w:tab w:val="num" w:pos="5040"/>
        </w:tabs>
        <w:ind w:left="5040" w:hanging="360"/>
      </w:pPr>
      <w:rPr>
        <w:rFonts w:ascii="Arial" w:hAnsi="Arial" w:hint="default"/>
      </w:rPr>
    </w:lvl>
    <w:lvl w:ilvl="7" w:tplc="E81AF214" w:tentative="1">
      <w:start w:val="1"/>
      <w:numFmt w:val="bullet"/>
      <w:lvlText w:val="•"/>
      <w:lvlJc w:val="left"/>
      <w:pPr>
        <w:tabs>
          <w:tab w:val="num" w:pos="5760"/>
        </w:tabs>
        <w:ind w:left="5760" w:hanging="360"/>
      </w:pPr>
      <w:rPr>
        <w:rFonts w:ascii="Arial" w:hAnsi="Arial" w:hint="default"/>
      </w:rPr>
    </w:lvl>
    <w:lvl w:ilvl="8" w:tplc="AFD88BA4" w:tentative="1">
      <w:start w:val="1"/>
      <w:numFmt w:val="bullet"/>
      <w:lvlText w:val="•"/>
      <w:lvlJc w:val="left"/>
      <w:pPr>
        <w:tabs>
          <w:tab w:val="num" w:pos="6480"/>
        </w:tabs>
        <w:ind w:left="6480" w:hanging="360"/>
      </w:pPr>
      <w:rPr>
        <w:rFonts w:ascii="Arial" w:hAnsi="Arial" w:hint="default"/>
      </w:rPr>
    </w:lvl>
  </w:abstractNum>
  <w:abstractNum w:abstractNumId="28">
    <w:nsid w:val="66A50A8B"/>
    <w:multiLevelType w:val="hybridMultilevel"/>
    <w:tmpl w:val="460E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9F7472"/>
    <w:multiLevelType w:val="hybridMultilevel"/>
    <w:tmpl w:val="1B7002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D58249E"/>
    <w:multiLevelType w:val="hybridMultilevel"/>
    <w:tmpl w:val="02A48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39A3A2B"/>
    <w:multiLevelType w:val="hybridMultilevel"/>
    <w:tmpl w:val="85A22774"/>
    <w:lvl w:ilvl="0" w:tplc="FA12410C">
      <w:start w:val="1"/>
      <w:numFmt w:val="bullet"/>
      <w:lvlText w:val="•"/>
      <w:lvlJc w:val="left"/>
      <w:pPr>
        <w:tabs>
          <w:tab w:val="num" w:pos="720"/>
        </w:tabs>
        <w:ind w:left="720" w:hanging="360"/>
      </w:pPr>
      <w:rPr>
        <w:rFonts w:ascii="Arial" w:hAnsi="Arial" w:hint="default"/>
      </w:rPr>
    </w:lvl>
    <w:lvl w:ilvl="1" w:tplc="F0524158" w:tentative="1">
      <w:start w:val="1"/>
      <w:numFmt w:val="bullet"/>
      <w:lvlText w:val="•"/>
      <w:lvlJc w:val="left"/>
      <w:pPr>
        <w:tabs>
          <w:tab w:val="num" w:pos="1440"/>
        </w:tabs>
        <w:ind w:left="1440" w:hanging="360"/>
      </w:pPr>
      <w:rPr>
        <w:rFonts w:ascii="Arial" w:hAnsi="Arial" w:hint="default"/>
      </w:rPr>
    </w:lvl>
    <w:lvl w:ilvl="2" w:tplc="194487F2" w:tentative="1">
      <w:start w:val="1"/>
      <w:numFmt w:val="bullet"/>
      <w:lvlText w:val="•"/>
      <w:lvlJc w:val="left"/>
      <w:pPr>
        <w:tabs>
          <w:tab w:val="num" w:pos="2160"/>
        </w:tabs>
        <w:ind w:left="2160" w:hanging="360"/>
      </w:pPr>
      <w:rPr>
        <w:rFonts w:ascii="Arial" w:hAnsi="Arial" w:hint="default"/>
      </w:rPr>
    </w:lvl>
    <w:lvl w:ilvl="3" w:tplc="E7BEFF66" w:tentative="1">
      <w:start w:val="1"/>
      <w:numFmt w:val="bullet"/>
      <w:lvlText w:val="•"/>
      <w:lvlJc w:val="left"/>
      <w:pPr>
        <w:tabs>
          <w:tab w:val="num" w:pos="2880"/>
        </w:tabs>
        <w:ind w:left="2880" w:hanging="360"/>
      </w:pPr>
      <w:rPr>
        <w:rFonts w:ascii="Arial" w:hAnsi="Arial" w:hint="default"/>
      </w:rPr>
    </w:lvl>
    <w:lvl w:ilvl="4" w:tplc="7CD0D6D8" w:tentative="1">
      <w:start w:val="1"/>
      <w:numFmt w:val="bullet"/>
      <w:lvlText w:val="•"/>
      <w:lvlJc w:val="left"/>
      <w:pPr>
        <w:tabs>
          <w:tab w:val="num" w:pos="3600"/>
        </w:tabs>
        <w:ind w:left="3600" w:hanging="360"/>
      </w:pPr>
      <w:rPr>
        <w:rFonts w:ascii="Arial" w:hAnsi="Arial" w:hint="default"/>
      </w:rPr>
    </w:lvl>
    <w:lvl w:ilvl="5" w:tplc="DC74CC0E" w:tentative="1">
      <w:start w:val="1"/>
      <w:numFmt w:val="bullet"/>
      <w:lvlText w:val="•"/>
      <w:lvlJc w:val="left"/>
      <w:pPr>
        <w:tabs>
          <w:tab w:val="num" w:pos="4320"/>
        </w:tabs>
        <w:ind w:left="4320" w:hanging="360"/>
      </w:pPr>
      <w:rPr>
        <w:rFonts w:ascii="Arial" w:hAnsi="Arial" w:hint="default"/>
      </w:rPr>
    </w:lvl>
    <w:lvl w:ilvl="6" w:tplc="BA5283BC" w:tentative="1">
      <w:start w:val="1"/>
      <w:numFmt w:val="bullet"/>
      <w:lvlText w:val="•"/>
      <w:lvlJc w:val="left"/>
      <w:pPr>
        <w:tabs>
          <w:tab w:val="num" w:pos="5040"/>
        </w:tabs>
        <w:ind w:left="5040" w:hanging="360"/>
      </w:pPr>
      <w:rPr>
        <w:rFonts w:ascii="Arial" w:hAnsi="Arial" w:hint="default"/>
      </w:rPr>
    </w:lvl>
    <w:lvl w:ilvl="7" w:tplc="41EA295E" w:tentative="1">
      <w:start w:val="1"/>
      <w:numFmt w:val="bullet"/>
      <w:lvlText w:val="•"/>
      <w:lvlJc w:val="left"/>
      <w:pPr>
        <w:tabs>
          <w:tab w:val="num" w:pos="5760"/>
        </w:tabs>
        <w:ind w:left="5760" w:hanging="360"/>
      </w:pPr>
      <w:rPr>
        <w:rFonts w:ascii="Arial" w:hAnsi="Arial" w:hint="default"/>
      </w:rPr>
    </w:lvl>
    <w:lvl w:ilvl="8" w:tplc="60889C00" w:tentative="1">
      <w:start w:val="1"/>
      <w:numFmt w:val="bullet"/>
      <w:lvlText w:val="•"/>
      <w:lvlJc w:val="left"/>
      <w:pPr>
        <w:tabs>
          <w:tab w:val="num" w:pos="6480"/>
        </w:tabs>
        <w:ind w:left="6480" w:hanging="360"/>
      </w:pPr>
      <w:rPr>
        <w:rFonts w:ascii="Arial" w:hAnsi="Arial" w:hint="default"/>
      </w:rPr>
    </w:lvl>
  </w:abstractNum>
  <w:abstractNum w:abstractNumId="32">
    <w:nsid w:val="780935C3"/>
    <w:multiLevelType w:val="hybridMultilevel"/>
    <w:tmpl w:val="8FB80790"/>
    <w:lvl w:ilvl="0" w:tplc="722C7F9A">
      <w:start w:val="1"/>
      <w:numFmt w:val="bullet"/>
      <w:lvlText w:val="•"/>
      <w:lvlJc w:val="left"/>
      <w:pPr>
        <w:tabs>
          <w:tab w:val="num" w:pos="720"/>
        </w:tabs>
        <w:ind w:left="720" w:hanging="360"/>
      </w:pPr>
      <w:rPr>
        <w:rFonts w:ascii="Arial" w:hAnsi="Arial" w:hint="default"/>
      </w:rPr>
    </w:lvl>
    <w:lvl w:ilvl="1" w:tplc="9C3E992C" w:tentative="1">
      <w:start w:val="1"/>
      <w:numFmt w:val="bullet"/>
      <w:lvlText w:val="•"/>
      <w:lvlJc w:val="left"/>
      <w:pPr>
        <w:tabs>
          <w:tab w:val="num" w:pos="1440"/>
        </w:tabs>
        <w:ind w:left="1440" w:hanging="360"/>
      </w:pPr>
      <w:rPr>
        <w:rFonts w:ascii="Arial" w:hAnsi="Arial" w:hint="default"/>
      </w:rPr>
    </w:lvl>
    <w:lvl w:ilvl="2" w:tplc="BDDC2132" w:tentative="1">
      <w:start w:val="1"/>
      <w:numFmt w:val="bullet"/>
      <w:lvlText w:val="•"/>
      <w:lvlJc w:val="left"/>
      <w:pPr>
        <w:tabs>
          <w:tab w:val="num" w:pos="2160"/>
        </w:tabs>
        <w:ind w:left="2160" w:hanging="360"/>
      </w:pPr>
      <w:rPr>
        <w:rFonts w:ascii="Arial" w:hAnsi="Arial" w:hint="default"/>
      </w:rPr>
    </w:lvl>
    <w:lvl w:ilvl="3" w:tplc="06040F56" w:tentative="1">
      <w:start w:val="1"/>
      <w:numFmt w:val="bullet"/>
      <w:lvlText w:val="•"/>
      <w:lvlJc w:val="left"/>
      <w:pPr>
        <w:tabs>
          <w:tab w:val="num" w:pos="2880"/>
        </w:tabs>
        <w:ind w:left="2880" w:hanging="360"/>
      </w:pPr>
      <w:rPr>
        <w:rFonts w:ascii="Arial" w:hAnsi="Arial" w:hint="default"/>
      </w:rPr>
    </w:lvl>
    <w:lvl w:ilvl="4" w:tplc="CEBE0214" w:tentative="1">
      <w:start w:val="1"/>
      <w:numFmt w:val="bullet"/>
      <w:lvlText w:val="•"/>
      <w:lvlJc w:val="left"/>
      <w:pPr>
        <w:tabs>
          <w:tab w:val="num" w:pos="3600"/>
        </w:tabs>
        <w:ind w:left="3600" w:hanging="360"/>
      </w:pPr>
      <w:rPr>
        <w:rFonts w:ascii="Arial" w:hAnsi="Arial" w:hint="default"/>
      </w:rPr>
    </w:lvl>
    <w:lvl w:ilvl="5" w:tplc="21D09BFE" w:tentative="1">
      <w:start w:val="1"/>
      <w:numFmt w:val="bullet"/>
      <w:lvlText w:val="•"/>
      <w:lvlJc w:val="left"/>
      <w:pPr>
        <w:tabs>
          <w:tab w:val="num" w:pos="4320"/>
        </w:tabs>
        <w:ind w:left="4320" w:hanging="360"/>
      </w:pPr>
      <w:rPr>
        <w:rFonts w:ascii="Arial" w:hAnsi="Arial" w:hint="default"/>
      </w:rPr>
    </w:lvl>
    <w:lvl w:ilvl="6" w:tplc="D7127FA8" w:tentative="1">
      <w:start w:val="1"/>
      <w:numFmt w:val="bullet"/>
      <w:lvlText w:val="•"/>
      <w:lvlJc w:val="left"/>
      <w:pPr>
        <w:tabs>
          <w:tab w:val="num" w:pos="5040"/>
        </w:tabs>
        <w:ind w:left="5040" w:hanging="360"/>
      </w:pPr>
      <w:rPr>
        <w:rFonts w:ascii="Arial" w:hAnsi="Arial" w:hint="default"/>
      </w:rPr>
    </w:lvl>
    <w:lvl w:ilvl="7" w:tplc="EEE6A4A4" w:tentative="1">
      <w:start w:val="1"/>
      <w:numFmt w:val="bullet"/>
      <w:lvlText w:val="•"/>
      <w:lvlJc w:val="left"/>
      <w:pPr>
        <w:tabs>
          <w:tab w:val="num" w:pos="5760"/>
        </w:tabs>
        <w:ind w:left="5760" w:hanging="360"/>
      </w:pPr>
      <w:rPr>
        <w:rFonts w:ascii="Arial" w:hAnsi="Arial" w:hint="default"/>
      </w:rPr>
    </w:lvl>
    <w:lvl w:ilvl="8" w:tplc="B324F91C" w:tentative="1">
      <w:start w:val="1"/>
      <w:numFmt w:val="bullet"/>
      <w:lvlText w:val="•"/>
      <w:lvlJc w:val="left"/>
      <w:pPr>
        <w:tabs>
          <w:tab w:val="num" w:pos="6480"/>
        </w:tabs>
        <w:ind w:left="6480" w:hanging="360"/>
      </w:pPr>
      <w:rPr>
        <w:rFonts w:ascii="Arial" w:hAnsi="Arial" w:hint="default"/>
      </w:rPr>
    </w:lvl>
  </w:abstractNum>
  <w:abstractNum w:abstractNumId="33">
    <w:nsid w:val="7D893E6F"/>
    <w:multiLevelType w:val="hybridMultilevel"/>
    <w:tmpl w:val="5EEA9B8E"/>
    <w:lvl w:ilvl="0" w:tplc="F058F57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7E6C3813"/>
    <w:multiLevelType w:val="hybridMultilevel"/>
    <w:tmpl w:val="CFF6A57A"/>
    <w:lvl w:ilvl="0" w:tplc="DF5C46DA">
      <w:start w:val="1"/>
      <w:numFmt w:val="bullet"/>
      <w:lvlText w:val="•"/>
      <w:lvlJc w:val="left"/>
      <w:pPr>
        <w:tabs>
          <w:tab w:val="num" w:pos="720"/>
        </w:tabs>
        <w:ind w:left="720" w:hanging="360"/>
      </w:pPr>
      <w:rPr>
        <w:rFonts w:ascii="Arial" w:hAnsi="Arial" w:hint="default"/>
      </w:rPr>
    </w:lvl>
    <w:lvl w:ilvl="1" w:tplc="89F87A92" w:tentative="1">
      <w:start w:val="1"/>
      <w:numFmt w:val="bullet"/>
      <w:lvlText w:val="•"/>
      <w:lvlJc w:val="left"/>
      <w:pPr>
        <w:tabs>
          <w:tab w:val="num" w:pos="1440"/>
        </w:tabs>
        <w:ind w:left="1440" w:hanging="360"/>
      </w:pPr>
      <w:rPr>
        <w:rFonts w:ascii="Arial" w:hAnsi="Arial" w:hint="default"/>
      </w:rPr>
    </w:lvl>
    <w:lvl w:ilvl="2" w:tplc="B35A248E" w:tentative="1">
      <w:start w:val="1"/>
      <w:numFmt w:val="bullet"/>
      <w:lvlText w:val="•"/>
      <w:lvlJc w:val="left"/>
      <w:pPr>
        <w:tabs>
          <w:tab w:val="num" w:pos="2160"/>
        </w:tabs>
        <w:ind w:left="2160" w:hanging="360"/>
      </w:pPr>
      <w:rPr>
        <w:rFonts w:ascii="Arial" w:hAnsi="Arial" w:hint="default"/>
      </w:rPr>
    </w:lvl>
    <w:lvl w:ilvl="3" w:tplc="A3768474" w:tentative="1">
      <w:start w:val="1"/>
      <w:numFmt w:val="bullet"/>
      <w:lvlText w:val="•"/>
      <w:lvlJc w:val="left"/>
      <w:pPr>
        <w:tabs>
          <w:tab w:val="num" w:pos="2880"/>
        </w:tabs>
        <w:ind w:left="2880" w:hanging="360"/>
      </w:pPr>
      <w:rPr>
        <w:rFonts w:ascii="Arial" w:hAnsi="Arial" w:hint="default"/>
      </w:rPr>
    </w:lvl>
    <w:lvl w:ilvl="4" w:tplc="BC083788" w:tentative="1">
      <w:start w:val="1"/>
      <w:numFmt w:val="bullet"/>
      <w:lvlText w:val="•"/>
      <w:lvlJc w:val="left"/>
      <w:pPr>
        <w:tabs>
          <w:tab w:val="num" w:pos="3600"/>
        </w:tabs>
        <w:ind w:left="3600" w:hanging="360"/>
      </w:pPr>
      <w:rPr>
        <w:rFonts w:ascii="Arial" w:hAnsi="Arial" w:hint="default"/>
      </w:rPr>
    </w:lvl>
    <w:lvl w:ilvl="5" w:tplc="B9E28E1C" w:tentative="1">
      <w:start w:val="1"/>
      <w:numFmt w:val="bullet"/>
      <w:lvlText w:val="•"/>
      <w:lvlJc w:val="left"/>
      <w:pPr>
        <w:tabs>
          <w:tab w:val="num" w:pos="4320"/>
        </w:tabs>
        <w:ind w:left="4320" w:hanging="360"/>
      </w:pPr>
      <w:rPr>
        <w:rFonts w:ascii="Arial" w:hAnsi="Arial" w:hint="default"/>
      </w:rPr>
    </w:lvl>
    <w:lvl w:ilvl="6" w:tplc="74E60E4E" w:tentative="1">
      <w:start w:val="1"/>
      <w:numFmt w:val="bullet"/>
      <w:lvlText w:val="•"/>
      <w:lvlJc w:val="left"/>
      <w:pPr>
        <w:tabs>
          <w:tab w:val="num" w:pos="5040"/>
        </w:tabs>
        <w:ind w:left="5040" w:hanging="360"/>
      </w:pPr>
      <w:rPr>
        <w:rFonts w:ascii="Arial" w:hAnsi="Arial" w:hint="default"/>
      </w:rPr>
    </w:lvl>
    <w:lvl w:ilvl="7" w:tplc="480C6E60" w:tentative="1">
      <w:start w:val="1"/>
      <w:numFmt w:val="bullet"/>
      <w:lvlText w:val="•"/>
      <w:lvlJc w:val="left"/>
      <w:pPr>
        <w:tabs>
          <w:tab w:val="num" w:pos="5760"/>
        </w:tabs>
        <w:ind w:left="5760" w:hanging="360"/>
      </w:pPr>
      <w:rPr>
        <w:rFonts w:ascii="Arial" w:hAnsi="Arial" w:hint="default"/>
      </w:rPr>
    </w:lvl>
    <w:lvl w:ilvl="8" w:tplc="D432334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0"/>
  </w:num>
  <w:num w:numId="3">
    <w:abstractNumId w:val="1"/>
  </w:num>
  <w:num w:numId="4">
    <w:abstractNumId w:val="31"/>
  </w:num>
  <w:num w:numId="5">
    <w:abstractNumId w:val="21"/>
  </w:num>
  <w:num w:numId="6">
    <w:abstractNumId w:val="26"/>
  </w:num>
  <w:num w:numId="7">
    <w:abstractNumId w:val="8"/>
  </w:num>
  <w:num w:numId="8">
    <w:abstractNumId w:val="11"/>
  </w:num>
  <w:num w:numId="9">
    <w:abstractNumId w:val="5"/>
  </w:num>
  <w:num w:numId="10">
    <w:abstractNumId w:val="2"/>
  </w:num>
  <w:num w:numId="11">
    <w:abstractNumId w:val="17"/>
  </w:num>
  <w:num w:numId="12">
    <w:abstractNumId w:val="24"/>
  </w:num>
  <w:num w:numId="13">
    <w:abstractNumId w:val="23"/>
  </w:num>
  <w:num w:numId="14">
    <w:abstractNumId w:val="32"/>
  </w:num>
  <w:num w:numId="15">
    <w:abstractNumId w:val="15"/>
  </w:num>
  <w:num w:numId="16">
    <w:abstractNumId w:val="18"/>
  </w:num>
  <w:num w:numId="17">
    <w:abstractNumId w:val="12"/>
  </w:num>
  <w:num w:numId="18">
    <w:abstractNumId w:val="12"/>
  </w:num>
  <w:num w:numId="19">
    <w:abstractNumId w:val="12"/>
  </w:num>
  <w:num w:numId="20">
    <w:abstractNumId w:val="12"/>
  </w:num>
  <w:num w:numId="21">
    <w:abstractNumId w:val="9"/>
  </w:num>
  <w:num w:numId="22">
    <w:abstractNumId w:val="12"/>
  </w:num>
  <w:num w:numId="23">
    <w:abstractNumId w:val="12"/>
  </w:num>
  <w:num w:numId="24">
    <w:abstractNumId w:val="4"/>
  </w:num>
  <w:num w:numId="25">
    <w:abstractNumId w:val="19"/>
  </w:num>
  <w:num w:numId="26">
    <w:abstractNumId w:val="28"/>
  </w:num>
  <w:num w:numId="27">
    <w:abstractNumId w:val="25"/>
  </w:num>
  <w:num w:numId="28">
    <w:abstractNumId w:val="6"/>
  </w:num>
  <w:num w:numId="29">
    <w:abstractNumId w:val="14"/>
  </w:num>
  <w:num w:numId="30">
    <w:abstractNumId w:val="33"/>
  </w:num>
  <w:num w:numId="31">
    <w:abstractNumId w:val="3"/>
  </w:num>
  <w:num w:numId="32">
    <w:abstractNumId w:val="13"/>
  </w:num>
  <w:num w:numId="33">
    <w:abstractNumId w:val="0"/>
  </w:num>
  <w:num w:numId="34">
    <w:abstractNumId w:val="16"/>
  </w:num>
  <w:num w:numId="35">
    <w:abstractNumId w:val="29"/>
  </w:num>
  <w:num w:numId="36">
    <w:abstractNumId w:val="30"/>
  </w:num>
  <w:num w:numId="37">
    <w:abstractNumId w:val="34"/>
  </w:num>
  <w:num w:numId="38">
    <w:abstractNumId w:val="10"/>
  </w:num>
  <w:num w:numId="39">
    <w:abstractNumId w:val="7"/>
  </w:num>
  <w:num w:numId="40">
    <w:abstractNumId w:val="22"/>
  </w:num>
  <w:num w:numId="41">
    <w:abstractNumId w:val="2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activeWritingStyle w:appName="MSWord" w:lang="en-IN" w:vendorID="64" w:dllVersion="131078" w:nlCheck="1" w:checkStyle="1"/>
  <w:activeWritingStyle w:appName="MSWord" w:lang="en-GB" w:vendorID="64" w:dllVersion="131078" w:nlCheck="1" w:checkStyle="1"/>
  <w:proofState w:spelling="clean" w:grammar="clean"/>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4767D"/>
    <w:rsid w:val="000003E0"/>
    <w:rsid w:val="00003FB2"/>
    <w:rsid w:val="0000555F"/>
    <w:rsid w:val="0000678A"/>
    <w:rsid w:val="00010AA0"/>
    <w:rsid w:val="00010FCB"/>
    <w:rsid w:val="000115F2"/>
    <w:rsid w:val="0001372A"/>
    <w:rsid w:val="00013AA4"/>
    <w:rsid w:val="00017D86"/>
    <w:rsid w:val="0002119F"/>
    <w:rsid w:val="000214A6"/>
    <w:rsid w:val="00021AAB"/>
    <w:rsid w:val="0002359F"/>
    <w:rsid w:val="00024952"/>
    <w:rsid w:val="000266B3"/>
    <w:rsid w:val="00027B4F"/>
    <w:rsid w:val="00032EC3"/>
    <w:rsid w:val="0003508D"/>
    <w:rsid w:val="000410F1"/>
    <w:rsid w:val="00041631"/>
    <w:rsid w:val="00042992"/>
    <w:rsid w:val="0004552B"/>
    <w:rsid w:val="00046A8C"/>
    <w:rsid w:val="000472E1"/>
    <w:rsid w:val="000524F9"/>
    <w:rsid w:val="00053426"/>
    <w:rsid w:val="00054212"/>
    <w:rsid w:val="00054C09"/>
    <w:rsid w:val="0005522C"/>
    <w:rsid w:val="0006042F"/>
    <w:rsid w:val="0006201A"/>
    <w:rsid w:val="00062427"/>
    <w:rsid w:val="00062AA7"/>
    <w:rsid w:val="00063B18"/>
    <w:rsid w:val="00063D0D"/>
    <w:rsid w:val="000659DD"/>
    <w:rsid w:val="00067135"/>
    <w:rsid w:val="000716CF"/>
    <w:rsid w:val="00073B08"/>
    <w:rsid w:val="00075589"/>
    <w:rsid w:val="00076B7D"/>
    <w:rsid w:val="000801DC"/>
    <w:rsid w:val="0008092F"/>
    <w:rsid w:val="00083DFE"/>
    <w:rsid w:val="00084AB2"/>
    <w:rsid w:val="0008551E"/>
    <w:rsid w:val="0008646A"/>
    <w:rsid w:val="00086C1F"/>
    <w:rsid w:val="0008732B"/>
    <w:rsid w:val="000909B2"/>
    <w:rsid w:val="00092415"/>
    <w:rsid w:val="00094415"/>
    <w:rsid w:val="00095F77"/>
    <w:rsid w:val="000A32F3"/>
    <w:rsid w:val="000A339C"/>
    <w:rsid w:val="000A3B65"/>
    <w:rsid w:val="000A594D"/>
    <w:rsid w:val="000A62AD"/>
    <w:rsid w:val="000A6335"/>
    <w:rsid w:val="000A7DE9"/>
    <w:rsid w:val="000B01F7"/>
    <w:rsid w:val="000B35AD"/>
    <w:rsid w:val="000B4626"/>
    <w:rsid w:val="000B7567"/>
    <w:rsid w:val="000B760C"/>
    <w:rsid w:val="000B7BCB"/>
    <w:rsid w:val="000B7F10"/>
    <w:rsid w:val="000C038E"/>
    <w:rsid w:val="000C1118"/>
    <w:rsid w:val="000C1833"/>
    <w:rsid w:val="000C2658"/>
    <w:rsid w:val="000C2E4B"/>
    <w:rsid w:val="000C3114"/>
    <w:rsid w:val="000C46F4"/>
    <w:rsid w:val="000D3476"/>
    <w:rsid w:val="000D3CC7"/>
    <w:rsid w:val="000D5D5C"/>
    <w:rsid w:val="000D64F6"/>
    <w:rsid w:val="000D690B"/>
    <w:rsid w:val="000D6CE5"/>
    <w:rsid w:val="000E1607"/>
    <w:rsid w:val="000E2206"/>
    <w:rsid w:val="000E34AA"/>
    <w:rsid w:val="000E6002"/>
    <w:rsid w:val="000F0D1E"/>
    <w:rsid w:val="000F1497"/>
    <w:rsid w:val="000F2934"/>
    <w:rsid w:val="000F31D3"/>
    <w:rsid w:val="000F38AC"/>
    <w:rsid w:val="000F3AB0"/>
    <w:rsid w:val="000F4AFC"/>
    <w:rsid w:val="000F5926"/>
    <w:rsid w:val="000F61B5"/>
    <w:rsid w:val="000F6A59"/>
    <w:rsid w:val="000F766D"/>
    <w:rsid w:val="000F7A1F"/>
    <w:rsid w:val="0010086D"/>
    <w:rsid w:val="00100E44"/>
    <w:rsid w:val="00102646"/>
    <w:rsid w:val="00104F11"/>
    <w:rsid w:val="001063B7"/>
    <w:rsid w:val="001066A7"/>
    <w:rsid w:val="001100A6"/>
    <w:rsid w:val="00115A86"/>
    <w:rsid w:val="001206AF"/>
    <w:rsid w:val="0012104A"/>
    <w:rsid w:val="001218D5"/>
    <w:rsid w:val="001230DA"/>
    <w:rsid w:val="001251AC"/>
    <w:rsid w:val="001264ED"/>
    <w:rsid w:val="00127069"/>
    <w:rsid w:val="001273C5"/>
    <w:rsid w:val="00130C59"/>
    <w:rsid w:val="00130FB7"/>
    <w:rsid w:val="001335B5"/>
    <w:rsid w:val="001339C2"/>
    <w:rsid w:val="001339DD"/>
    <w:rsid w:val="001349D5"/>
    <w:rsid w:val="00136769"/>
    <w:rsid w:val="00136F5E"/>
    <w:rsid w:val="00137277"/>
    <w:rsid w:val="00137337"/>
    <w:rsid w:val="0014003C"/>
    <w:rsid w:val="00142990"/>
    <w:rsid w:val="001436F5"/>
    <w:rsid w:val="00145DF3"/>
    <w:rsid w:val="00146498"/>
    <w:rsid w:val="001478DF"/>
    <w:rsid w:val="00147EE6"/>
    <w:rsid w:val="001523AE"/>
    <w:rsid w:val="0015281E"/>
    <w:rsid w:val="00154C19"/>
    <w:rsid w:val="00161044"/>
    <w:rsid w:val="0016215B"/>
    <w:rsid w:val="00162BC0"/>
    <w:rsid w:val="00163089"/>
    <w:rsid w:val="00163F78"/>
    <w:rsid w:val="001656CB"/>
    <w:rsid w:val="00167331"/>
    <w:rsid w:val="0016766B"/>
    <w:rsid w:val="00167918"/>
    <w:rsid w:val="001704B9"/>
    <w:rsid w:val="00172051"/>
    <w:rsid w:val="00173B97"/>
    <w:rsid w:val="00173DB2"/>
    <w:rsid w:val="001742B3"/>
    <w:rsid w:val="00181616"/>
    <w:rsid w:val="001832A3"/>
    <w:rsid w:val="001903CA"/>
    <w:rsid w:val="001916AE"/>
    <w:rsid w:val="0019403B"/>
    <w:rsid w:val="0019420B"/>
    <w:rsid w:val="00194A4B"/>
    <w:rsid w:val="001A0EDC"/>
    <w:rsid w:val="001A2883"/>
    <w:rsid w:val="001A5227"/>
    <w:rsid w:val="001A5A78"/>
    <w:rsid w:val="001A6D6C"/>
    <w:rsid w:val="001A745D"/>
    <w:rsid w:val="001A7F22"/>
    <w:rsid w:val="001B032D"/>
    <w:rsid w:val="001B20B1"/>
    <w:rsid w:val="001B757B"/>
    <w:rsid w:val="001B75E9"/>
    <w:rsid w:val="001C3EFC"/>
    <w:rsid w:val="001C453C"/>
    <w:rsid w:val="001C47C3"/>
    <w:rsid w:val="001C7A09"/>
    <w:rsid w:val="001D023A"/>
    <w:rsid w:val="001D076E"/>
    <w:rsid w:val="001D1B06"/>
    <w:rsid w:val="001D3CE4"/>
    <w:rsid w:val="001D518D"/>
    <w:rsid w:val="001E277D"/>
    <w:rsid w:val="001E30AB"/>
    <w:rsid w:val="001E5CAC"/>
    <w:rsid w:val="001E624A"/>
    <w:rsid w:val="001E7DB5"/>
    <w:rsid w:val="001F4475"/>
    <w:rsid w:val="00200540"/>
    <w:rsid w:val="00200B02"/>
    <w:rsid w:val="00200DBD"/>
    <w:rsid w:val="00202AB1"/>
    <w:rsid w:val="00202D8D"/>
    <w:rsid w:val="00203CE1"/>
    <w:rsid w:val="002057F8"/>
    <w:rsid w:val="00206ACF"/>
    <w:rsid w:val="0020703F"/>
    <w:rsid w:val="002102EC"/>
    <w:rsid w:val="00211A40"/>
    <w:rsid w:val="002173CA"/>
    <w:rsid w:val="00217624"/>
    <w:rsid w:val="00217D8B"/>
    <w:rsid w:val="002301A7"/>
    <w:rsid w:val="002341A0"/>
    <w:rsid w:val="0023493A"/>
    <w:rsid w:val="00240A1F"/>
    <w:rsid w:val="0024189C"/>
    <w:rsid w:val="0024311B"/>
    <w:rsid w:val="0024535E"/>
    <w:rsid w:val="00245513"/>
    <w:rsid w:val="00245A49"/>
    <w:rsid w:val="00245BEC"/>
    <w:rsid w:val="00246A4A"/>
    <w:rsid w:val="0025276F"/>
    <w:rsid w:val="002538D9"/>
    <w:rsid w:val="00253C6A"/>
    <w:rsid w:val="0025518A"/>
    <w:rsid w:val="00255949"/>
    <w:rsid w:val="00256BC9"/>
    <w:rsid w:val="002608DC"/>
    <w:rsid w:val="0026247B"/>
    <w:rsid w:val="00262587"/>
    <w:rsid w:val="00263D6F"/>
    <w:rsid w:val="0027065E"/>
    <w:rsid w:val="00273263"/>
    <w:rsid w:val="0027331D"/>
    <w:rsid w:val="0027400A"/>
    <w:rsid w:val="00274BCF"/>
    <w:rsid w:val="0028253E"/>
    <w:rsid w:val="00284348"/>
    <w:rsid w:val="00286205"/>
    <w:rsid w:val="00291E01"/>
    <w:rsid w:val="0029286F"/>
    <w:rsid w:val="0029783B"/>
    <w:rsid w:val="002A16DB"/>
    <w:rsid w:val="002A4E55"/>
    <w:rsid w:val="002B021C"/>
    <w:rsid w:val="002B1251"/>
    <w:rsid w:val="002B205C"/>
    <w:rsid w:val="002B21DE"/>
    <w:rsid w:val="002B332E"/>
    <w:rsid w:val="002B3643"/>
    <w:rsid w:val="002B4F11"/>
    <w:rsid w:val="002B5E85"/>
    <w:rsid w:val="002B647A"/>
    <w:rsid w:val="002B73CD"/>
    <w:rsid w:val="002B7822"/>
    <w:rsid w:val="002C12C1"/>
    <w:rsid w:val="002C17FD"/>
    <w:rsid w:val="002C1A43"/>
    <w:rsid w:val="002C5D25"/>
    <w:rsid w:val="002D0762"/>
    <w:rsid w:val="002D1C6B"/>
    <w:rsid w:val="002D2C7B"/>
    <w:rsid w:val="002D35FF"/>
    <w:rsid w:val="002D43FC"/>
    <w:rsid w:val="002D5804"/>
    <w:rsid w:val="002D63AD"/>
    <w:rsid w:val="002D6D68"/>
    <w:rsid w:val="002D774D"/>
    <w:rsid w:val="002D7915"/>
    <w:rsid w:val="002D7AB8"/>
    <w:rsid w:val="002E054B"/>
    <w:rsid w:val="002E1F5C"/>
    <w:rsid w:val="002E6305"/>
    <w:rsid w:val="002E6E9D"/>
    <w:rsid w:val="002E7C51"/>
    <w:rsid w:val="002F0B25"/>
    <w:rsid w:val="002F1742"/>
    <w:rsid w:val="002F1FBA"/>
    <w:rsid w:val="002F2493"/>
    <w:rsid w:val="002F44A8"/>
    <w:rsid w:val="002F4FF1"/>
    <w:rsid w:val="002F5F8C"/>
    <w:rsid w:val="00301883"/>
    <w:rsid w:val="00301FF1"/>
    <w:rsid w:val="003023C1"/>
    <w:rsid w:val="0030287C"/>
    <w:rsid w:val="00302DBB"/>
    <w:rsid w:val="00305C0C"/>
    <w:rsid w:val="00307DBD"/>
    <w:rsid w:val="00312B64"/>
    <w:rsid w:val="0031380E"/>
    <w:rsid w:val="00317574"/>
    <w:rsid w:val="00317682"/>
    <w:rsid w:val="00317F50"/>
    <w:rsid w:val="00321770"/>
    <w:rsid w:val="00326FA1"/>
    <w:rsid w:val="003307D9"/>
    <w:rsid w:val="00331EBD"/>
    <w:rsid w:val="00332DAB"/>
    <w:rsid w:val="003337EF"/>
    <w:rsid w:val="00334105"/>
    <w:rsid w:val="00334133"/>
    <w:rsid w:val="00336B76"/>
    <w:rsid w:val="003379C9"/>
    <w:rsid w:val="00340C2F"/>
    <w:rsid w:val="0034229E"/>
    <w:rsid w:val="00343994"/>
    <w:rsid w:val="00344F7E"/>
    <w:rsid w:val="00347CA0"/>
    <w:rsid w:val="00352B8C"/>
    <w:rsid w:val="00353A3B"/>
    <w:rsid w:val="00354AE0"/>
    <w:rsid w:val="00356842"/>
    <w:rsid w:val="003568B6"/>
    <w:rsid w:val="00356C67"/>
    <w:rsid w:val="00361C8F"/>
    <w:rsid w:val="00362893"/>
    <w:rsid w:val="00364203"/>
    <w:rsid w:val="00365DDD"/>
    <w:rsid w:val="00366D32"/>
    <w:rsid w:val="003670FF"/>
    <w:rsid w:val="00370F66"/>
    <w:rsid w:val="00371639"/>
    <w:rsid w:val="00371853"/>
    <w:rsid w:val="00371AFF"/>
    <w:rsid w:val="00371C46"/>
    <w:rsid w:val="00373085"/>
    <w:rsid w:val="00373563"/>
    <w:rsid w:val="00374755"/>
    <w:rsid w:val="00375346"/>
    <w:rsid w:val="0037591F"/>
    <w:rsid w:val="00376E4B"/>
    <w:rsid w:val="00380000"/>
    <w:rsid w:val="00382AC8"/>
    <w:rsid w:val="0038370F"/>
    <w:rsid w:val="00383796"/>
    <w:rsid w:val="00386A0E"/>
    <w:rsid w:val="003871E5"/>
    <w:rsid w:val="0038785A"/>
    <w:rsid w:val="00387DD9"/>
    <w:rsid w:val="0039096A"/>
    <w:rsid w:val="00392467"/>
    <w:rsid w:val="003947A4"/>
    <w:rsid w:val="00396053"/>
    <w:rsid w:val="003965E8"/>
    <w:rsid w:val="00397D7C"/>
    <w:rsid w:val="003A280E"/>
    <w:rsid w:val="003A2E9C"/>
    <w:rsid w:val="003A497E"/>
    <w:rsid w:val="003A661B"/>
    <w:rsid w:val="003A6AD8"/>
    <w:rsid w:val="003A6ED2"/>
    <w:rsid w:val="003A7A97"/>
    <w:rsid w:val="003B02AB"/>
    <w:rsid w:val="003B449C"/>
    <w:rsid w:val="003B565A"/>
    <w:rsid w:val="003B7219"/>
    <w:rsid w:val="003B7F83"/>
    <w:rsid w:val="003C1C12"/>
    <w:rsid w:val="003C21F9"/>
    <w:rsid w:val="003C2E6F"/>
    <w:rsid w:val="003C33FB"/>
    <w:rsid w:val="003C3422"/>
    <w:rsid w:val="003C40BE"/>
    <w:rsid w:val="003C6732"/>
    <w:rsid w:val="003C7CAF"/>
    <w:rsid w:val="003D048F"/>
    <w:rsid w:val="003D17CF"/>
    <w:rsid w:val="003D23B0"/>
    <w:rsid w:val="003D2F68"/>
    <w:rsid w:val="003D304C"/>
    <w:rsid w:val="003D3866"/>
    <w:rsid w:val="003D4071"/>
    <w:rsid w:val="003D4348"/>
    <w:rsid w:val="003D78B2"/>
    <w:rsid w:val="003D7945"/>
    <w:rsid w:val="003E0392"/>
    <w:rsid w:val="003E1341"/>
    <w:rsid w:val="003E303D"/>
    <w:rsid w:val="003E6710"/>
    <w:rsid w:val="003F2425"/>
    <w:rsid w:val="003F29AD"/>
    <w:rsid w:val="003F4364"/>
    <w:rsid w:val="003F670C"/>
    <w:rsid w:val="003F67E8"/>
    <w:rsid w:val="003F7B14"/>
    <w:rsid w:val="00401722"/>
    <w:rsid w:val="00401C67"/>
    <w:rsid w:val="004028AB"/>
    <w:rsid w:val="00402D28"/>
    <w:rsid w:val="00402D6A"/>
    <w:rsid w:val="00405520"/>
    <w:rsid w:val="00405733"/>
    <w:rsid w:val="00406E29"/>
    <w:rsid w:val="004108F1"/>
    <w:rsid w:val="004115C3"/>
    <w:rsid w:val="004252B0"/>
    <w:rsid w:val="004309DC"/>
    <w:rsid w:val="00430DB5"/>
    <w:rsid w:val="00433815"/>
    <w:rsid w:val="004347B0"/>
    <w:rsid w:val="0043563D"/>
    <w:rsid w:val="00436835"/>
    <w:rsid w:val="00436DE5"/>
    <w:rsid w:val="00437794"/>
    <w:rsid w:val="00440D8C"/>
    <w:rsid w:val="00442299"/>
    <w:rsid w:val="00444AD8"/>
    <w:rsid w:val="0044580B"/>
    <w:rsid w:val="00445D55"/>
    <w:rsid w:val="0045100C"/>
    <w:rsid w:val="00452CCA"/>
    <w:rsid w:val="004538AA"/>
    <w:rsid w:val="00453DA8"/>
    <w:rsid w:val="00454787"/>
    <w:rsid w:val="004554FE"/>
    <w:rsid w:val="0045577F"/>
    <w:rsid w:val="00456B52"/>
    <w:rsid w:val="0046078B"/>
    <w:rsid w:val="004613BE"/>
    <w:rsid w:val="00461727"/>
    <w:rsid w:val="00462DA8"/>
    <w:rsid w:val="00465FCA"/>
    <w:rsid w:val="00467E69"/>
    <w:rsid w:val="004704F3"/>
    <w:rsid w:val="00472104"/>
    <w:rsid w:val="004734D5"/>
    <w:rsid w:val="00473D4D"/>
    <w:rsid w:val="004743E3"/>
    <w:rsid w:val="0047482A"/>
    <w:rsid w:val="00475BC6"/>
    <w:rsid w:val="00475F00"/>
    <w:rsid w:val="00481100"/>
    <w:rsid w:val="00481A46"/>
    <w:rsid w:val="0048233C"/>
    <w:rsid w:val="0048375E"/>
    <w:rsid w:val="004870FF"/>
    <w:rsid w:val="00487ACB"/>
    <w:rsid w:val="00490E73"/>
    <w:rsid w:val="00490F1C"/>
    <w:rsid w:val="00492954"/>
    <w:rsid w:val="00495C74"/>
    <w:rsid w:val="004964B1"/>
    <w:rsid w:val="00497831"/>
    <w:rsid w:val="004A1C50"/>
    <w:rsid w:val="004A1D98"/>
    <w:rsid w:val="004A2444"/>
    <w:rsid w:val="004A34E9"/>
    <w:rsid w:val="004A4505"/>
    <w:rsid w:val="004A4D34"/>
    <w:rsid w:val="004A5C3D"/>
    <w:rsid w:val="004A672E"/>
    <w:rsid w:val="004B1942"/>
    <w:rsid w:val="004B1CED"/>
    <w:rsid w:val="004B3000"/>
    <w:rsid w:val="004B3259"/>
    <w:rsid w:val="004B4117"/>
    <w:rsid w:val="004B5598"/>
    <w:rsid w:val="004B5E8B"/>
    <w:rsid w:val="004B64BD"/>
    <w:rsid w:val="004B7064"/>
    <w:rsid w:val="004B74F6"/>
    <w:rsid w:val="004B74FD"/>
    <w:rsid w:val="004B76EA"/>
    <w:rsid w:val="004C0CE8"/>
    <w:rsid w:val="004C0FFC"/>
    <w:rsid w:val="004C1BD9"/>
    <w:rsid w:val="004C2CD3"/>
    <w:rsid w:val="004C2FC2"/>
    <w:rsid w:val="004C5318"/>
    <w:rsid w:val="004C63B5"/>
    <w:rsid w:val="004D087F"/>
    <w:rsid w:val="004D172C"/>
    <w:rsid w:val="004D2637"/>
    <w:rsid w:val="004D3696"/>
    <w:rsid w:val="004D443E"/>
    <w:rsid w:val="004D720B"/>
    <w:rsid w:val="004D780D"/>
    <w:rsid w:val="004D7AA7"/>
    <w:rsid w:val="004E1FA3"/>
    <w:rsid w:val="004E41CF"/>
    <w:rsid w:val="004E498F"/>
    <w:rsid w:val="004E529D"/>
    <w:rsid w:val="004E56C7"/>
    <w:rsid w:val="004E5942"/>
    <w:rsid w:val="004E5AF0"/>
    <w:rsid w:val="004E5B30"/>
    <w:rsid w:val="004E5BE8"/>
    <w:rsid w:val="004E6735"/>
    <w:rsid w:val="004F1077"/>
    <w:rsid w:val="004F202B"/>
    <w:rsid w:val="004F450B"/>
    <w:rsid w:val="005019D2"/>
    <w:rsid w:val="005027BC"/>
    <w:rsid w:val="0050468A"/>
    <w:rsid w:val="00504C6C"/>
    <w:rsid w:val="00505CD0"/>
    <w:rsid w:val="00505E3F"/>
    <w:rsid w:val="00507516"/>
    <w:rsid w:val="00513474"/>
    <w:rsid w:val="00515DEB"/>
    <w:rsid w:val="00517271"/>
    <w:rsid w:val="005205E9"/>
    <w:rsid w:val="00520F90"/>
    <w:rsid w:val="00522E50"/>
    <w:rsid w:val="005266D8"/>
    <w:rsid w:val="00527C29"/>
    <w:rsid w:val="00530C4D"/>
    <w:rsid w:val="00534FE8"/>
    <w:rsid w:val="005352A9"/>
    <w:rsid w:val="00536547"/>
    <w:rsid w:val="00537E90"/>
    <w:rsid w:val="00540713"/>
    <w:rsid w:val="005416E7"/>
    <w:rsid w:val="00544737"/>
    <w:rsid w:val="005459AE"/>
    <w:rsid w:val="0055078E"/>
    <w:rsid w:val="00550A56"/>
    <w:rsid w:val="0055229E"/>
    <w:rsid w:val="00554739"/>
    <w:rsid w:val="00554A1E"/>
    <w:rsid w:val="005558F4"/>
    <w:rsid w:val="005567E4"/>
    <w:rsid w:val="00557402"/>
    <w:rsid w:val="005579B6"/>
    <w:rsid w:val="00557F29"/>
    <w:rsid w:val="00557F9F"/>
    <w:rsid w:val="00563867"/>
    <w:rsid w:val="00565026"/>
    <w:rsid w:val="00566CD7"/>
    <w:rsid w:val="00567C3F"/>
    <w:rsid w:val="00571875"/>
    <w:rsid w:val="00571C9F"/>
    <w:rsid w:val="00571DEB"/>
    <w:rsid w:val="0057317E"/>
    <w:rsid w:val="00573E3E"/>
    <w:rsid w:val="00575808"/>
    <w:rsid w:val="00577F1A"/>
    <w:rsid w:val="00581D61"/>
    <w:rsid w:val="00582816"/>
    <w:rsid w:val="00582A82"/>
    <w:rsid w:val="00585A6A"/>
    <w:rsid w:val="00590531"/>
    <w:rsid w:val="005912C6"/>
    <w:rsid w:val="005923A9"/>
    <w:rsid w:val="005943C3"/>
    <w:rsid w:val="00594C70"/>
    <w:rsid w:val="005A0046"/>
    <w:rsid w:val="005A01A4"/>
    <w:rsid w:val="005A2715"/>
    <w:rsid w:val="005A3AFE"/>
    <w:rsid w:val="005A4364"/>
    <w:rsid w:val="005A4E37"/>
    <w:rsid w:val="005A65F3"/>
    <w:rsid w:val="005B0B9D"/>
    <w:rsid w:val="005B4900"/>
    <w:rsid w:val="005C17A2"/>
    <w:rsid w:val="005C18A4"/>
    <w:rsid w:val="005C3A52"/>
    <w:rsid w:val="005C5B49"/>
    <w:rsid w:val="005C7F4E"/>
    <w:rsid w:val="005D0547"/>
    <w:rsid w:val="005D19EA"/>
    <w:rsid w:val="005D24EA"/>
    <w:rsid w:val="005D3B3C"/>
    <w:rsid w:val="005D3D01"/>
    <w:rsid w:val="005D4423"/>
    <w:rsid w:val="005D6961"/>
    <w:rsid w:val="005E3C66"/>
    <w:rsid w:val="005E54AD"/>
    <w:rsid w:val="005E5AF2"/>
    <w:rsid w:val="005E666B"/>
    <w:rsid w:val="005F1184"/>
    <w:rsid w:val="005F1762"/>
    <w:rsid w:val="005F1884"/>
    <w:rsid w:val="005F30CF"/>
    <w:rsid w:val="005F3C2F"/>
    <w:rsid w:val="005F4594"/>
    <w:rsid w:val="005F508C"/>
    <w:rsid w:val="005F76C4"/>
    <w:rsid w:val="00604A9E"/>
    <w:rsid w:val="00605581"/>
    <w:rsid w:val="00605B29"/>
    <w:rsid w:val="006077EE"/>
    <w:rsid w:val="006111D9"/>
    <w:rsid w:val="00612751"/>
    <w:rsid w:val="0061400F"/>
    <w:rsid w:val="00615625"/>
    <w:rsid w:val="00615B25"/>
    <w:rsid w:val="006161A7"/>
    <w:rsid w:val="006168B4"/>
    <w:rsid w:val="0061730F"/>
    <w:rsid w:val="006178AB"/>
    <w:rsid w:val="00621A44"/>
    <w:rsid w:val="006252A5"/>
    <w:rsid w:val="00625F81"/>
    <w:rsid w:val="00626DDE"/>
    <w:rsid w:val="00627AA2"/>
    <w:rsid w:val="00634C76"/>
    <w:rsid w:val="00635612"/>
    <w:rsid w:val="00635D49"/>
    <w:rsid w:val="006377D0"/>
    <w:rsid w:val="00637C22"/>
    <w:rsid w:val="00646E95"/>
    <w:rsid w:val="0064767D"/>
    <w:rsid w:val="006524C0"/>
    <w:rsid w:val="0065481F"/>
    <w:rsid w:val="00656F0B"/>
    <w:rsid w:val="00660FA7"/>
    <w:rsid w:val="00661A2C"/>
    <w:rsid w:val="00663000"/>
    <w:rsid w:val="00663364"/>
    <w:rsid w:val="00665E2B"/>
    <w:rsid w:val="0067064F"/>
    <w:rsid w:val="00671B12"/>
    <w:rsid w:val="00671CE8"/>
    <w:rsid w:val="00674699"/>
    <w:rsid w:val="0067530F"/>
    <w:rsid w:val="00677311"/>
    <w:rsid w:val="00677DB3"/>
    <w:rsid w:val="00681034"/>
    <w:rsid w:val="00681DF7"/>
    <w:rsid w:val="006836D0"/>
    <w:rsid w:val="006839BC"/>
    <w:rsid w:val="006839FB"/>
    <w:rsid w:val="00684008"/>
    <w:rsid w:val="00685D1A"/>
    <w:rsid w:val="00686F3C"/>
    <w:rsid w:val="00690679"/>
    <w:rsid w:val="006909DC"/>
    <w:rsid w:val="006913BF"/>
    <w:rsid w:val="00692D40"/>
    <w:rsid w:val="00693E24"/>
    <w:rsid w:val="00693E38"/>
    <w:rsid w:val="006959C4"/>
    <w:rsid w:val="00695D07"/>
    <w:rsid w:val="00696E56"/>
    <w:rsid w:val="00697CE0"/>
    <w:rsid w:val="006A08F9"/>
    <w:rsid w:val="006A2F2D"/>
    <w:rsid w:val="006A33D3"/>
    <w:rsid w:val="006A3D17"/>
    <w:rsid w:val="006A5459"/>
    <w:rsid w:val="006A5783"/>
    <w:rsid w:val="006A6149"/>
    <w:rsid w:val="006A71C1"/>
    <w:rsid w:val="006A7CA2"/>
    <w:rsid w:val="006B23F7"/>
    <w:rsid w:val="006B3916"/>
    <w:rsid w:val="006B4223"/>
    <w:rsid w:val="006B5A44"/>
    <w:rsid w:val="006C068C"/>
    <w:rsid w:val="006C09DA"/>
    <w:rsid w:val="006C1402"/>
    <w:rsid w:val="006C244A"/>
    <w:rsid w:val="006C560A"/>
    <w:rsid w:val="006C64CF"/>
    <w:rsid w:val="006C6627"/>
    <w:rsid w:val="006D5151"/>
    <w:rsid w:val="006D528D"/>
    <w:rsid w:val="006D68A5"/>
    <w:rsid w:val="006D749E"/>
    <w:rsid w:val="006E09FE"/>
    <w:rsid w:val="006E23D7"/>
    <w:rsid w:val="006E433E"/>
    <w:rsid w:val="006E47CC"/>
    <w:rsid w:val="006E52F7"/>
    <w:rsid w:val="006E6E08"/>
    <w:rsid w:val="006F1759"/>
    <w:rsid w:val="006F3F1A"/>
    <w:rsid w:val="006F47E4"/>
    <w:rsid w:val="006F5336"/>
    <w:rsid w:val="006F5F78"/>
    <w:rsid w:val="007026A5"/>
    <w:rsid w:val="00702C66"/>
    <w:rsid w:val="00703777"/>
    <w:rsid w:val="00705BAC"/>
    <w:rsid w:val="00705BF0"/>
    <w:rsid w:val="0070660F"/>
    <w:rsid w:val="007113E7"/>
    <w:rsid w:val="00712069"/>
    <w:rsid w:val="0071297A"/>
    <w:rsid w:val="00713BB7"/>
    <w:rsid w:val="00714DEF"/>
    <w:rsid w:val="00716D91"/>
    <w:rsid w:val="00716EB2"/>
    <w:rsid w:val="00717895"/>
    <w:rsid w:val="00717E30"/>
    <w:rsid w:val="00720D8E"/>
    <w:rsid w:val="007235BE"/>
    <w:rsid w:val="00724147"/>
    <w:rsid w:val="00724B2F"/>
    <w:rsid w:val="00724FBB"/>
    <w:rsid w:val="007304CC"/>
    <w:rsid w:val="007309B1"/>
    <w:rsid w:val="007314EB"/>
    <w:rsid w:val="00731D9E"/>
    <w:rsid w:val="007334E9"/>
    <w:rsid w:val="00735145"/>
    <w:rsid w:val="00735D06"/>
    <w:rsid w:val="00735F25"/>
    <w:rsid w:val="0073650E"/>
    <w:rsid w:val="00736DB7"/>
    <w:rsid w:val="00737E82"/>
    <w:rsid w:val="00740C4F"/>
    <w:rsid w:val="00741187"/>
    <w:rsid w:val="00742EA9"/>
    <w:rsid w:val="00743232"/>
    <w:rsid w:val="00743A40"/>
    <w:rsid w:val="0074460C"/>
    <w:rsid w:val="007462CF"/>
    <w:rsid w:val="00747441"/>
    <w:rsid w:val="0075399C"/>
    <w:rsid w:val="00754790"/>
    <w:rsid w:val="00754812"/>
    <w:rsid w:val="007558B6"/>
    <w:rsid w:val="00756436"/>
    <w:rsid w:val="007572E1"/>
    <w:rsid w:val="00760384"/>
    <w:rsid w:val="007605EB"/>
    <w:rsid w:val="00760D9D"/>
    <w:rsid w:val="007626E1"/>
    <w:rsid w:val="00762E7A"/>
    <w:rsid w:val="00763200"/>
    <w:rsid w:val="007636DB"/>
    <w:rsid w:val="007636F3"/>
    <w:rsid w:val="00763943"/>
    <w:rsid w:val="00763DA3"/>
    <w:rsid w:val="00766B1F"/>
    <w:rsid w:val="007703D5"/>
    <w:rsid w:val="00770F04"/>
    <w:rsid w:val="00771718"/>
    <w:rsid w:val="00774AC6"/>
    <w:rsid w:val="00774D61"/>
    <w:rsid w:val="00775CB6"/>
    <w:rsid w:val="00776F0F"/>
    <w:rsid w:val="00777D92"/>
    <w:rsid w:val="00780331"/>
    <w:rsid w:val="0078284C"/>
    <w:rsid w:val="007850FF"/>
    <w:rsid w:val="00785A17"/>
    <w:rsid w:val="00785D7D"/>
    <w:rsid w:val="00786143"/>
    <w:rsid w:val="0078620B"/>
    <w:rsid w:val="00790328"/>
    <w:rsid w:val="00791831"/>
    <w:rsid w:val="00792E0C"/>
    <w:rsid w:val="007946CD"/>
    <w:rsid w:val="00795021"/>
    <w:rsid w:val="007954A4"/>
    <w:rsid w:val="00795752"/>
    <w:rsid w:val="0079652A"/>
    <w:rsid w:val="007965EB"/>
    <w:rsid w:val="00797173"/>
    <w:rsid w:val="00797810"/>
    <w:rsid w:val="00797ACE"/>
    <w:rsid w:val="007A166B"/>
    <w:rsid w:val="007A401B"/>
    <w:rsid w:val="007A5B16"/>
    <w:rsid w:val="007A5C05"/>
    <w:rsid w:val="007A713F"/>
    <w:rsid w:val="007A7B31"/>
    <w:rsid w:val="007A7FFC"/>
    <w:rsid w:val="007B06DA"/>
    <w:rsid w:val="007B0F2E"/>
    <w:rsid w:val="007B2217"/>
    <w:rsid w:val="007B2F66"/>
    <w:rsid w:val="007B300C"/>
    <w:rsid w:val="007B5729"/>
    <w:rsid w:val="007B59DC"/>
    <w:rsid w:val="007B5CD5"/>
    <w:rsid w:val="007B5D81"/>
    <w:rsid w:val="007B64A7"/>
    <w:rsid w:val="007B7186"/>
    <w:rsid w:val="007B7AEF"/>
    <w:rsid w:val="007C0607"/>
    <w:rsid w:val="007C2835"/>
    <w:rsid w:val="007C32BE"/>
    <w:rsid w:val="007C3D8F"/>
    <w:rsid w:val="007C3F85"/>
    <w:rsid w:val="007C51EF"/>
    <w:rsid w:val="007C536E"/>
    <w:rsid w:val="007C5C95"/>
    <w:rsid w:val="007C62B3"/>
    <w:rsid w:val="007C69BC"/>
    <w:rsid w:val="007C7FE7"/>
    <w:rsid w:val="007D3DAC"/>
    <w:rsid w:val="007D43C2"/>
    <w:rsid w:val="007D667D"/>
    <w:rsid w:val="007D6A05"/>
    <w:rsid w:val="007E0A59"/>
    <w:rsid w:val="007E2B0C"/>
    <w:rsid w:val="007E49B4"/>
    <w:rsid w:val="007E54FF"/>
    <w:rsid w:val="007E63D9"/>
    <w:rsid w:val="007E75D4"/>
    <w:rsid w:val="007F060F"/>
    <w:rsid w:val="007F1569"/>
    <w:rsid w:val="007F1D05"/>
    <w:rsid w:val="007F21BE"/>
    <w:rsid w:val="007F4023"/>
    <w:rsid w:val="007F4291"/>
    <w:rsid w:val="007F6239"/>
    <w:rsid w:val="007F7546"/>
    <w:rsid w:val="008013C1"/>
    <w:rsid w:val="008014D6"/>
    <w:rsid w:val="00803BEA"/>
    <w:rsid w:val="008078AC"/>
    <w:rsid w:val="00810285"/>
    <w:rsid w:val="00811873"/>
    <w:rsid w:val="00813B87"/>
    <w:rsid w:val="00816CE8"/>
    <w:rsid w:val="00817549"/>
    <w:rsid w:val="00817C2B"/>
    <w:rsid w:val="00820B9D"/>
    <w:rsid w:val="00820EF8"/>
    <w:rsid w:val="00823F4B"/>
    <w:rsid w:val="00823FD3"/>
    <w:rsid w:val="008252DF"/>
    <w:rsid w:val="008269AA"/>
    <w:rsid w:val="0082750A"/>
    <w:rsid w:val="00827D8B"/>
    <w:rsid w:val="0083092A"/>
    <w:rsid w:val="008316FB"/>
    <w:rsid w:val="00835272"/>
    <w:rsid w:val="008433B1"/>
    <w:rsid w:val="00844682"/>
    <w:rsid w:val="008454D3"/>
    <w:rsid w:val="00845D52"/>
    <w:rsid w:val="0084618F"/>
    <w:rsid w:val="008465AD"/>
    <w:rsid w:val="008479BB"/>
    <w:rsid w:val="0085219F"/>
    <w:rsid w:val="00852D64"/>
    <w:rsid w:val="0085468A"/>
    <w:rsid w:val="00856ABB"/>
    <w:rsid w:val="008630F4"/>
    <w:rsid w:val="0086409D"/>
    <w:rsid w:val="008666BA"/>
    <w:rsid w:val="00866C66"/>
    <w:rsid w:val="008706B8"/>
    <w:rsid w:val="00870D39"/>
    <w:rsid w:val="0087212F"/>
    <w:rsid w:val="00874B61"/>
    <w:rsid w:val="008762A8"/>
    <w:rsid w:val="00877311"/>
    <w:rsid w:val="008818C0"/>
    <w:rsid w:val="00881F42"/>
    <w:rsid w:val="0088462D"/>
    <w:rsid w:val="00885498"/>
    <w:rsid w:val="00887559"/>
    <w:rsid w:val="00887733"/>
    <w:rsid w:val="00887765"/>
    <w:rsid w:val="0088786E"/>
    <w:rsid w:val="00887CC4"/>
    <w:rsid w:val="00893DE7"/>
    <w:rsid w:val="00893E69"/>
    <w:rsid w:val="00893F62"/>
    <w:rsid w:val="008971BA"/>
    <w:rsid w:val="008972A5"/>
    <w:rsid w:val="00897AEF"/>
    <w:rsid w:val="008A06C5"/>
    <w:rsid w:val="008A12E0"/>
    <w:rsid w:val="008A139A"/>
    <w:rsid w:val="008A3410"/>
    <w:rsid w:val="008A42E7"/>
    <w:rsid w:val="008A4347"/>
    <w:rsid w:val="008A6613"/>
    <w:rsid w:val="008B0832"/>
    <w:rsid w:val="008B4521"/>
    <w:rsid w:val="008B5E57"/>
    <w:rsid w:val="008C315C"/>
    <w:rsid w:val="008C3304"/>
    <w:rsid w:val="008C5519"/>
    <w:rsid w:val="008C6A4F"/>
    <w:rsid w:val="008D00C2"/>
    <w:rsid w:val="008D0F3E"/>
    <w:rsid w:val="008D1237"/>
    <w:rsid w:val="008D36CE"/>
    <w:rsid w:val="008D377B"/>
    <w:rsid w:val="008D37CC"/>
    <w:rsid w:val="008D3CAC"/>
    <w:rsid w:val="008D5CB3"/>
    <w:rsid w:val="008D5DB0"/>
    <w:rsid w:val="008D66DC"/>
    <w:rsid w:val="008D75DE"/>
    <w:rsid w:val="008D7DB2"/>
    <w:rsid w:val="008E0B67"/>
    <w:rsid w:val="008E2372"/>
    <w:rsid w:val="008E5D89"/>
    <w:rsid w:val="008E6D7A"/>
    <w:rsid w:val="008F1969"/>
    <w:rsid w:val="008F34B8"/>
    <w:rsid w:val="008F6C0A"/>
    <w:rsid w:val="008F7776"/>
    <w:rsid w:val="0090144C"/>
    <w:rsid w:val="00901A0E"/>
    <w:rsid w:val="00902D54"/>
    <w:rsid w:val="009041B3"/>
    <w:rsid w:val="0090511B"/>
    <w:rsid w:val="00905591"/>
    <w:rsid w:val="00906A41"/>
    <w:rsid w:val="009071A8"/>
    <w:rsid w:val="00910582"/>
    <w:rsid w:val="0091160F"/>
    <w:rsid w:val="00920DB9"/>
    <w:rsid w:val="00921CE9"/>
    <w:rsid w:val="009230DC"/>
    <w:rsid w:val="00923259"/>
    <w:rsid w:val="0092489B"/>
    <w:rsid w:val="009313C7"/>
    <w:rsid w:val="00931754"/>
    <w:rsid w:val="009325F8"/>
    <w:rsid w:val="00932BD1"/>
    <w:rsid w:val="00932D5A"/>
    <w:rsid w:val="00933032"/>
    <w:rsid w:val="009333A7"/>
    <w:rsid w:val="0093592F"/>
    <w:rsid w:val="00935FEC"/>
    <w:rsid w:val="00941D2B"/>
    <w:rsid w:val="00942CDB"/>
    <w:rsid w:val="00944227"/>
    <w:rsid w:val="00945B20"/>
    <w:rsid w:val="00945FBC"/>
    <w:rsid w:val="009477F4"/>
    <w:rsid w:val="009541E7"/>
    <w:rsid w:val="0095498E"/>
    <w:rsid w:val="00955EC0"/>
    <w:rsid w:val="009562F1"/>
    <w:rsid w:val="009563EF"/>
    <w:rsid w:val="00960564"/>
    <w:rsid w:val="00961291"/>
    <w:rsid w:val="00963930"/>
    <w:rsid w:val="00964181"/>
    <w:rsid w:val="00964507"/>
    <w:rsid w:val="009650CC"/>
    <w:rsid w:val="00965323"/>
    <w:rsid w:val="00966765"/>
    <w:rsid w:val="00967C79"/>
    <w:rsid w:val="009736D6"/>
    <w:rsid w:val="00974319"/>
    <w:rsid w:val="009749AE"/>
    <w:rsid w:val="009763BB"/>
    <w:rsid w:val="00981008"/>
    <w:rsid w:val="00983349"/>
    <w:rsid w:val="00992A7D"/>
    <w:rsid w:val="009979D4"/>
    <w:rsid w:val="00997EE0"/>
    <w:rsid w:val="009A1452"/>
    <w:rsid w:val="009A2541"/>
    <w:rsid w:val="009A2DA9"/>
    <w:rsid w:val="009A468A"/>
    <w:rsid w:val="009B208B"/>
    <w:rsid w:val="009B37B6"/>
    <w:rsid w:val="009B39A4"/>
    <w:rsid w:val="009B4BB8"/>
    <w:rsid w:val="009B5168"/>
    <w:rsid w:val="009B7429"/>
    <w:rsid w:val="009C0A77"/>
    <w:rsid w:val="009C0C1B"/>
    <w:rsid w:val="009C0C63"/>
    <w:rsid w:val="009C38C3"/>
    <w:rsid w:val="009C548D"/>
    <w:rsid w:val="009C679F"/>
    <w:rsid w:val="009D01CC"/>
    <w:rsid w:val="009D059D"/>
    <w:rsid w:val="009D0AA3"/>
    <w:rsid w:val="009D1036"/>
    <w:rsid w:val="009D27A2"/>
    <w:rsid w:val="009D3683"/>
    <w:rsid w:val="009D5FDD"/>
    <w:rsid w:val="009D6207"/>
    <w:rsid w:val="009D6BB0"/>
    <w:rsid w:val="009E1B60"/>
    <w:rsid w:val="009E2AA9"/>
    <w:rsid w:val="009E5182"/>
    <w:rsid w:val="009E6F7B"/>
    <w:rsid w:val="009E7B1B"/>
    <w:rsid w:val="009F0831"/>
    <w:rsid w:val="009F0A5C"/>
    <w:rsid w:val="009F516C"/>
    <w:rsid w:val="00A00307"/>
    <w:rsid w:val="00A00832"/>
    <w:rsid w:val="00A035BF"/>
    <w:rsid w:val="00A03FDD"/>
    <w:rsid w:val="00A07DC6"/>
    <w:rsid w:val="00A117E8"/>
    <w:rsid w:val="00A146A0"/>
    <w:rsid w:val="00A16259"/>
    <w:rsid w:val="00A204FB"/>
    <w:rsid w:val="00A23639"/>
    <w:rsid w:val="00A24371"/>
    <w:rsid w:val="00A245B2"/>
    <w:rsid w:val="00A26D4F"/>
    <w:rsid w:val="00A3261E"/>
    <w:rsid w:val="00A35505"/>
    <w:rsid w:val="00A401CE"/>
    <w:rsid w:val="00A4095A"/>
    <w:rsid w:val="00A41567"/>
    <w:rsid w:val="00A41FCB"/>
    <w:rsid w:val="00A44424"/>
    <w:rsid w:val="00A45395"/>
    <w:rsid w:val="00A45762"/>
    <w:rsid w:val="00A47395"/>
    <w:rsid w:val="00A50E18"/>
    <w:rsid w:val="00A56584"/>
    <w:rsid w:val="00A6078F"/>
    <w:rsid w:val="00A61D07"/>
    <w:rsid w:val="00A61E12"/>
    <w:rsid w:val="00A62E06"/>
    <w:rsid w:val="00A64A54"/>
    <w:rsid w:val="00A6675C"/>
    <w:rsid w:val="00A675E8"/>
    <w:rsid w:val="00A70714"/>
    <w:rsid w:val="00A71A98"/>
    <w:rsid w:val="00A72678"/>
    <w:rsid w:val="00A73DF0"/>
    <w:rsid w:val="00A758C0"/>
    <w:rsid w:val="00A8029C"/>
    <w:rsid w:val="00A80771"/>
    <w:rsid w:val="00A80843"/>
    <w:rsid w:val="00A82FD5"/>
    <w:rsid w:val="00A8388E"/>
    <w:rsid w:val="00A847BA"/>
    <w:rsid w:val="00A91872"/>
    <w:rsid w:val="00A928BF"/>
    <w:rsid w:val="00A92E29"/>
    <w:rsid w:val="00A95305"/>
    <w:rsid w:val="00A977A3"/>
    <w:rsid w:val="00A9780D"/>
    <w:rsid w:val="00AA1B4C"/>
    <w:rsid w:val="00AA28BE"/>
    <w:rsid w:val="00AA3D64"/>
    <w:rsid w:val="00AB018E"/>
    <w:rsid w:val="00AB0888"/>
    <w:rsid w:val="00AB0BD4"/>
    <w:rsid w:val="00AB7DC6"/>
    <w:rsid w:val="00AC1FC3"/>
    <w:rsid w:val="00AC2395"/>
    <w:rsid w:val="00AC59A9"/>
    <w:rsid w:val="00AC72A1"/>
    <w:rsid w:val="00AC7C11"/>
    <w:rsid w:val="00AD23B7"/>
    <w:rsid w:val="00AD4381"/>
    <w:rsid w:val="00AD63BC"/>
    <w:rsid w:val="00AD7D26"/>
    <w:rsid w:val="00AE045B"/>
    <w:rsid w:val="00AE13A5"/>
    <w:rsid w:val="00AE29C2"/>
    <w:rsid w:val="00AE322F"/>
    <w:rsid w:val="00AE4612"/>
    <w:rsid w:val="00AE5AB8"/>
    <w:rsid w:val="00AE5D9C"/>
    <w:rsid w:val="00AE77D4"/>
    <w:rsid w:val="00AF11CF"/>
    <w:rsid w:val="00AF2066"/>
    <w:rsid w:val="00AF291D"/>
    <w:rsid w:val="00AF4D10"/>
    <w:rsid w:val="00AF5532"/>
    <w:rsid w:val="00AF5744"/>
    <w:rsid w:val="00AF6064"/>
    <w:rsid w:val="00AF6A73"/>
    <w:rsid w:val="00AF7052"/>
    <w:rsid w:val="00B02A36"/>
    <w:rsid w:val="00B04B0E"/>
    <w:rsid w:val="00B053D9"/>
    <w:rsid w:val="00B05988"/>
    <w:rsid w:val="00B06774"/>
    <w:rsid w:val="00B0731E"/>
    <w:rsid w:val="00B07D36"/>
    <w:rsid w:val="00B10C35"/>
    <w:rsid w:val="00B118B8"/>
    <w:rsid w:val="00B13A6C"/>
    <w:rsid w:val="00B157D8"/>
    <w:rsid w:val="00B16DD1"/>
    <w:rsid w:val="00B20AE7"/>
    <w:rsid w:val="00B213F7"/>
    <w:rsid w:val="00B216ED"/>
    <w:rsid w:val="00B22C1B"/>
    <w:rsid w:val="00B23D4B"/>
    <w:rsid w:val="00B24F88"/>
    <w:rsid w:val="00B25B48"/>
    <w:rsid w:val="00B2784D"/>
    <w:rsid w:val="00B359F7"/>
    <w:rsid w:val="00B363BE"/>
    <w:rsid w:val="00B37D79"/>
    <w:rsid w:val="00B40004"/>
    <w:rsid w:val="00B406A9"/>
    <w:rsid w:val="00B4362B"/>
    <w:rsid w:val="00B44007"/>
    <w:rsid w:val="00B4481F"/>
    <w:rsid w:val="00B45351"/>
    <w:rsid w:val="00B45EAC"/>
    <w:rsid w:val="00B4686B"/>
    <w:rsid w:val="00B46BC2"/>
    <w:rsid w:val="00B47561"/>
    <w:rsid w:val="00B55DA8"/>
    <w:rsid w:val="00B56745"/>
    <w:rsid w:val="00B579AD"/>
    <w:rsid w:val="00B57C65"/>
    <w:rsid w:val="00B60AF1"/>
    <w:rsid w:val="00B62265"/>
    <w:rsid w:val="00B62312"/>
    <w:rsid w:val="00B626F0"/>
    <w:rsid w:val="00B633BA"/>
    <w:rsid w:val="00B63899"/>
    <w:rsid w:val="00B63A7A"/>
    <w:rsid w:val="00B6479C"/>
    <w:rsid w:val="00B658F8"/>
    <w:rsid w:val="00B66849"/>
    <w:rsid w:val="00B66CCD"/>
    <w:rsid w:val="00B66F32"/>
    <w:rsid w:val="00B67468"/>
    <w:rsid w:val="00B677AC"/>
    <w:rsid w:val="00B70129"/>
    <w:rsid w:val="00B7557E"/>
    <w:rsid w:val="00B7668A"/>
    <w:rsid w:val="00B76FA4"/>
    <w:rsid w:val="00B82CD6"/>
    <w:rsid w:val="00B85B89"/>
    <w:rsid w:val="00B868B3"/>
    <w:rsid w:val="00B94E18"/>
    <w:rsid w:val="00B951AB"/>
    <w:rsid w:val="00B956FA"/>
    <w:rsid w:val="00B9603F"/>
    <w:rsid w:val="00BA05F6"/>
    <w:rsid w:val="00BA245C"/>
    <w:rsid w:val="00BA3C7D"/>
    <w:rsid w:val="00BA5897"/>
    <w:rsid w:val="00BA6403"/>
    <w:rsid w:val="00BA7096"/>
    <w:rsid w:val="00BA725D"/>
    <w:rsid w:val="00BB04BF"/>
    <w:rsid w:val="00BB10B2"/>
    <w:rsid w:val="00BB115F"/>
    <w:rsid w:val="00BB18E5"/>
    <w:rsid w:val="00BB503E"/>
    <w:rsid w:val="00BB5516"/>
    <w:rsid w:val="00BB5686"/>
    <w:rsid w:val="00BC1765"/>
    <w:rsid w:val="00BC1A26"/>
    <w:rsid w:val="00BC7C03"/>
    <w:rsid w:val="00BD000C"/>
    <w:rsid w:val="00BD1C4A"/>
    <w:rsid w:val="00BD3949"/>
    <w:rsid w:val="00BD3CB9"/>
    <w:rsid w:val="00BD4D7C"/>
    <w:rsid w:val="00BD5354"/>
    <w:rsid w:val="00BD6999"/>
    <w:rsid w:val="00BD6D69"/>
    <w:rsid w:val="00BE2D49"/>
    <w:rsid w:val="00BE3BE0"/>
    <w:rsid w:val="00BE47D8"/>
    <w:rsid w:val="00BE4970"/>
    <w:rsid w:val="00BE5FCC"/>
    <w:rsid w:val="00BE7319"/>
    <w:rsid w:val="00BE792D"/>
    <w:rsid w:val="00BF17C7"/>
    <w:rsid w:val="00BF18E5"/>
    <w:rsid w:val="00BF1E08"/>
    <w:rsid w:val="00BF2D18"/>
    <w:rsid w:val="00BF4362"/>
    <w:rsid w:val="00BF77E7"/>
    <w:rsid w:val="00C0026F"/>
    <w:rsid w:val="00C0233C"/>
    <w:rsid w:val="00C02607"/>
    <w:rsid w:val="00C05334"/>
    <w:rsid w:val="00C053F9"/>
    <w:rsid w:val="00C06F84"/>
    <w:rsid w:val="00C07414"/>
    <w:rsid w:val="00C07A01"/>
    <w:rsid w:val="00C1137B"/>
    <w:rsid w:val="00C11A60"/>
    <w:rsid w:val="00C13B82"/>
    <w:rsid w:val="00C22E93"/>
    <w:rsid w:val="00C24B02"/>
    <w:rsid w:val="00C3044F"/>
    <w:rsid w:val="00C307D4"/>
    <w:rsid w:val="00C31883"/>
    <w:rsid w:val="00C32B36"/>
    <w:rsid w:val="00C335BF"/>
    <w:rsid w:val="00C37194"/>
    <w:rsid w:val="00C400CD"/>
    <w:rsid w:val="00C42139"/>
    <w:rsid w:val="00C4232B"/>
    <w:rsid w:val="00C437CD"/>
    <w:rsid w:val="00C4519B"/>
    <w:rsid w:val="00C46765"/>
    <w:rsid w:val="00C51A3B"/>
    <w:rsid w:val="00C51BCE"/>
    <w:rsid w:val="00C523E5"/>
    <w:rsid w:val="00C54672"/>
    <w:rsid w:val="00C569B5"/>
    <w:rsid w:val="00C614DC"/>
    <w:rsid w:val="00C64570"/>
    <w:rsid w:val="00C67072"/>
    <w:rsid w:val="00C70324"/>
    <w:rsid w:val="00C741F1"/>
    <w:rsid w:val="00C74534"/>
    <w:rsid w:val="00C75B5B"/>
    <w:rsid w:val="00C770AD"/>
    <w:rsid w:val="00C80728"/>
    <w:rsid w:val="00C81D2C"/>
    <w:rsid w:val="00C838C6"/>
    <w:rsid w:val="00C86033"/>
    <w:rsid w:val="00C87535"/>
    <w:rsid w:val="00C90405"/>
    <w:rsid w:val="00C9111C"/>
    <w:rsid w:val="00C91761"/>
    <w:rsid w:val="00C95923"/>
    <w:rsid w:val="00C95A6E"/>
    <w:rsid w:val="00C95FA8"/>
    <w:rsid w:val="00CA09C3"/>
    <w:rsid w:val="00CA1EF1"/>
    <w:rsid w:val="00CA3D80"/>
    <w:rsid w:val="00CA5A49"/>
    <w:rsid w:val="00CA5B71"/>
    <w:rsid w:val="00CA7D97"/>
    <w:rsid w:val="00CB03A7"/>
    <w:rsid w:val="00CB0C5C"/>
    <w:rsid w:val="00CB2026"/>
    <w:rsid w:val="00CB43CD"/>
    <w:rsid w:val="00CB6C0B"/>
    <w:rsid w:val="00CC2327"/>
    <w:rsid w:val="00CC320C"/>
    <w:rsid w:val="00CC3F7B"/>
    <w:rsid w:val="00CC4D19"/>
    <w:rsid w:val="00CC5FCA"/>
    <w:rsid w:val="00CC7076"/>
    <w:rsid w:val="00CD2AEF"/>
    <w:rsid w:val="00CD4215"/>
    <w:rsid w:val="00CD642A"/>
    <w:rsid w:val="00CD6E2A"/>
    <w:rsid w:val="00CD7FD8"/>
    <w:rsid w:val="00CE03FA"/>
    <w:rsid w:val="00CE1957"/>
    <w:rsid w:val="00CE54EF"/>
    <w:rsid w:val="00CE5961"/>
    <w:rsid w:val="00CE73C8"/>
    <w:rsid w:val="00CE7F73"/>
    <w:rsid w:val="00CF0059"/>
    <w:rsid w:val="00CF0369"/>
    <w:rsid w:val="00CF0AAA"/>
    <w:rsid w:val="00CF1EF9"/>
    <w:rsid w:val="00CF2E11"/>
    <w:rsid w:val="00CF4C7B"/>
    <w:rsid w:val="00CF521F"/>
    <w:rsid w:val="00CF5891"/>
    <w:rsid w:val="00CF68A0"/>
    <w:rsid w:val="00CF7260"/>
    <w:rsid w:val="00D01FFF"/>
    <w:rsid w:val="00D03F3C"/>
    <w:rsid w:val="00D04B55"/>
    <w:rsid w:val="00D06B3E"/>
    <w:rsid w:val="00D102BE"/>
    <w:rsid w:val="00D10DA5"/>
    <w:rsid w:val="00D11DE6"/>
    <w:rsid w:val="00D125FD"/>
    <w:rsid w:val="00D1573F"/>
    <w:rsid w:val="00D17AB6"/>
    <w:rsid w:val="00D201F8"/>
    <w:rsid w:val="00D20EA6"/>
    <w:rsid w:val="00D23381"/>
    <w:rsid w:val="00D27D03"/>
    <w:rsid w:val="00D32E7C"/>
    <w:rsid w:val="00D33477"/>
    <w:rsid w:val="00D3412D"/>
    <w:rsid w:val="00D34CB9"/>
    <w:rsid w:val="00D3532D"/>
    <w:rsid w:val="00D364C4"/>
    <w:rsid w:val="00D3669B"/>
    <w:rsid w:val="00D3697E"/>
    <w:rsid w:val="00D43FFA"/>
    <w:rsid w:val="00D4499D"/>
    <w:rsid w:val="00D47283"/>
    <w:rsid w:val="00D47CD4"/>
    <w:rsid w:val="00D51BEC"/>
    <w:rsid w:val="00D52310"/>
    <w:rsid w:val="00D53283"/>
    <w:rsid w:val="00D54741"/>
    <w:rsid w:val="00D54F61"/>
    <w:rsid w:val="00D55D23"/>
    <w:rsid w:val="00D575FB"/>
    <w:rsid w:val="00D64297"/>
    <w:rsid w:val="00D66FB9"/>
    <w:rsid w:val="00D6755D"/>
    <w:rsid w:val="00D74B05"/>
    <w:rsid w:val="00D8046B"/>
    <w:rsid w:val="00D80896"/>
    <w:rsid w:val="00D820CC"/>
    <w:rsid w:val="00D82631"/>
    <w:rsid w:val="00D83C1F"/>
    <w:rsid w:val="00D843B3"/>
    <w:rsid w:val="00D84903"/>
    <w:rsid w:val="00D85B5C"/>
    <w:rsid w:val="00D86A23"/>
    <w:rsid w:val="00D86E24"/>
    <w:rsid w:val="00D87E7F"/>
    <w:rsid w:val="00D90330"/>
    <w:rsid w:val="00D913DE"/>
    <w:rsid w:val="00D94B37"/>
    <w:rsid w:val="00D96CA5"/>
    <w:rsid w:val="00DA17A7"/>
    <w:rsid w:val="00DA19FB"/>
    <w:rsid w:val="00DA1A71"/>
    <w:rsid w:val="00DA2096"/>
    <w:rsid w:val="00DA7429"/>
    <w:rsid w:val="00DA7921"/>
    <w:rsid w:val="00DB03CA"/>
    <w:rsid w:val="00DB1284"/>
    <w:rsid w:val="00DB5114"/>
    <w:rsid w:val="00DC0799"/>
    <w:rsid w:val="00DC1E58"/>
    <w:rsid w:val="00DC3B32"/>
    <w:rsid w:val="00DC4BC5"/>
    <w:rsid w:val="00DC5D82"/>
    <w:rsid w:val="00DC62B9"/>
    <w:rsid w:val="00DC6AC0"/>
    <w:rsid w:val="00DD0369"/>
    <w:rsid w:val="00DD2BBE"/>
    <w:rsid w:val="00DD608A"/>
    <w:rsid w:val="00DD66B7"/>
    <w:rsid w:val="00DD722C"/>
    <w:rsid w:val="00DE41AB"/>
    <w:rsid w:val="00DE61C5"/>
    <w:rsid w:val="00DE620F"/>
    <w:rsid w:val="00DE7FEF"/>
    <w:rsid w:val="00DF0174"/>
    <w:rsid w:val="00DF0D01"/>
    <w:rsid w:val="00DF13A0"/>
    <w:rsid w:val="00DF1876"/>
    <w:rsid w:val="00DF2948"/>
    <w:rsid w:val="00DF3E96"/>
    <w:rsid w:val="00DF6EEF"/>
    <w:rsid w:val="00DF7A74"/>
    <w:rsid w:val="00E01DE9"/>
    <w:rsid w:val="00E03186"/>
    <w:rsid w:val="00E043E5"/>
    <w:rsid w:val="00E06CDD"/>
    <w:rsid w:val="00E1015F"/>
    <w:rsid w:val="00E12401"/>
    <w:rsid w:val="00E15AA2"/>
    <w:rsid w:val="00E23DF2"/>
    <w:rsid w:val="00E24C38"/>
    <w:rsid w:val="00E258C8"/>
    <w:rsid w:val="00E27679"/>
    <w:rsid w:val="00E31B4F"/>
    <w:rsid w:val="00E331C1"/>
    <w:rsid w:val="00E33455"/>
    <w:rsid w:val="00E359BE"/>
    <w:rsid w:val="00E35F44"/>
    <w:rsid w:val="00E36825"/>
    <w:rsid w:val="00E408B7"/>
    <w:rsid w:val="00E43C90"/>
    <w:rsid w:val="00E461B8"/>
    <w:rsid w:val="00E50523"/>
    <w:rsid w:val="00E51B86"/>
    <w:rsid w:val="00E51DCE"/>
    <w:rsid w:val="00E540B1"/>
    <w:rsid w:val="00E571F1"/>
    <w:rsid w:val="00E57402"/>
    <w:rsid w:val="00E6045C"/>
    <w:rsid w:val="00E632B4"/>
    <w:rsid w:val="00E63E38"/>
    <w:rsid w:val="00E64AA9"/>
    <w:rsid w:val="00E66F13"/>
    <w:rsid w:val="00E67EFB"/>
    <w:rsid w:val="00E705E9"/>
    <w:rsid w:val="00E7141E"/>
    <w:rsid w:val="00E714BB"/>
    <w:rsid w:val="00E72E8F"/>
    <w:rsid w:val="00E74007"/>
    <w:rsid w:val="00E74D99"/>
    <w:rsid w:val="00E7527F"/>
    <w:rsid w:val="00E75B8B"/>
    <w:rsid w:val="00E763C5"/>
    <w:rsid w:val="00E83845"/>
    <w:rsid w:val="00E84AA7"/>
    <w:rsid w:val="00E858FE"/>
    <w:rsid w:val="00E864A2"/>
    <w:rsid w:val="00E87117"/>
    <w:rsid w:val="00E873FA"/>
    <w:rsid w:val="00E87947"/>
    <w:rsid w:val="00E87AAE"/>
    <w:rsid w:val="00E9049B"/>
    <w:rsid w:val="00E9075D"/>
    <w:rsid w:val="00E93C95"/>
    <w:rsid w:val="00E96608"/>
    <w:rsid w:val="00EA0729"/>
    <w:rsid w:val="00EA0849"/>
    <w:rsid w:val="00EA283C"/>
    <w:rsid w:val="00EA42A3"/>
    <w:rsid w:val="00EA4DB9"/>
    <w:rsid w:val="00EA7AA8"/>
    <w:rsid w:val="00EB1768"/>
    <w:rsid w:val="00EB1832"/>
    <w:rsid w:val="00EB252A"/>
    <w:rsid w:val="00EB320E"/>
    <w:rsid w:val="00EC4B28"/>
    <w:rsid w:val="00EC61AE"/>
    <w:rsid w:val="00EC76C0"/>
    <w:rsid w:val="00ED01F8"/>
    <w:rsid w:val="00ED1FB4"/>
    <w:rsid w:val="00ED4AE6"/>
    <w:rsid w:val="00ED521E"/>
    <w:rsid w:val="00ED7011"/>
    <w:rsid w:val="00EE0E8E"/>
    <w:rsid w:val="00EE293C"/>
    <w:rsid w:val="00EE32E3"/>
    <w:rsid w:val="00EE42FD"/>
    <w:rsid w:val="00EE68C0"/>
    <w:rsid w:val="00EE7EC2"/>
    <w:rsid w:val="00EF0370"/>
    <w:rsid w:val="00EF159E"/>
    <w:rsid w:val="00EF34C6"/>
    <w:rsid w:val="00EF461E"/>
    <w:rsid w:val="00F03666"/>
    <w:rsid w:val="00F0371E"/>
    <w:rsid w:val="00F065A4"/>
    <w:rsid w:val="00F067B4"/>
    <w:rsid w:val="00F06CDD"/>
    <w:rsid w:val="00F06CF3"/>
    <w:rsid w:val="00F0790E"/>
    <w:rsid w:val="00F10260"/>
    <w:rsid w:val="00F11799"/>
    <w:rsid w:val="00F138F7"/>
    <w:rsid w:val="00F13DFD"/>
    <w:rsid w:val="00F1563A"/>
    <w:rsid w:val="00F15D8B"/>
    <w:rsid w:val="00F20AD3"/>
    <w:rsid w:val="00F20E89"/>
    <w:rsid w:val="00F214D8"/>
    <w:rsid w:val="00F215AC"/>
    <w:rsid w:val="00F22BC8"/>
    <w:rsid w:val="00F22E92"/>
    <w:rsid w:val="00F26BB0"/>
    <w:rsid w:val="00F272F1"/>
    <w:rsid w:val="00F33035"/>
    <w:rsid w:val="00F34E7A"/>
    <w:rsid w:val="00F34EB0"/>
    <w:rsid w:val="00F376DA"/>
    <w:rsid w:val="00F37F2D"/>
    <w:rsid w:val="00F40648"/>
    <w:rsid w:val="00F407F6"/>
    <w:rsid w:val="00F44905"/>
    <w:rsid w:val="00F44C72"/>
    <w:rsid w:val="00F47911"/>
    <w:rsid w:val="00F47F6A"/>
    <w:rsid w:val="00F5047D"/>
    <w:rsid w:val="00F50884"/>
    <w:rsid w:val="00F50D5D"/>
    <w:rsid w:val="00F53723"/>
    <w:rsid w:val="00F55D0C"/>
    <w:rsid w:val="00F55D7D"/>
    <w:rsid w:val="00F56C11"/>
    <w:rsid w:val="00F6092C"/>
    <w:rsid w:val="00F6160C"/>
    <w:rsid w:val="00F62347"/>
    <w:rsid w:val="00F663CC"/>
    <w:rsid w:val="00F67E5C"/>
    <w:rsid w:val="00F70246"/>
    <w:rsid w:val="00F7030F"/>
    <w:rsid w:val="00F733FF"/>
    <w:rsid w:val="00F73FCD"/>
    <w:rsid w:val="00F77E00"/>
    <w:rsid w:val="00F83F7D"/>
    <w:rsid w:val="00F8574D"/>
    <w:rsid w:val="00F86204"/>
    <w:rsid w:val="00F86824"/>
    <w:rsid w:val="00F90823"/>
    <w:rsid w:val="00F90AA4"/>
    <w:rsid w:val="00F90BE0"/>
    <w:rsid w:val="00F91A99"/>
    <w:rsid w:val="00F93103"/>
    <w:rsid w:val="00F931C2"/>
    <w:rsid w:val="00F9685D"/>
    <w:rsid w:val="00F9729B"/>
    <w:rsid w:val="00FA1653"/>
    <w:rsid w:val="00FA1ECB"/>
    <w:rsid w:val="00FA4053"/>
    <w:rsid w:val="00FA4EF0"/>
    <w:rsid w:val="00FA529A"/>
    <w:rsid w:val="00FA5DF2"/>
    <w:rsid w:val="00FA75F4"/>
    <w:rsid w:val="00FA7D6B"/>
    <w:rsid w:val="00FB1FEB"/>
    <w:rsid w:val="00FB29DB"/>
    <w:rsid w:val="00FB2FBF"/>
    <w:rsid w:val="00FB4D9D"/>
    <w:rsid w:val="00FB6CAB"/>
    <w:rsid w:val="00FB725B"/>
    <w:rsid w:val="00FB7D2B"/>
    <w:rsid w:val="00FC027C"/>
    <w:rsid w:val="00FC1631"/>
    <w:rsid w:val="00FC2120"/>
    <w:rsid w:val="00FC3DB5"/>
    <w:rsid w:val="00FC40CF"/>
    <w:rsid w:val="00FC5024"/>
    <w:rsid w:val="00FC50E8"/>
    <w:rsid w:val="00FD08A6"/>
    <w:rsid w:val="00FD3CC9"/>
    <w:rsid w:val="00FD4E3C"/>
    <w:rsid w:val="00FD7A30"/>
    <w:rsid w:val="00FE44F3"/>
    <w:rsid w:val="00FE44FA"/>
    <w:rsid w:val="00FE7CC9"/>
    <w:rsid w:val="00FE7DBA"/>
    <w:rsid w:val="00FF316D"/>
    <w:rsid w:val="00FF3DA7"/>
    <w:rsid w:val="00FF751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42F"/>
    <w:pPr>
      <w:spacing w:after="120" w:line="276" w:lineRule="auto"/>
      <w:ind w:left="720"/>
    </w:pPr>
    <w:rPr>
      <w:rFonts w:ascii="Arial" w:hAnsi="Arial"/>
      <w:sz w:val="24"/>
      <w:szCs w:val="22"/>
      <w:lang w:val="en-US" w:eastAsia="en-US"/>
    </w:rPr>
  </w:style>
  <w:style w:type="paragraph" w:styleId="Heading1">
    <w:name w:val="heading 1"/>
    <w:basedOn w:val="Normal"/>
    <w:next w:val="Normal"/>
    <w:link w:val="Heading1Char"/>
    <w:uiPriority w:val="9"/>
    <w:qFormat/>
    <w:rsid w:val="00B4362B"/>
    <w:pPr>
      <w:keepNext/>
      <w:numPr>
        <w:numId w:val="1"/>
      </w:numPr>
      <w:shd w:val="pct12" w:color="auto" w:fill="D9D9D9"/>
      <w:spacing w:before="360" w:after="240"/>
      <w:outlineLvl w:val="0"/>
    </w:pPr>
    <w:rPr>
      <w:rFonts w:eastAsia="Times New Roman"/>
      <w:bCs/>
      <w:kern w:val="32"/>
      <w:sz w:val="32"/>
      <w:szCs w:val="32"/>
    </w:rPr>
  </w:style>
  <w:style w:type="paragraph" w:styleId="Heading2">
    <w:name w:val="heading 2"/>
    <w:basedOn w:val="Normal"/>
    <w:next w:val="Normal"/>
    <w:link w:val="Heading2Char"/>
    <w:uiPriority w:val="9"/>
    <w:unhideWhenUsed/>
    <w:qFormat/>
    <w:rsid w:val="00433815"/>
    <w:pPr>
      <w:keepNext/>
      <w:spacing w:before="240" w:after="240"/>
      <w:outlineLvl w:val="1"/>
    </w:pPr>
    <w:rPr>
      <w:rFonts w:eastAsia="Times New Roman"/>
      <w:b/>
      <w:bCs/>
      <w:iCs/>
      <w:szCs w:val="28"/>
    </w:rPr>
  </w:style>
  <w:style w:type="paragraph" w:styleId="Heading3">
    <w:name w:val="heading 3"/>
    <w:basedOn w:val="Normal"/>
    <w:next w:val="Normal"/>
    <w:link w:val="Heading3Char"/>
    <w:qFormat/>
    <w:rsid w:val="00887CC4"/>
    <w:pPr>
      <w:keepNext/>
      <w:spacing w:after="0" w:line="240" w:lineRule="auto"/>
      <w:outlineLvl w:val="2"/>
    </w:pPr>
    <w:rPr>
      <w:rFonts w:ascii="Times New Roman" w:eastAsia="Times New Roman" w:hAnsi="Times New Roman"/>
      <w:sz w:val="28"/>
      <w:szCs w:val="24"/>
    </w:rPr>
  </w:style>
  <w:style w:type="paragraph" w:styleId="Heading4">
    <w:name w:val="heading 4"/>
    <w:basedOn w:val="Normal"/>
    <w:next w:val="Normal"/>
    <w:link w:val="Heading4Char"/>
    <w:qFormat/>
    <w:rsid w:val="00887CC4"/>
    <w:pPr>
      <w:keepNext/>
      <w:autoSpaceDE w:val="0"/>
      <w:autoSpaceDN w:val="0"/>
      <w:spacing w:after="0" w:line="240" w:lineRule="auto"/>
      <w:jc w:val="both"/>
      <w:outlineLvl w:val="3"/>
    </w:pPr>
    <w:rPr>
      <w:rFonts w:ascii="Times New Roman" w:eastAsia="Times New Roman" w:hAnsi="Times New Roman"/>
      <w:szCs w:val="24"/>
    </w:rPr>
  </w:style>
  <w:style w:type="paragraph" w:styleId="Heading9">
    <w:name w:val="heading 9"/>
    <w:basedOn w:val="Normal"/>
    <w:next w:val="Normal"/>
    <w:link w:val="Heading9Char"/>
    <w:uiPriority w:val="9"/>
    <w:unhideWhenUsed/>
    <w:qFormat/>
    <w:rsid w:val="00887CC4"/>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4362B"/>
    <w:rPr>
      <w:rFonts w:ascii="Arial" w:eastAsia="Times New Roman" w:hAnsi="Arial"/>
      <w:bCs/>
      <w:kern w:val="32"/>
      <w:sz w:val="32"/>
      <w:szCs w:val="32"/>
      <w:shd w:val="pct12" w:color="auto" w:fill="D9D9D9"/>
      <w:lang w:val="en-US" w:eastAsia="en-US"/>
    </w:rPr>
  </w:style>
  <w:style w:type="character" w:customStyle="1" w:styleId="Heading2Char">
    <w:name w:val="Heading 2 Char"/>
    <w:link w:val="Heading2"/>
    <w:uiPriority w:val="9"/>
    <w:rsid w:val="00433815"/>
    <w:rPr>
      <w:rFonts w:ascii="Arial" w:eastAsia="Times New Roman" w:hAnsi="Arial" w:cs="Times New Roman"/>
      <w:b/>
      <w:bCs/>
      <w:iCs/>
      <w:sz w:val="24"/>
      <w:szCs w:val="28"/>
    </w:rPr>
  </w:style>
  <w:style w:type="character" w:customStyle="1" w:styleId="Heading3Char">
    <w:name w:val="Heading 3 Char"/>
    <w:link w:val="Heading3"/>
    <w:rsid w:val="00887CC4"/>
    <w:rPr>
      <w:rFonts w:ascii="Times New Roman" w:eastAsia="Times New Roman" w:hAnsi="Times New Roman"/>
      <w:sz w:val="28"/>
      <w:szCs w:val="24"/>
    </w:rPr>
  </w:style>
  <w:style w:type="character" w:customStyle="1" w:styleId="Heading4Char">
    <w:name w:val="Heading 4 Char"/>
    <w:link w:val="Heading4"/>
    <w:rsid w:val="00887CC4"/>
    <w:rPr>
      <w:rFonts w:ascii="Times New Roman" w:eastAsia="Times New Roman" w:hAnsi="Times New Roman"/>
      <w:sz w:val="24"/>
      <w:szCs w:val="24"/>
    </w:rPr>
  </w:style>
  <w:style w:type="character" w:customStyle="1" w:styleId="Heading9Char">
    <w:name w:val="Heading 9 Char"/>
    <w:link w:val="Heading9"/>
    <w:uiPriority w:val="9"/>
    <w:rsid w:val="00887CC4"/>
    <w:rPr>
      <w:rFonts w:ascii="Cambria" w:eastAsia="Times New Roman" w:hAnsi="Cambria" w:cs="Times New Roman"/>
      <w:sz w:val="22"/>
      <w:szCs w:val="22"/>
    </w:rPr>
  </w:style>
  <w:style w:type="paragraph" w:styleId="ListParagraph">
    <w:name w:val="List Paragraph"/>
    <w:basedOn w:val="Normal"/>
    <w:uiPriority w:val="34"/>
    <w:qFormat/>
    <w:rsid w:val="0064767D"/>
    <w:pPr>
      <w:contextualSpacing/>
    </w:pPr>
  </w:style>
  <w:style w:type="table" w:styleId="TableGrid">
    <w:name w:val="Table Grid"/>
    <w:basedOn w:val="TableNormal"/>
    <w:uiPriority w:val="59"/>
    <w:rsid w:val="002F17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712069"/>
    <w:pPr>
      <w:spacing w:after="0" w:line="240" w:lineRule="auto"/>
      <w:jc w:val="center"/>
    </w:pPr>
    <w:rPr>
      <w:rFonts w:ascii="Times New Roman" w:eastAsia="Times New Roman" w:hAnsi="Times New Roman"/>
      <w:b/>
      <w:bCs/>
      <w:sz w:val="28"/>
      <w:szCs w:val="24"/>
      <w:u w:val="single"/>
    </w:rPr>
  </w:style>
  <w:style w:type="character" w:customStyle="1" w:styleId="TitleChar">
    <w:name w:val="Title Char"/>
    <w:link w:val="Title"/>
    <w:rsid w:val="00712069"/>
    <w:rPr>
      <w:rFonts w:ascii="Times New Roman" w:eastAsia="Times New Roman" w:hAnsi="Times New Roman"/>
      <w:b/>
      <w:bCs/>
      <w:sz w:val="28"/>
      <w:szCs w:val="24"/>
      <w:u w:val="single"/>
    </w:rPr>
  </w:style>
  <w:style w:type="paragraph" w:styleId="BodyTextIndent">
    <w:name w:val="Body Text Indent"/>
    <w:basedOn w:val="Normal"/>
    <w:link w:val="BodyTextIndentChar"/>
    <w:semiHidden/>
    <w:rsid w:val="00712069"/>
    <w:pPr>
      <w:spacing w:after="0" w:line="360" w:lineRule="auto"/>
      <w:ind w:left="600"/>
      <w:jc w:val="both"/>
    </w:pPr>
    <w:rPr>
      <w:rFonts w:ascii="Times New Roman" w:eastAsia="Times New Roman" w:hAnsi="Times New Roman"/>
      <w:szCs w:val="24"/>
    </w:rPr>
  </w:style>
  <w:style w:type="character" w:customStyle="1" w:styleId="BodyTextIndentChar">
    <w:name w:val="Body Text Indent Char"/>
    <w:link w:val="BodyTextIndent"/>
    <w:semiHidden/>
    <w:rsid w:val="00712069"/>
    <w:rPr>
      <w:rFonts w:ascii="Times New Roman" w:eastAsia="Times New Roman" w:hAnsi="Times New Roman"/>
      <w:sz w:val="24"/>
      <w:szCs w:val="24"/>
    </w:rPr>
  </w:style>
  <w:style w:type="paragraph" w:styleId="BodyText">
    <w:name w:val="Body Text"/>
    <w:basedOn w:val="Normal"/>
    <w:link w:val="BodyTextChar"/>
    <w:semiHidden/>
    <w:rsid w:val="00712069"/>
    <w:pPr>
      <w:tabs>
        <w:tab w:val="num" w:pos="1260"/>
      </w:tabs>
      <w:spacing w:after="0" w:line="240" w:lineRule="auto"/>
      <w:jc w:val="both"/>
    </w:pPr>
    <w:rPr>
      <w:rFonts w:eastAsia="Times New Roman"/>
      <w:b/>
      <w:bCs/>
      <w:szCs w:val="24"/>
    </w:rPr>
  </w:style>
  <w:style w:type="character" w:customStyle="1" w:styleId="BodyTextChar">
    <w:name w:val="Body Text Char"/>
    <w:link w:val="BodyText"/>
    <w:semiHidden/>
    <w:rsid w:val="00712069"/>
    <w:rPr>
      <w:rFonts w:ascii="Arial" w:eastAsia="Times New Roman" w:hAnsi="Arial" w:cs="Arial"/>
      <w:b/>
      <w:bCs/>
      <w:sz w:val="24"/>
      <w:szCs w:val="24"/>
    </w:rPr>
  </w:style>
  <w:style w:type="paragraph" w:styleId="Header">
    <w:name w:val="header"/>
    <w:basedOn w:val="Normal"/>
    <w:link w:val="HeaderChar"/>
    <w:semiHidden/>
    <w:rsid w:val="00712069"/>
    <w:pPr>
      <w:tabs>
        <w:tab w:val="center" w:pos="4320"/>
        <w:tab w:val="right" w:pos="8640"/>
      </w:tabs>
      <w:spacing w:after="0" w:line="240" w:lineRule="auto"/>
    </w:pPr>
    <w:rPr>
      <w:rFonts w:ascii="Times New Roman" w:eastAsia="Times New Roman" w:hAnsi="Times New Roman"/>
      <w:szCs w:val="24"/>
    </w:rPr>
  </w:style>
  <w:style w:type="character" w:customStyle="1" w:styleId="HeaderChar">
    <w:name w:val="Header Char"/>
    <w:link w:val="Header"/>
    <w:semiHidden/>
    <w:rsid w:val="00712069"/>
    <w:rPr>
      <w:rFonts w:ascii="Times New Roman" w:eastAsia="Times New Roman" w:hAnsi="Times New Roman"/>
      <w:sz w:val="24"/>
      <w:szCs w:val="24"/>
    </w:rPr>
  </w:style>
  <w:style w:type="paragraph" w:styleId="Footer">
    <w:name w:val="footer"/>
    <w:basedOn w:val="Normal"/>
    <w:link w:val="FooterChar"/>
    <w:uiPriority w:val="99"/>
    <w:unhideWhenUsed/>
    <w:rsid w:val="000F2934"/>
    <w:pPr>
      <w:tabs>
        <w:tab w:val="center" w:pos="4680"/>
        <w:tab w:val="right" w:pos="9360"/>
      </w:tabs>
    </w:pPr>
    <w:rPr>
      <w:rFonts w:ascii="Calibri" w:hAnsi="Calibri"/>
      <w:sz w:val="22"/>
    </w:rPr>
  </w:style>
  <w:style w:type="character" w:customStyle="1" w:styleId="FooterChar">
    <w:name w:val="Footer Char"/>
    <w:link w:val="Footer"/>
    <w:uiPriority w:val="99"/>
    <w:rsid w:val="000F2934"/>
    <w:rPr>
      <w:sz w:val="22"/>
      <w:szCs w:val="22"/>
    </w:rPr>
  </w:style>
  <w:style w:type="paragraph" w:styleId="BalloonText">
    <w:name w:val="Balloon Text"/>
    <w:basedOn w:val="Normal"/>
    <w:link w:val="BalloonTextChar"/>
    <w:uiPriority w:val="99"/>
    <w:semiHidden/>
    <w:unhideWhenUsed/>
    <w:rsid w:val="000F293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F2934"/>
    <w:rPr>
      <w:rFonts w:ascii="Tahoma" w:hAnsi="Tahoma" w:cs="Tahoma"/>
      <w:sz w:val="16"/>
      <w:szCs w:val="16"/>
    </w:rPr>
  </w:style>
  <w:style w:type="character" w:styleId="Hyperlink">
    <w:name w:val="Hyperlink"/>
    <w:uiPriority w:val="99"/>
    <w:unhideWhenUsed/>
    <w:rsid w:val="00981008"/>
    <w:rPr>
      <w:color w:val="0000FF"/>
      <w:u w:val="single"/>
    </w:rPr>
  </w:style>
  <w:style w:type="paragraph" w:styleId="NoSpacing">
    <w:name w:val="No Spacing"/>
    <w:link w:val="NoSpacingChar"/>
    <w:uiPriority w:val="1"/>
    <w:qFormat/>
    <w:rsid w:val="00F86204"/>
    <w:rPr>
      <w:rFonts w:eastAsia="Times New Roman"/>
      <w:sz w:val="22"/>
      <w:szCs w:val="22"/>
      <w:lang w:val="en-US" w:eastAsia="en-US"/>
    </w:rPr>
  </w:style>
  <w:style w:type="character" w:customStyle="1" w:styleId="NoSpacingChar">
    <w:name w:val="No Spacing Char"/>
    <w:link w:val="NoSpacing"/>
    <w:uiPriority w:val="1"/>
    <w:rsid w:val="00F86204"/>
    <w:rPr>
      <w:rFonts w:eastAsia="Times New Roman"/>
      <w:sz w:val="22"/>
      <w:szCs w:val="22"/>
      <w:lang w:val="en-US" w:eastAsia="en-US" w:bidi="ar-SA"/>
    </w:rPr>
  </w:style>
  <w:style w:type="paragraph" w:styleId="TOCHeading">
    <w:name w:val="TOC Heading"/>
    <w:basedOn w:val="Heading1"/>
    <w:next w:val="Normal"/>
    <w:uiPriority w:val="39"/>
    <w:unhideWhenUsed/>
    <w:qFormat/>
    <w:rsid w:val="00F55D0C"/>
    <w:pPr>
      <w:keepLines/>
      <w:numPr>
        <w:numId w:val="0"/>
      </w:numPr>
      <w:shd w:val="clear" w:color="auto" w:fill="auto"/>
      <w:spacing w:before="480" w:after="0"/>
      <w:outlineLvl w:val="9"/>
    </w:pPr>
    <w:rPr>
      <w:rFonts w:ascii="Cambria" w:hAnsi="Cambria"/>
      <w:b/>
      <w:color w:val="365F91"/>
      <w:kern w:val="0"/>
      <w:sz w:val="28"/>
      <w:szCs w:val="28"/>
    </w:rPr>
  </w:style>
  <w:style w:type="paragraph" w:styleId="TOC2">
    <w:name w:val="toc 2"/>
    <w:basedOn w:val="Normal"/>
    <w:next w:val="Normal"/>
    <w:autoRedefine/>
    <w:uiPriority w:val="39"/>
    <w:unhideWhenUsed/>
    <w:qFormat/>
    <w:rsid w:val="00F55D0C"/>
    <w:pPr>
      <w:spacing w:after="100"/>
      <w:ind w:left="220"/>
    </w:pPr>
    <w:rPr>
      <w:rFonts w:ascii="Calibri" w:eastAsia="Times New Roman" w:hAnsi="Calibri"/>
    </w:rPr>
  </w:style>
  <w:style w:type="paragraph" w:styleId="TOC1">
    <w:name w:val="toc 1"/>
    <w:basedOn w:val="Normal"/>
    <w:next w:val="Normal"/>
    <w:autoRedefine/>
    <w:uiPriority w:val="39"/>
    <w:unhideWhenUsed/>
    <w:qFormat/>
    <w:rsid w:val="004B5E8B"/>
    <w:pPr>
      <w:tabs>
        <w:tab w:val="left" w:pos="440"/>
        <w:tab w:val="right" w:leader="dot" w:pos="9350"/>
      </w:tabs>
      <w:spacing w:after="100" w:line="240" w:lineRule="auto"/>
      <w:ind w:left="0"/>
    </w:pPr>
    <w:rPr>
      <w:rFonts w:ascii="Calibri" w:eastAsia="Times New Roman" w:hAnsi="Calibri"/>
    </w:rPr>
  </w:style>
  <w:style w:type="paragraph" w:styleId="TOC3">
    <w:name w:val="toc 3"/>
    <w:basedOn w:val="Normal"/>
    <w:next w:val="Normal"/>
    <w:autoRedefine/>
    <w:uiPriority w:val="39"/>
    <w:unhideWhenUsed/>
    <w:qFormat/>
    <w:rsid w:val="00F55D0C"/>
    <w:pPr>
      <w:spacing w:after="100"/>
      <w:ind w:left="440"/>
    </w:pPr>
    <w:rPr>
      <w:rFonts w:ascii="Calibri" w:eastAsia="Times New Roman" w:hAnsi="Calibri"/>
    </w:rPr>
  </w:style>
  <w:style w:type="character" w:styleId="CommentReference">
    <w:name w:val="annotation reference"/>
    <w:uiPriority w:val="99"/>
    <w:semiHidden/>
    <w:unhideWhenUsed/>
    <w:rsid w:val="000C1833"/>
    <w:rPr>
      <w:sz w:val="16"/>
      <w:szCs w:val="16"/>
    </w:rPr>
  </w:style>
  <w:style w:type="paragraph" w:styleId="CommentText">
    <w:name w:val="annotation text"/>
    <w:basedOn w:val="Normal"/>
    <w:link w:val="CommentTextChar"/>
    <w:uiPriority w:val="99"/>
    <w:semiHidden/>
    <w:unhideWhenUsed/>
    <w:rsid w:val="000C1833"/>
    <w:rPr>
      <w:sz w:val="20"/>
      <w:szCs w:val="20"/>
    </w:rPr>
  </w:style>
  <w:style w:type="character" w:customStyle="1" w:styleId="CommentTextChar">
    <w:name w:val="Comment Text Char"/>
    <w:link w:val="CommentText"/>
    <w:uiPriority w:val="99"/>
    <w:semiHidden/>
    <w:rsid w:val="000C1833"/>
    <w:rPr>
      <w:rFonts w:ascii="Arial" w:hAnsi="Arial"/>
    </w:rPr>
  </w:style>
  <w:style w:type="paragraph" w:styleId="CommentSubject">
    <w:name w:val="annotation subject"/>
    <w:basedOn w:val="CommentText"/>
    <w:next w:val="CommentText"/>
    <w:link w:val="CommentSubjectChar"/>
    <w:uiPriority w:val="99"/>
    <w:semiHidden/>
    <w:unhideWhenUsed/>
    <w:rsid w:val="000C1833"/>
    <w:rPr>
      <w:b/>
      <w:bCs/>
    </w:rPr>
  </w:style>
  <w:style w:type="character" w:customStyle="1" w:styleId="CommentSubjectChar">
    <w:name w:val="Comment Subject Char"/>
    <w:link w:val="CommentSubject"/>
    <w:uiPriority w:val="99"/>
    <w:semiHidden/>
    <w:rsid w:val="000C1833"/>
    <w:rPr>
      <w:rFonts w:ascii="Arial" w:hAnsi="Arial"/>
      <w:b/>
      <w:bCs/>
    </w:rPr>
  </w:style>
  <w:style w:type="paragraph" w:styleId="NormalWeb">
    <w:name w:val="Normal (Web)"/>
    <w:basedOn w:val="Normal"/>
    <w:uiPriority w:val="99"/>
    <w:semiHidden/>
    <w:unhideWhenUsed/>
    <w:rsid w:val="00735F25"/>
    <w:pPr>
      <w:spacing w:before="100" w:beforeAutospacing="1" w:after="100" w:afterAutospacing="1" w:line="240" w:lineRule="auto"/>
      <w:ind w:left="0"/>
    </w:pPr>
    <w:rPr>
      <w:rFonts w:ascii="Times New Roman" w:eastAsia="Times New Roman" w:hAnsi="Times New Roman"/>
      <w:szCs w:val="24"/>
      <w:lang w:val="en-IN" w:eastAsia="en-IN"/>
    </w:rPr>
  </w:style>
  <w:style w:type="paragraph" w:styleId="Bibliography">
    <w:name w:val="Bibliography"/>
    <w:basedOn w:val="Normal"/>
    <w:next w:val="Normal"/>
    <w:uiPriority w:val="37"/>
    <w:unhideWhenUsed/>
    <w:rsid w:val="00147EE6"/>
  </w:style>
  <w:style w:type="paragraph" w:customStyle="1" w:styleId="ChapterTitle">
    <w:name w:val="Chapter Title"/>
    <w:basedOn w:val="Normal"/>
    <w:rsid w:val="004D172C"/>
    <w:pPr>
      <w:pBdr>
        <w:top w:val="single" w:sz="4" w:space="1" w:color="auto"/>
      </w:pBdr>
      <w:spacing w:after="0" w:line="240" w:lineRule="auto"/>
      <w:ind w:left="0"/>
    </w:pPr>
    <w:rPr>
      <w:rFonts w:ascii="Garamond" w:eastAsia="MS Mincho" w:hAnsi="Garamond"/>
      <w:b/>
      <w:bCs/>
      <w:sz w:val="32"/>
      <w:szCs w:val="24"/>
    </w:rPr>
  </w:style>
  <w:style w:type="paragraph" w:customStyle="1" w:styleId="Default">
    <w:name w:val="Default"/>
    <w:rsid w:val="007A713F"/>
    <w:pPr>
      <w:autoSpaceDE w:val="0"/>
      <w:autoSpaceDN w:val="0"/>
      <w:adjustRightInd w:val="0"/>
    </w:pPr>
    <w:rPr>
      <w:rFonts w:ascii="HelveticaNeueLT Std Cn" w:hAnsi="HelveticaNeueLT Std Cn" w:cs="HelveticaNeueLT Std Cn"/>
      <w:color w:val="000000"/>
      <w:sz w:val="24"/>
      <w:szCs w:val="24"/>
    </w:rPr>
  </w:style>
  <w:style w:type="paragraph" w:customStyle="1" w:styleId="CM62">
    <w:name w:val="CM62"/>
    <w:basedOn w:val="Default"/>
    <w:next w:val="Default"/>
    <w:uiPriority w:val="99"/>
    <w:rsid w:val="007A713F"/>
    <w:rPr>
      <w:rFonts w:cs="Times New Roman"/>
      <w:color w:val="auto"/>
    </w:rPr>
  </w:style>
  <w:style w:type="paragraph" w:customStyle="1" w:styleId="CM59">
    <w:name w:val="CM59"/>
    <w:basedOn w:val="Default"/>
    <w:next w:val="Default"/>
    <w:uiPriority w:val="99"/>
    <w:rsid w:val="007A713F"/>
    <w:rPr>
      <w:rFonts w:cs="Times New Roman"/>
      <w:color w:val="auto"/>
    </w:rPr>
  </w:style>
  <w:style w:type="paragraph" w:customStyle="1" w:styleId="CM66">
    <w:name w:val="CM66"/>
    <w:basedOn w:val="Default"/>
    <w:next w:val="Default"/>
    <w:uiPriority w:val="99"/>
    <w:rsid w:val="007D6A05"/>
    <w:rPr>
      <w:rFonts w:cs="Times New Roman"/>
      <w:color w:val="auto"/>
    </w:rPr>
  </w:style>
  <w:style w:type="character" w:customStyle="1" w:styleId="apple-converted-space">
    <w:name w:val="apple-converted-space"/>
    <w:basedOn w:val="DefaultParagraphFont"/>
    <w:rsid w:val="007C62B3"/>
  </w:style>
  <w:style w:type="paragraph" w:styleId="FootnoteText">
    <w:name w:val="footnote text"/>
    <w:basedOn w:val="Normal"/>
    <w:link w:val="FootnoteTextChar"/>
    <w:uiPriority w:val="99"/>
    <w:semiHidden/>
    <w:unhideWhenUsed/>
    <w:rsid w:val="00785A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A17"/>
    <w:rPr>
      <w:rFonts w:ascii="Arial" w:hAnsi="Arial"/>
      <w:lang w:val="en-US" w:eastAsia="en-US"/>
    </w:rPr>
  </w:style>
  <w:style w:type="character" w:styleId="FootnoteReference">
    <w:name w:val="footnote reference"/>
    <w:basedOn w:val="DefaultParagraphFont"/>
    <w:uiPriority w:val="99"/>
    <w:semiHidden/>
    <w:unhideWhenUsed/>
    <w:rsid w:val="00785A17"/>
    <w:rPr>
      <w:vertAlign w:val="superscript"/>
    </w:rPr>
  </w:style>
</w:styles>
</file>

<file path=word/webSettings.xml><?xml version="1.0" encoding="utf-8"?>
<w:webSettings xmlns:r="http://schemas.openxmlformats.org/officeDocument/2006/relationships" xmlns:w="http://schemas.openxmlformats.org/wordprocessingml/2006/main">
  <w:divs>
    <w:div w:id="20205379">
      <w:bodyDiv w:val="1"/>
      <w:marLeft w:val="0"/>
      <w:marRight w:val="0"/>
      <w:marTop w:val="0"/>
      <w:marBottom w:val="0"/>
      <w:divBdr>
        <w:top w:val="none" w:sz="0" w:space="0" w:color="auto"/>
        <w:left w:val="none" w:sz="0" w:space="0" w:color="auto"/>
        <w:bottom w:val="none" w:sz="0" w:space="0" w:color="auto"/>
        <w:right w:val="none" w:sz="0" w:space="0" w:color="auto"/>
      </w:divBdr>
      <w:divsChild>
        <w:div w:id="902715912">
          <w:marLeft w:val="547"/>
          <w:marRight w:val="0"/>
          <w:marTop w:val="115"/>
          <w:marBottom w:val="0"/>
          <w:divBdr>
            <w:top w:val="none" w:sz="0" w:space="0" w:color="auto"/>
            <w:left w:val="none" w:sz="0" w:space="0" w:color="auto"/>
            <w:bottom w:val="none" w:sz="0" w:space="0" w:color="auto"/>
            <w:right w:val="none" w:sz="0" w:space="0" w:color="auto"/>
          </w:divBdr>
        </w:div>
        <w:div w:id="1872567376">
          <w:marLeft w:val="547"/>
          <w:marRight w:val="0"/>
          <w:marTop w:val="115"/>
          <w:marBottom w:val="0"/>
          <w:divBdr>
            <w:top w:val="none" w:sz="0" w:space="0" w:color="auto"/>
            <w:left w:val="none" w:sz="0" w:space="0" w:color="auto"/>
            <w:bottom w:val="none" w:sz="0" w:space="0" w:color="auto"/>
            <w:right w:val="none" w:sz="0" w:space="0" w:color="auto"/>
          </w:divBdr>
        </w:div>
      </w:divsChild>
    </w:div>
    <w:div w:id="151410271">
      <w:bodyDiv w:val="1"/>
      <w:marLeft w:val="0"/>
      <w:marRight w:val="0"/>
      <w:marTop w:val="0"/>
      <w:marBottom w:val="0"/>
      <w:divBdr>
        <w:top w:val="none" w:sz="0" w:space="0" w:color="auto"/>
        <w:left w:val="none" w:sz="0" w:space="0" w:color="auto"/>
        <w:bottom w:val="none" w:sz="0" w:space="0" w:color="auto"/>
        <w:right w:val="none" w:sz="0" w:space="0" w:color="auto"/>
      </w:divBdr>
      <w:divsChild>
        <w:div w:id="265699595">
          <w:marLeft w:val="446"/>
          <w:marRight w:val="0"/>
          <w:marTop w:val="0"/>
          <w:marBottom w:val="0"/>
          <w:divBdr>
            <w:top w:val="none" w:sz="0" w:space="0" w:color="auto"/>
            <w:left w:val="none" w:sz="0" w:space="0" w:color="auto"/>
            <w:bottom w:val="none" w:sz="0" w:space="0" w:color="auto"/>
            <w:right w:val="none" w:sz="0" w:space="0" w:color="auto"/>
          </w:divBdr>
        </w:div>
        <w:div w:id="1873837768">
          <w:marLeft w:val="446"/>
          <w:marRight w:val="0"/>
          <w:marTop w:val="0"/>
          <w:marBottom w:val="0"/>
          <w:divBdr>
            <w:top w:val="none" w:sz="0" w:space="0" w:color="auto"/>
            <w:left w:val="none" w:sz="0" w:space="0" w:color="auto"/>
            <w:bottom w:val="none" w:sz="0" w:space="0" w:color="auto"/>
            <w:right w:val="none" w:sz="0" w:space="0" w:color="auto"/>
          </w:divBdr>
        </w:div>
        <w:div w:id="1551840209">
          <w:marLeft w:val="446"/>
          <w:marRight w:val="0"/>
          <w:marTop w:val="0"/>
          <w:marBottom w:val="0"/>
          <w:divBdr>
            <w:top w:val="none" w:sz="0" w:space="0" w:color="auto"/>
            <w:left w:val="none" w:sz="0" w:space="0" w:color="auto"/>
            <w:bottom w:val="none" w:sz="0" w:space="0" w:color="auto"/>
            <w:right w:val="none" w:sz="0" w:space="0" w:color="auto"/>
          </w:divBdr>
        </w:div>
        <w:div w:id="1691253123">
          <w:marLeft w:val="446"/>
          <w:marRight w:val="0"/>
          <w:marTop w:val="0"/>
          <w:marBottom w:val="0"/>
          <w:divBdr>
            <w:top w:val="none" w:sz="0" w:space="0" w:color="auto"/>
            <w:left w:val="none" w:sz="0" w:space="0" w:color="auto"/>
            <w:bottom w:val="none" w:sz="0" w:space="0" w:color="auto"/>
            <w:right w:val="none" w:sz="0" w:space="0" w:color="auto"/>
          </w:divBdr>
        </w:div>
        <w:div w:id="1180894695">
          <w:marLeft w:val="446"/>
          <w:marRight w:val="0"/>
          <w:marTop w:val="0"/>
          <w:marBottom w:val="0"/>
          <w:divBdr>
            <w:top w:val="none" w:sz="0" w:space="0" w:color="auto"/>
            <w:left w:val="none" w:sz="0" w:space="0" w:color="auto"/>
            <w:bottom w:val="none" w:sz="0" w:space="0" w:color="auto"/>
            <w:right w:val="none" w:sz="0" w:space="0" w:color="auto"/>
          </w:divBdr>
        </w:div>
        <w:div w:id="152569580">
          <w:marLeft w:val="446"/>
          <w:marRight w:val="0"/>
          <w:marTop w:val="0"/>
          <w:marBottom w:val="0"/>
          <w:divBdr>
            <w:top w:val="none" w:sz="0" w:space="0" w:color="auto"/>
            <w:left w:val="none" w:sz="0" w:space="0" w:color="auto"/>
            <w:bottom w:val="none" w:sz="0" w:space="0" w:color="auto"/>
            <w:right w:val="none" w:sz="0" w:space="0" w:color="auto"/>
          </w:divBdr>
        </w:div>
      </w:divsChild>
    </w:div>
    <w:div w:id="184292275">
      <w:bodyDiv w:val="1"/>
      <w:marLeft w:val="0"/>
      <w:marRight w:val="0"/>
      <w:marTop w:val="0"/>
      <w:marBottom w:val="0"/>
      <w:divBdr>
        <w:top w:val="none" w:sz="0" w:space="0" w:color="auto"/>
        <w:left w:val="none" w:sz="0" w:space="0" w:color="auto"/>
        <w:bottom w:val="none" w:sz="0" w:space="0" w:color="auto"/>
        <w:right w:val="none" w:sz="0" w:space="0" w:color="auto"/>
      </w:divBdr>
    </w:div>
    <w:div w:id="221841223">
      <w:bodyDiv w:val="1"/>
      <w:marLeft w:val="0"/>
      <w:marRight w:val="0"/>
      <w:marTop w:val="0"/>
      <w:marBottom w:val="0"/>
      <w:divBdr>
        <w:top w:val="none" w:sz="0" w:space="0" w:color="auto"/>
        <w:left w:val="none" w:sz="0" w:space="0" w:color="auto"/>
        <w:bottom w:val="none" w:sz="0" w:space="0" w:color="auto"/>
        <w:right w:val="none" w:sz="0" w:space="0" w:color="auto"/>
      </w:divBdr>
    </w:div>
    <w:div w:id="266154828">
      <w:bodyDiv w:val="1"/>
      <w:marLeft w:val="0"/>
      <w:marRight w:val="0"/>
      <w:marTop w:val="0"/>
      <w:marBottom w:val="0"/>
      <w:divBdr>
        <w:top w:val="none" w:sz="0" w:space="0" w:color="auto"/>
        <w:left w:val="none" w:sz="0" w:space="0" w:color="auto"/>
        <w:bottom w:val="none" w:sz="0" w:space="0" w:color="auto"/>
        <w:right w:val="none" w:sz="0" w:space="0" w:color="auto"/>
      </w:divBdr>
    </w:div>
    <w:div w:id="377169880">
      <w:bodyDiv w:val="1"/>
      <w:marLeft w:val="0"/>
      <w:marRight w:val="0"/>
      <w:marTop w:val="0"/>
      <w:marBottom w:val="0"/>
      <w:divBdr>
        <w:top w:val="none" w:sz="0" w:space="0" w:color="auto"/>
        <w:left w:val="none" w:sz="0" w:space="0" w:color="auto"/>
        <w:bottom w:val="none" w:sz="0" w:space="0" w:color="auto"/>
        <w:right w:val="none" w:sz="0" w:space="0" w:color="auto"/>
      </w:divBdr>
    </w:div>
    <w:div w:id="380176727">
      <w:bodyDiv w:val="1"/>
      <w:marLeft w:val="0"/>
      <w:marRight w:val="0"/>
      <w:marTop w:val="0"/>
      <w:marBottom w:val="0"/>
      <w:divBdr>
        <w:top w:val="none" w:sz="0" w:space="0" w:color="auto"/>
        <w:left w:val="none" w:sz="0" w:space="0" w:color="auto"/>
        <w:bottom w:val="none" w:sz="0" w:space="0" w:color="auto"/>
        <w:right w:val="none" w:sz="0" w:space="0" w:color="auto"/>
      </w:divBdr>
      <w:divsChild>
        <w:div w:id="93787453">
          <w:marLeft w:val="547"/>
          <w:marRight w:val="0"/>
          <w:marTop w:val="115"/>
          <w:marBottom w:val="0"/>
          <w:divBdr>
            <w:top w:val="none" w:sz="0" w:space="0" w:color="auto"/>
            <w:left w:val="none" w:sz="0" w:space="0" w:color="auto"/>
            <w:bottom w:val="none" w:sz="0" w:space="0" w:color="auto"/>
            <w:right w:val="none" w:sz="0" w:space="0" w:color="auto"/>
          </w:divBdr>
        </w:div>
        <w:div w:id="1177575534">
          <w:marLeft w:val="547"/>
          <w:marRight w:val="0"/>
          <w:marTop w:val="115"/>
          <w:marBottom w:val="0"/>
          <w:divBdr>
            <w:top w:val="none" w:sz="0" w:space="0" w:color="auto"/>
            <w:left w:val="none" w:sz="0" w:space="0" w:color="auto"/>
            <w:bottom w:val="none" w:sz="0" w:space="0" w:color="auto"/>
            <w:right w:val="none" w:sz="0" w:space="0" w:color="auto"/>
          </w:divBdr>
        </w:div>
        <w:div w:id="1251501892">
          <w:marLeft w:val="547"/>
          <w:marRight w:val="0"/>
          <w:marTop w:val="115"/>
          <w:marBottom w:val="0"/>
          <w:divBdr>
            <w:top w:val="none" w:sz="0" w:space="0" w:color="auto"/>
            <w:left w:val="none" w:sz="0" w:space="0" w:color="auto"/>
            <w:bottom w:val="none" w:sz="0" w:space="0" w:color="auto"/>
            <w:right w:val="none" w:sz="0" w:space="0" w:color="auto"/>
          </w:divBdr>
        </w:div>
        <w:div w:id="1366785448">
          <w:marLeft w:val="547"/>
          <w:marRight w:val="0"/>
          <w:marTop w:val="115"/>
          <w:marBottom w:val="0"/>
          <w:divBdr>
            <w:top w:val="none" w:sz="0" w:space="0" w:color="auto"/>
            <w:left w:val="none" w:sz="0" w:space="0" w:color="auto"/>
            <w:bottom w:val="none" w:sz="0" w:space="0" w:color="auto"/>
            <w:right w:val="none" w:sz="0" w:space="0" w:color="auto"/>
          </w:divBdr>
        </w:div>
        <w:div w:id="1528955811">
          <w:marLeft w:val="547"/>
          <w:marRight w:val="0"/>
          <w:marTop w:val="115"/>
          <w:marBottom w:val="0"/>
          <w:divBdr>
            <w:top w:val="none" w:sz="0" w:space="0" w:color="auto"/>
            <w:left w:val="none" w:sz="0" w:space="0" w:color="auto"/>
            <w:bottom w:val="none" w:sz="0" w:space="0" w:color="auto"/>
            <w:right w:val="none" w:sz="0" w:space="0" w:color="auto"/>
          </w:divBdr>
        </w:div>
        <w:div w:id="1902325469">
          <w:marLeft w:val="547"/>
          <w:marRight w:val="0"/>
          <w:marTop w:val="115"/>
          <w:marBottom w:val="0"/>
          <w:divBdr>
            <w:top w:val="none" w:sz="0" w:space="0" w:color="auto"/>
            <w:left w:val="none" w:sz="0" w:space="0" w:color="auto"/>
            <w:bottom w:val="none" w:sz="0" w:space="0" w:color="auto"/>
            <w:right w:val="none" w:sz="0" w:space="0" w:color="auto"/>
          </w:divBdr>
        </w:div>
      </w:divsChild>
    </w:div>
    <w:div w:id="510025311">
      <w:bodyDiv w:val="1"/>
      <w:marLeft w:val="0"/>
      <w:marRight w:val="0"/>
      <w:marTop w:val="0"/>
      <w:marBottom w:val="0"/>
      <w:divBdr>
        <w:top w:val="none" w:sz="0" w:space="0" w:color="auto"/>
        <w:left w:val="none" w:sz="0" w:space="0" w:color="auto"/>
        <w:bottom w:val="none" w:sz="0" w:space="0" w:color="auto"/>
        <w:right w:val="none" w:sz="0" w:space="0" w:color="auto"/>
      </w:divBdr>
      <w:divsChild>
        <w:div w:id="1383864316">
          <w:marLeft w:val="547"/>
          <w:marRight w:val="0"/>
          <w:marTop w:val="0"/>
          <w:marBottom w:val="0"/>
          <w:divBdr>
            <w:top w:val="none" w:sz="0" w:space="0" w:color="auto"/>
            <w:left w:val="none" w:sz="0" w:space="0" w:color="auto"/>
            <w:bottom w:val="none" w:sz="0" w:space="0" w:color="auto"/>
            <w:right w:val="none" w:sz="0" w:space="0" w:color="auto"/>
          </w:divBdr>
        </w:div>
        <w:div w:id="1413770619">
          <w:marLeft w:val="547"/>
          <w:marRight w:val="0"/>
          <w:marTop w:val="0"/>
          <w:marBottom w:val="0"/>
          <w:divBdr>
            <w:top w:val="none" w:sz="0" w:space="0" w:color="auto"/>
            <w:left w:val="none" w:sz="0" w:space="0" w:color="auto"/>
            <w:bottom w:val="none" w:sz="0" w:space="0" w:color="auto"/>
            <w:right w:val="none" w:sz="0" w:space="0" w:color="auto"/>
          </w:divBdr>
        </w:div>
      </w:divsChild>
    </w:div>
    <w:div w:id="604272820">
      <w:bodyDiv w:val="1"/>
      <w:marLeft w:val="0"/>
      <w:marRight w:val="0"/>
      <w:marTop w:val="0"/>
      <w:marBottom w:val="0"/>
      <w:divBdr>
        <w:top w:val="none" w:sz="0" w:space="0" w:color="auto"/>
        <w:left w:val="none" w:sz="0" w:space="0" w:color="auto"/>
        <w:bottom w:val="none" w:sz="0" w:space="0" w:color="auto"/>
        <w:right w:val="none" w:sz="0" w:space="0" w:color="auto"/>
      </w:divBdr>
      <w:divsChild>
        <w:div w:id="146094526">
          <w:marLeft w:val="0"/>
          <w:marRight w:val="0"/>
          <w:marTop w:val="0"/>
          <w:marBottom w:val="0"/>
          <w:divBdr>
            <w:top w:val="none" w:sz="0" w:space="0" w:color="auto"/>
            <w:left w:val="none" w:sz="0" w:space="0" w:color="auto"/>
            <w:bottom w:val="none" w:sz="0" w:space="0" w:color="auto"/>
            <w:right w:val="none" w:sz="0" w:space="0" w:color="auto"/>
          </w:divBdr>
        </w:div>
        <w:div w:id="602498529">
          <w:marLeft w:val="0"/>
          <w:marRight w:val="0"/>
          <w:marTop w:val="0"/>
          <w:marBottom w:val="0"/>
          <w:divBdr>
            <w:top w:val="none" w:sz="0" w:space="0" w:color="auto"/>
            <w:left w:val="none" w:sz="0" w:space="0" w:color="auto"/>
            <w:bottom w:val="none" w:sz="0" w:space="0" w:color="auto"/>
            <w:right w:val="none" w:sz="0" w:space="0" w:color="auto"/>
          </w:divBdr>
        </w:div>
        <w:div w:id="636181532">
          <w:marLeft w:val="0"/>
          <w:marRight w:val="0"/>
          <w:marTop w:val="0"/>
          <w:marBottom w:val="0"/>
          <w:divBdr>
            <w:top w:val="none" w:sz="0" w:space="0" w:color="auto"/>
            <w:left w:val="none" w:sz="0" w:space="0" w:color="auto"/>
            <w:bottom w:val="none" w:sz="0" w:space="0" w:color="auto"/>
            <w:right w:val="none" w:sz="0" w:space="0" w:color="auto"/>
          </w:divBdr>
        </w:div>
        <w:div w:id="908728767">
          <w:marLeft w:val="0"/>
          <w:marRight w:val="0"/>
          <w:marTop w:val="0"/>
          <w:marBottom w:val="0"/>
          <w:divBdr>
            <w:top w:val="none" w:sz="0" w:space="0" w:color="auto"/>
            <w:left w:val="none" w:sz="0" w:space="0" w:color="auto"/>
            <w:bottom w:val="none" w:sz="0" w:space="0" w:color="auto"/>
            <w:right w:val="none" w:sz="0" w:space="0" w:color="auto"/>
          </w:divBdr>
        </w:div>
        <w:div w:id="1226525783">
          <w:marLeft w:val="0"/>
          <w:marRight w:val="0"/>
          <w:marTop w:val="0"/>
          <w:marBottom w:val="0"/>
          <w:divBdr>
            <w:top w:val="none" w:sz="0" w:space="0" w:color="auto"/>
            <w:left w:val="none" w:sz="0" w:space="0" w:color="auto"/>
            <w:bottom w:val="none" w:sz="0" w:space="0" w:color="auto"/>
            <w:right w:val="none" w:sz="0" w:space="0" w:color="auto"/>
          </w:divBdr>
        </w:div>
        <w:div w:id="1259941949">
          <w:marLeft w:val="0"/>
          <w:marRight w:val="0"/>
          <w:marTop w:val="0"/>
          <w:marBottom w:val="0"/>
          <w:divBdr>
            <w:top w:val="none" w:sz="0" w:space="0" w:color="auto"/>
            <w:left w:val="none" w:sz="0" w:space="0" w:color="auto"/>
            <w:bottom w:val="none" w:sz="0" w:space="0" w:color="auto"/>
            <w:right w:val="none" w:sz="0" w:space="0" w:color="auto"/>
          </w:divBdr>
        </w:div>
        <w:div w:id="1282346386">
          <w:marLeft w:val="0"/>
          <w:marRight w:val="0"/>
          <w:marTop w:val="0"/>
          <w:marBottom w:val="0"/>
          <w:divBdr>
            <w:top w:val="none" w:sz="0" w:space="0" w:color="auto"/>
            <w:left w:val="none" w:sz="0" w:space="0" w:color="auto"/>
            <w:bottom w:val="none" w:sz="0" w:space="0" w:color="auto"/>
            <w:right w:val="none" w:sz="0" w:space="0" w:color="auto"/>
          </w:divBdr>
        </w:div>
        <w:div w:id="1375077742">
          <w:marLeft w:val="0"/>
          <w:marRight w:val="0"/>
          <w:marTop w:val="0"/>
          <w:marBottom w:val="0"/>
          <w:divBdr>
            <w:top w:val="none" w:sz="0" w:space="0" w:color="auto"/>
            <w:left w:val="none" w:sz="0" w:space="0" w:color="auto"/>
            <w:bottom w:val="none" w:sz="0" w:space="0" w:color="auto"/>
            <w:right w:val="none" w:sz="0" w:space="0" w:color="auto"/>
          </w:divBdr>
        </w:div>
        <w:div w:id="1978685851">
          <w:marLeft w:val="0"/>
          <w:marRight w:val="0"/>
          <w:marTop w:val="0"/>
          <w:marBottom w:val="0"/>
          <w:divBdr>
            <w:top w:val="none" w:sz="0" w:space="0" w:color="auto"/>
            <w:left w:val="none" w:sz="0" w:space="0" w:color="auto"/>
            <w:bottom w:val="none" w:sz="0" w:space="0" w:color="auto"/>
            <w:right w:val="none" w:sz="0" w:space="0" w:color="auto"/>
          </w:divBdr>
        </w:div>
      </w:divsChild>
    </w:div>
    <w:div w:id="616643772">
      <w:bodyDiv w:val="1"/>
      <w:marLeft w:val="0"/>
      <w:marRight w:val="0"/>
      <w:marTop w:val="0"/>
      <w:marBottom w:val="0"/>
      <w:divBdr>
        <w:top w:val="none" w:sz="0" w:space="0" w:color="auto"/>
        <w:left w:val="none" w:sz="0" w:space="0" w:color="auto"/>
        <w:bottom w:val="none" w:sz="0" w:space="0" w:color="auto"/>
        <w:right w:val="none" w:sz="0" w:space="0" w:color="auto"/>
      </w:divBdr>
      <w:divsChild>
        <w:div w:id="205261189">
          <w:marLeft w:val="547"/>
          <w:marRight w:val="0"/>
          <w:marTop w:val="115"/>
          <w:marBottom w:val="0"/>
          <w:divBdr>
            <w:top w:val="none" w:sz="0" w:space="0" w:color="auto"/>
            <w:left w:val="none" w:sz="0" w:space="0" w:color="auto"/>
            <w:bottom w:val="none" w:sz="0" w:space="0" w:color="auto"/>
            <w:right w:val="none" w:sz="0" w:space="0" w:color="auto"/>
          </w:divBdr>
        </w:div>
        <w:div w:id="868026033">
          <w:marLeft w:val="547"/>
          <w:marRight w:val="0"/>
          <w:marTop w:val="115"/>
          <w:marBottom w:val="0"/>
          <w:divBdr>
            <w:top w:val="none" w:sz="0" w:space="0" w:color="auto"/>
            <w:left w:val="none" w:sz="0" w:space="0" w:color="auto"/>
            <w:bottom w:val="none" w:sz="0" w:space="0" w:color="auto"/>
            <w:right w:val="none" w:sz="0" w:space="0" w:color="auto"/>
          </w:divBdr>
        </w:div>
        <w:div w:id="1115054858">
          <w:marLeft w:val="547"/>
          <w:marRight w:val="0"/>
          <w:marTop w:val="115"/>
          <w:marBottom w:val="0"/>
          <w:divBdr>
            <w:top w:val="none" w:sz="0" w:space="0" w:color="auto"/>
            <w:left w:val="none" w:sz="0" w:space="0" w:color="auto"/>
            <w:bottom w:val="none" w:sz="0" w:space="0" w:color="auto"/>
            <w:right w:val="none" w:sz="0" w:space="0" w:color="auto"/>
          </w:divBdr>
        </w:div>
        <w:div w:id="1345282996">
          <w:marLeft w:val="547"/>
          <w:marRight w:val="0"/>
          <w:marTop w:val="115"/>
          <w:marBottom w:val="0"/>
          <w:divBdr>
            <w:top w:val="none" w:sz="0" w:space="0" w:color="auto"/>
            <w:left w:val="none" w:sz="0" w:space="0" w:color="auto"/>
            <w:bottom w:val="none" w:sz="0" w:space="0" w:color="auto"/>
            <w:right w:val="none" w:sz="0" w:space="0" w:color="auto"/>
          </w:divBdr>
        </w:div>
        <w:div w:id="1566574017">
          <w:marLeft w:val="547"/>
          <w:marRight w:val="0"/>
          <w:marTop w:val="115"/>
          <w:marBottom w:val="0"/>
          <w:divBdr>
            <w:top w:val="none" w:sz="0" w:space="0" w:color="auto"/>
            <w:left w:val="none" w:sz="0" w:space="0" w:color="auto"/>
            <w:bottom w:val="none" w:sz="0" w:space="0" w:color="auto"/>
            <w:right w:val="none" w:sz="0" w:space="0" w:color="auto"/>
          </w:divBdr>
        </w:div>
        <w:div w:id="1751273220">
          <w:marLeft w:val="547"/>
          <w:marRight w:val="0"/>
          <w:marTop w:val="115"/>
          <w:marBottom w:val="0"/>
          <w:divBdr>
            <w:top w:val="none" w:sz="0" w:space="0" w:color="auto"/>
            <w:left w:val="none" w:sz="0" w:space="0" w:color="auto"/>
            <w:bottom w:val="none" w:sz="0" w:space="0" w:color="auto"/>
            <w:right w:val="none" w:sz="0" w:space="0" w:color="auto"/>
          </w:divBdr>
        </w:div>
      </w:divsChild>
    </w:div>
    <w:div w:id="709838935">
      <w:bodyDiv w:val="1"/>
      <w:marLeft w:val="0"/>
      <w:marRight w:val="0"/>
      <w:marTop w:val="0"/>
      <w:marBottom w:val="0"/>
      <w:divBdr>
        <w:top w:val="none" w:sz="0" w:space="0" w:color="auto"/>
        <w:left w:val="none" w:sz="0" w:space="0" w:color="auto"/>
        <w:bottom w:val="none" w:sz="0" w:space="0" w:color="auto"/>
        <w:right w:val="none" w:sz="0" w:space="0" w:color="auto"/>
      </w:divBdr>
      <w:divsChild>
        <w:div w:id="284312762">
          <w:marLeft w:val="547"/>
          <w:marRight w:val="0"/>
          <w:marTop w:val="106"/>
          <w:marBottom w:val="0"/>
          <w:divBdr>
            <w:top w:val="none" w:sz="0" w:space="0" w:color="auto"/>
            <w:left w:val="none" w:sz="0" w:space="0" w:color="auto"/>
            <w:bottom w:val="none" w:sz="0" w:space="0" w:color="auto"/>
            <w:right w:val="none" w:sz="0" w:space="0" w:color="auto"/>
          </w:divBdr>
        </w:div>
        <w:div w:id="436675573">
          <w:marLeft w:val="547"/>
          <w:marRight w:val="0"/>
          <w:marTop w:val="106"/>
          <w:marBottom w:val="0"/>
          <w:divBdr>
            <w:top w:val="none" w:sz="0" w:space="0" w:color="auto"/>
            <w:left w:val="none" w:sz="0" w:space="0" w:color="auto"/>
            <w:bottom w:val="none" w:sz="0" w:space="0" w:color="auto"/>
            <w:right w:val="none" w:sz="0" w:space="0" w:color="auto"/>
          </w:divBdr>
        </w:div>
        <w:div w:id="539708921">
          <w:marLeft w:val="547"/>
          <w:marRight w:val="0"/>
          <w:marTop w:val="106"/>
          <w:marBottom w:val="0"/>
          <w:divBdr>
            <w:top w:val="none" w:sz="0" w:space="0" w:color="auto"/>
            <w:left w:val="none" w:sz="0" w:space="0" w:color="auto"/>
            <w:bottom w:val="none" w:sz="0" w:space="0" w:color="auto"/>
            <w:right w:val="none" w:sz="0" w:space="0" w:color="auto"/>
          </w:divBdr>
        </w:div>
        <w:div w:id="1947498424">
          <w:marLeft w:val="547"/>
          <w:marRight w:val="0"/>
          <w:marTop w:val="106"/>
          <w:marBottom w:val="0"/>
          <w:divBdr>
            <w:top w:val="none" w:sz="0" w:space="0" w:color="auto"/>
            <w:left w:val="none" w:sz="0" w:space="0" w:color="auto"/>
            <w:bottom w:val="none" w:sz="0" w:space="0" w:color="auto"/>
            <w:right w:val="none" w:sz="0" w:space="0" w:color="auto"/>
          </w:divBdr>
        </w:div>
        <w:div w:id="2038386476">
          <w:marLeft w:val="547"/>
          <w:marRight w:val="0"/>
          <w:marTop w:val="106"/>
          <w:marBottom w:val="0"/>
          <w:divBdr>
            <w:top w:val="none" w:sz="0" w:space="0" w:color="auto"/>
            <w:left w:val="none" w:sz="0" w:space="0" w:color="auto"/>
            <w:bottom w:val="none" w:sz="0" w:space="0" w:color="auto"/>
            <w:right w:val="none" w:sz="0" w:space="0" w:color="auto"/>
          </w:divBdr>
        </w:div>
        <w:div w:id="2131196471">
          <w:marLeft w:val="547"/>
          <w:marRight w:val="0"/>
          <w:marTop w:val="106"/>
          <w:marBottom w:val="0"/>
          <w:divBdr>
            <w:top w:val="none" w:sz="0" w:space="0" w:color="auto"/>
            <w:left w:val="none" w:sz="0" w:space="0" w:color="auto"/>
            <w:bottom w:val="none" w:sz="0" w:space="0" w:color="auto"/>
            <w:right w:val="none" w:sz="0" w:space="0" w:color="auto"/>
          </w:divBdr>
        </w:div>
      </w:divsChild>
    </w:div>
    <w:div w:id="710955750">
      <w:bodyDiv w:val="1"/>
      <w:marLeft w:val="0"/>
      <w:marRight w:val="0"/>
      <w:marTop w:val="0"/>
      <w:marBottom w:val="0"/>
      <w:divBdr>
        <w:top w:val="none" w:sz="0" w:space="0" w:color="auto"/>
        <w:left w:val="none" w:sz="0" w:space="0" w:color="auto"/>
        <w:bottom w:val="none" w:sz="0" w:space="0" w:color="auto"/>
        <w:right w:val="none" w:sz="0" w:space="0" w:color="auto"/>
      </w:divBdr>
      <w:divsChild>
        <w:div w:id="44575029">
          <w:marLeft w:val="547"/>
          <w:marRight w:val="0"/>
          <w:marTop w:val="115"/>
          <w:marBottom w:val="0"/>
          <w:divBdr>
            <w:top w:val="none" w:sz="0" w:space="0" w:color="auto"/>
            <w:left w:val="none" w:sz="0" w:space="0" w:color="auto"/>
            <w:bottom w:val="none" w:sz="0" w:space="0" w:color="auto"/>
            <w:right w:val="none" w:sz="0" w:space="0" w:color="auto"/>
          </w:divBdr>
        </w:div>
        <w:div w:id="190456467">
          <w:marLeft w:val="547"/>
          <w:marRight w:val="0"/>
          <w:marTop w:val="115"/>
          <w:marBottom w:val="0"/>
          <w:divBdr>
            <w:top w:val="none" w:sz="0" w:space="0" w:color="auto"/>
            <w:left w:val="none" w:sz="0" w:space="0" w:color="auto"/>
            <w:bottom w:val="none" w:sz="0" w:space="0" w:color="auto"/>
            <w:right w:val="none" w:sz="0" w:space="0" w:color="auto"/>
          </w:divBdr>
        </w:div>
        <w:div w:id="217516055">
          <w:marLeft w:val="547"/>
          <w:marRight w:val="0"/>
          <w:marTop w:val="115"/>
          <w:marBottom w:val="0"/>
          <w:divBdr>
            <w:top w:val="none" w:sz="0" w:space="0" w:color="auto"/>
            <w:left w:val="none" w:sz="0" w:space="0" w:color="auto"/>
            <w:bottom w:val="none" w:sz="0" w:space="0" w:color="auto"/>
            <w:right w:val="none" w:sz="0" w:space="0" w:color="auto"/>
          </w:divBdr>
        </w:div>
        <w:div w:id="293026890">
          <w:marLeft w:val="547"/>
          <w:marRight w:val="0"/>
          <w:marTop w:val="115"/>
          <w:marBottom w:val="0"/>
          <w:divBdr>
            <w:top w:val="none" w:sz="0" w:space="0" w:color="auto"/>
            <w:left w:val="none" w:sz="0" w:space="0" w:color="auto"/>
            <w:bottom w:val="none" w:sz="0" w:space="0" w:color="auto"/>
            <w:right w:val="none" w:sz="0" w:space="0" w:color="auto"/>
          </w:divBdr>
        </w:div>
        <w:div w:id="302656697">
          <w:marLeft w:val="547"/>
          <w:marRight w:val="0"/>
          <w:marTop w:val="115"/>
          <w:marBottom w:val="0"/>
          <w:divBdr>
            <w:top w:val="none" w:sz="0" w:space="0" w:color="auto"/>
            <w:left w:val="none" w:sz="0" w:space="0" w:color="auto"/>
            <w:bottom w:val="none" w:sz="0" w:space="0" w:color="auto"/>
            <w:right w:val="none" w:sz="0" w:space="0" w:color="auto"/>
          </w:divBdr>
        </w:div>
        <w:div w:id="417210721">
          <w:marLeft w:val="547"/>
          <w:marRight w:val="0"/>
          <w:marTop w:val="115"/>
          <w:marBottom w:val="0"/>
          <w:divBdr>
            <w:top w:val="none" w:sz="0" w:space="0" w:color="auto"/>
            <w:left w:val="none" w:sz="0" w:space="0" w:color="auto"/>
            <w:bottom w:val="none" w:sz="0" w:space="0" w:color="auto"/>
            <w:right w:val="none" w:sz="0" w:space="0" w:color="auto"/>
          </w:divBdr>
        </w:div>
        <w:div w:id="608975687">
          <w:marLeft w:val="547"/>
          <w:marRight w:val="0"/>
          <w:marTop w:val="115"/>
          <w:marBottom w:val="0"/>
          <w:divBdr>
            <w:top w:val="none" w:sz="0" w:space="0" w:color="auto"/>
            <w:left w:val="none" w:sz="0" w:space="0" w:color="auto"/>
            <w:bottom w:val="none" w:sz="0" w:space="0" w:color="auto"/>
            <w:right w:val="none" w:sz="0" w:space="0" w:color="auto"/>
          </w:divBdr>
        </w:div>
        <w:div w:id="1108962592">
          <w:marLeft w:val="547"/>
          <w:marRight w:val="0"/>
          <w:marTop w:val="115"/>
          <w:marBottom w:val="0"/>
          <w:divBdr>
            <w:top w:val="none" w:sz="0" w:space="0" w:color="auto"/>
            <w:left w:val="none" w:sz="0" w:space="0" w:color="auto"/>
            <w:bottom w:val="none" w:sz="0" w:space="0" w:color="auto"/>
            <w:right w:val="none" w:sz="0" w:space="0" w:color="auto"/>
          </w:divBdr>
        </w:div>
        <w:div w:id="1312561044">
          <w:marLeft w:val="547"/>
          <w:marRight w:val="0"/>
          <w:marTop w:val="115"/>
          <w:marBottom w:val="0"/>
          <w:divBdr>
            <w:top w:val="none" w:sz="0" w:space="0" w:color="auto"/>
            <w:left w:val="none" w:sz="0" w:space="0" w:color="auto"/>
            <w:bottom w:val="none" w:sz="0" w:space="0" w:color="auto"/>
            <w:right w:val="none" w:sz="0" w:space="0" w:color="auto"/>
          </w:divBdr>
        </w:div>
        <w:div w:id="1641574310">
          <w:marLeft w:val="547"/>
          <w:marRight w:val="0"/>
          <w:marTop w:val="115"/>
          <w:marBottom w:val="0"/>
          <w:divBdr>
            <w:top w:val="none" w:sz="0" w:space="0" w:color="auto"/>
            <w:left w:val="none" w:sz="0" w:space="0" w:color="auto"/>
            <w:bottom w:val="none" w:sz="0" w:space="0" w:color="auto"/>
            <w:right w:val="none" w:sz="0" w:space="0" w:color="auto"/>
          </w:divBdr>
        </w:div>
        <w:div w:id="1826626343">
          <w:marLeft w:val="547"/>
          <w:marRight w:val="0"/>
          <w:marTop w:val="115"/>
          <w:marBottom w:val="0"/>
          <w:divBdr>
            <w:top w:val="none" w:sz="0" w:space="0" w:color="auto"/>
            <w:left w:val="none" w:sz="0" w:space="0" w:color="auto"/>
            <w:bottom w:val="none" w:sz="0" w:space="0" w:color="auto"/>
            <w:right w:val="none" w:sz="0" w:space="0" w:color="auto"/>
          </w:divBdr>
        </w:div>
        <w:div w:id="2003846969">
          <w:marLeft w:val="547"/>
          <w:marRight w:val="0"/>
          <w:marTop w:val="115"/>
          <w:marBottom w:val="0"/>
          <w:divBdr>
            <w:top w:val="none" w:sz="0" w:space="0" w:color="auto"/>
            <w:left w:val="none" w:sz="0" w:space="0" w:color="auto"/>
            <w:bottom w:val="none" w:sz="0" w:space="0" w:color="auto"/>
            <w:right w:val="none" w:sz="0" w:space="0" w:color="auto"/>
          </w:divBdr>
        </w:div>
      </w:divsChild>
    </w:div>
    <w:div w:id="730009151">
      <w:bodyDiv w:val="1"/>
      <w:marLeft w:val="0"/>
      <w:marRight w:val="0"/>
      <w:marTop w:val="0"/>
      <w:marBottom w:val="0"/>
      <w:divBdr>
        <w:top w:val="none" w:sz="0" w:space="0" w:color="auto"/>
        <w:left w:val="none" w:sz="0" w:space="0" w:color="auto"/>
        <w:bottom w:val="none" w:sz="0" w:space="0" w:color="auto"/>
        <w:right w:val="none" w:sz="0" w:space="0" w:color="auto"/>
      </w:divBdr>
    </w:div>
    <w:div w:id="742602016">
      <w:bodyDiv w:val="1"/>
      <w:marLeft w:val="0"/>
      <w:marRight w:val="0"/>
      <w:marTop w:val="0"/>
      <w:marBottom w:val="0"/>
      <w:divBdr>
        <w:top w:val="none" w:sz="0" w:space="0" w:color="auto"/>
        <w:left w:val="none" w:sz="0" w:space="0" w:color="auto"/>
        <w:bottom w:val="none" w:sz="0" w:space="0" w:color="auto"/>
        <w:right w:val="none" w:sz="0" w:space="0" w:color="auto"/>
      </w:divBdr>
    </w:div>
    <w:div w:id="827670429">
      <w:bodyDiv w:val="1"/>
      <w:marLeft w:val="0"/>
      <w:marRight w:val="0"/>
      <w:marTop w:val="0"/>
      <w:marBottom w:val="0"/>
      <w:divBdr>
        <w:top w:val="none" w:sz="0" w:space="0" w:color="auto"/>
        <w:left w:val="none" w:sz="0" w:space="0" w:color="auto"/>
        <w:bottom w:val="none" w:sz="0" w:space="0" w:color="auto"/>
        <w:right w:val="none" w:sz="0" w:space="0" w:color="auto"/>
      </w:divBdr>
    </w:div>
    <w:div w:id="854809130">
      <w:bodyDiv w:val="1"/>
      <w:marLeft w:val="0"/>
      <w:marRight w:val="0"/>
      <w:marTop w:val="0"/>
      <w:marBottom w:val="0"/>
      <w:divBdr>
        <w:top w:val="none" w:sz="0" w:space="0" w:color="auto"/>
        <w:left w:val="none" w:sz="0" w:space="0" w:color="auto"/>
        <w:bottom w:val="none" w:sz="0" w:space="0" w:color="auto"/>
        <w:right w:val="none" w:sz="0" w:space="0" w:color="auto"/>
      </w:divBdr>
      <w:divsChild>
        <w:div w:id="833032492">
          <w:marLeft w:val="0"/>
          <w:marRight w:val="0"/>
          <w:marTop w:val="0"/>
          <w:marBottom w:val="0"/>
          <w:divBdr>
            <w:top w:val="none" w:sz="0" w:space="0" w:color="auto"/>
            <w:left w:val="none" w:sz="0" w:space="0" w:color="auto"/>
            <w:bottom w:val="none" w:sz="0" w:space="0" w:color="auto"/>
            <w:right w:val="none" w:sz="0" w:space="0" w:color="auto"/>
          </w:divBdr>
        </w:div>
        <w:div w:id="1500003076">
          <w:marLeft w:val="0"/>
          <w:marRight w:val="0"/>
          <w:marTop w:val="0"/>
          <w:marBottom w:val="0"/>
          <w:divBdr>
            <w:top w:val="none" w:sz="0" w:space="0" w:color="auto"/>
            <w:left w:val="none" w:sz="0" w:space="0" w:color="auto"/>
            <w:bottom w:val="none" w:sz="0" w:space="0" w:color="auto"/>
            <w:right w:val="none" w:sz="0" w:space="0" w:color="auto"/>
          </w:divBdr>
        </w:div>
        <w:div w:id="1536238697">
          <w:marLeft w:val="0"/>
          <w:marRight w:val="0"/>
          <w:marTop w:val="0"/>
          <w:marBottom w:val="0"/>
          <w:divBdr>
            <w:top w:val="none" w:sz="0" w:space="0" w:color="auto"/>
            <w:left w:val="none" w:sz="0" w:space="0" w:color="auto"/>
            <w:bottom w:val="none" w:sz="0" w:space="0" w:color="auto"/>
            <w:right w:val="none" w:sz="0" w:space="0" w:color="auto"/>
          </w:divBdr>
        </w:div>
      </w:divsChild>
    </w:div>
    <w:div w:id="859391385">
      <w:bodyDiv w:val="1"/>
      <w:marLeft w:val="0"/>
      <w:marRight w:val="0"/>
      <w:marTop w:val="0"/>
      <w:marBottom w:val="0"/>
      <w:divBdr>
        <w:top w:val="none" w:sz="0" w:space="0" w:color="auto"/>
        <w:left w:val="none" w:sz="0" w:space="0" w:color="auto"/>
        <w:bottom w:val="none" w:sz="0" w:space="0" w:color="auto"/>
        <w:right w:val="none" w:sz="0" w:space="0" w:color="auto"/>
      </w:divBdr>
    </w:div>
    <w:div w:id="862748618">
      <w:bodyDiv w:val="1"/>
      <w:marLeft w:val="0"/>
      <w:marRight w:val="0"/>
      <w:marTop w:val="0"/>
      <w:marBottom w:val="0"/>
      <w:divBdr>
        <w:top w:val="none" w:sz="0" w:space="0" w:color="auto"/>
        <w:left w:val="none" w:sz="0" w:space="0" w:color="auto"/>
        <w:bottom w:val="none" w:sz="0" w:space="0" w:color="auto"/>
        <w:right w:val="none" w:sz="0" w:space="0" w:color="auto"/>
      </w:divBdr>
    </w:div>
    <w:div w:id="920023452">
      <w:bodyDiv w:val="1"/>
      <w:marLeft w:val="0"/>
      <w:marRight w:val="0"/>
      <w:marTop w:val="0"/>
      <w:marBottom w:val="0"/>
      <w:divBdr>
        <w:top w:val="none" w:sz="0" w:space="0" w:color="auto"/>
        <w:left w:val="none" w:sz="0" w:space="0" w:color="auto"/>
        <w:bottom w:val="none" w:sz="0" w:space="0" w:color="auto"/>
        <w:right w:val="none" w:sz="0" w:space="0" w:color="auto"/>
      </w:divBdr>
    </w:div>
    <w:div w:id="933560364">
      <w:bodyDiv w:val="1"/>
      <w:marLeft w:val="0"/>
      <w:marRight w:val="0"/>
      <w:marTop w:val="0"/>
      <w:marBottom w:val="0"/>
      <w:divBdr>
        <w:top w:val="none" w:sz="0" w:space="0" w:color="auto"/>
        <w:left w:val="none" w:sz="0" w:space="0" w:color="auto"/>
        <w:bottom w:val="none" w:sz="0" w:space="0" w:color="auto"/>
        <w:right w:val="none" w:sz="0" w:space="0" w:color="auto"/>
      </w:divBdr>
    </w:div>
    <w:div w:id="953707025">
      <w:bodyDiv w:val="1"/>
      <w:marLeft w:val="0"/>
      <w:marRight w:val="0"/>
      <w:marTop w:val="0"/>
      <w:marBottom w:val="0"/>
      <w:divBdr>
        <w:top w:val="none" w:sz="0" w:space="0" w:color="auto"/>
        <w:left w:val="none" w:sz="0" w:space="0" w:color="auto"/>
        <w:bottom w:val="none" w:sz="0" w:space="0" w:color="auto"/>
        <w:right w:val="none" w:sz="0" w:space="0" w:color="auto"/>
      </w:divBdr>
    </w:div>
    <w:div w:id="1011761809">
      <w:bodyDiv w:val="1"/>
      <w:marLeft w:val="0"/>
      <w:marRight w:val="0"/>
      <w:marTop w:val="0"/>
      <w:marBottom w:val="0"/>
      <w:divBdr>
        <w:top w:val="none" w:sz="0" w:space="0" w:color="auto"/>
        <w:left w:val="none" w:sz="0" w:space="0" w:color="auto"/>
        <w:bottom w:val="none" w:sz="0" w:space="0" w:color="auto"/>
        <w:right w:val="none" w:sz="0" w:space="0" w:color="auto"/>
      </w:divBdr>
      <w:divsChild>
        <w:div w:id="548301696">
          <w:marLeft w:val="446"/>
          <w:marRight w:val="0"/>
          <w:marTop w:val="0"/>
          <w:marBottom w:val="0"/>
          <w:divBdr>
            <w:top w:val="none" w:sz="0" w:space="0" w:color="auto"/>
            <w:left w:val="none" w:sz="0" w:space="0" w:color="auto"/>
            <w:bottom w:val="none" w:sz="0" w:space="0" w:color="auto"/>
            <w:right w:val="none" w:sz="0" w:space="0" w:color="auto"/>
          </w:divBdr>
        </w:div>
        <w:div w:id="742261509">
          <w:marLeft w:val="446"/>
          <w:marRight w:val="0"/>
          <w:marTop w:val="0"/>
          <w:marBottom w:val="0"/>
          <w:divBdr>
            <w:top w:val="none" w:sz="0" w:space="0" w:color="auto"/>
            <w:left w:val="none" w:sz="0" w:space="0" w:color="auto"/>
            <w:bottom w:val="none" w:sz="0" w:space="0" w:color="auto"/>
            <w:right w:val="none" w:sz="0" w:space="0" w:color="auto"/>
          </w:divBdr>
        </w:div>
        <w:div w:id="1375037530">
          <w:marLeft w:val="446"/>
          <w:marRight w:val="0"/>
          <w:marTop w:val="0"/>
          <w:marBottom w:val="0"/>
          <w:divBdr>
            <w:top w:val="none" w:sz="0" w:space="0" w:color="auto"/>
            <w:left w:val="none" w:sz="0" w:space="0" w:color="auto"/>
            <w:bottom w:val="none" w:sz="0" w:space="0" w:color="auto"/>
            <w:right w:val="none" w:sz="0" w:space="0" w:color="auto"/>
          </w:divBdr>
        </w:div>
        <w:div w:id="1629239055">
          <w:marLeft w:val="446"/>
          <w:marRight w:val="0"/>
          <w:marTop w:val="0"/>
          <w:marBottom w:val="0"/>
          <w:divBdr>
            <w:top w:val="none" w:sz="0" w:space="0" w:color="auto"/>
            <w:left w:val="none" w:sz="0" w:space="0" w:color="auto"/>
            <w:bottom w:val="none" w:sz="0" w:space="0" w:color="auto"/>
            <w:right w:val="none" w:sz="0" w:space="0" w:color="auto"/>
          </w:divBdr>
        </w:div>
        <w:div w:id="1578125454">
          <w:marLeft w:val="446"/>
          <w:marRight w:val="0"/>
          <w:marTop w:val="0"/>
          <w:marBottom w:val="0"/>
          <w:divBdr>
            <w:top w:val="none" w:sz="0" w:space="0" w:color="auto"/>
            <w:left w:val="none" w:sz="0" w:space="0" w:color="auto"/>
            <w:bottom w:val="none" w:sz="0" w:space="0" w:color="auto"/>
            <w:right w:val="none" w:sz="0" w:space="0" w:color="auto"/>
          </w:divBdr>
        </w:div>
        <w:div w:id="477916756">
          <w:marLeft w:val="446"/>
          <w:marRight w:val="0"/>
          <w:marTop w:val="0"/>
          <w:marBottom w:val="0"/>
          <w:divBdr>
            <w:top w:val="none" w:sz="0" w:space="0" w:color="auto"/>
            <w:left w:val="none" w:sz="0" w:space="0" w:color="auto"/>
            <w:bottom w:val="none" w:sz="0" w:space="0" w:color="auto"/>
            <w:right w:val="none" w:sz="0" w:space="0" w:color="auto"/>
          </w:divBdr>
        </w:div>
        <w:div w:id="805395730">
          <w:marLeft w:val="446"/>
          <w:marRight w:val="0"/>
          <w:marTop w:val="0"/>
          <w:marBottom w:val="0"/>
          <w:divBdr>
            <w:top w:val="none" w:sz="0" w:space="0" w:color="auto"/>
            <w:left w:val="none" w:sz="0" w:space="0" w:color="auto"/>
            <w:bottom w:val="none" w:sz="0" w:space="0" w:color="auto"/>
            <w:right w:val="none" w:sz="0" w:space="0" w:color="auto"/>
          </w:divBdr>
        </w:div>
        <w:div w:id="217523177">
          <w:marLeft w:val="446"/>
          <w:marRight w:val="0"/>
          <w:marTop w:val="0"/>
          <w:marBottom w:val="0"/>
          <w:divBdr>
            <w:top w:val="none" w:sz="0" w:space="0" w:color="auto"/>
            <w:left w:val="none" w:sz="0" w:space="0" w:color="auto"/>
            <w:bottom w:val="none" w:sz="0" w:space="0" w:color="auto"/>
            <w:right w:val="none" w:sz="0" w:space="0" w:color="auto"/>
          </w:divBdr>
        </w:div>
      </w:divsChild>
    </w:div>
    <w:div w:id="1080448751">
      <w:bodyDiv w:val="1"/>
      <w:marLeft w:val="0"/>
      <w:marRight w:val="0"/>
      <w:marTop w:val="0"/>
      <w:marBottom w:val="0"/>
      <w:divBdr>
        <w:top w:val="none" w:sz="0" w:space="0" w:color="auto"/>
        <w:left w:val="none" w:sz="0" w:space="0" w:color="auto"/>
        <w:bottom w:val="none" w:sz="0" w:space="0" w:color="auto"/>
        <w:right w:val="none" w:sz="0" w:space="0" w:color="auto"/>
      </w:divBdr>
      <w:divsChild>
        <w:div w:id="242419317">
          <w:marLeft w:val="547"/>
          <w:marRight w:val="0"/>
          <w:marTop w:val="115"/>
          <w:marBottom w:val="0"/>
          <w:divBdr>
            <w:top w:val="none" w:sz="0" w:space="0" w:color="auto"/>
            <w:left w:val="none" w:sz="0" w:space="0" w:color="auto"/>
            <w:bottom w:val="none" w:sz="0" w:space="0" w:color="auto"/>
            <w:right w:val="none" w:sz="0" w:space="0" w:color="auto"/>
          </w:divBdr>
        </w:div>
        <w:div w:id="685711569">
          <w:marLeft w:val="547"/>
          <w:marRight w:val="0"/>
          <w:marTop w:val="115"/>
          <w:marBottom w:val="0"/>
          <w:divBdr>
            <w:top w:val="none" w:sz="0" w:space="0" w:color="auto"/>
            <w:left w:val="none" w:sz="0" w:space="0" w:color="auto"/>
            <w:bottom w:val="none" w:sz="0" w:space="0" w:color="auto"/>
            <w:right w:val="none" w:sz="0" w:space="0" w:color="auto"/>
          </w:divBdr>
        </w:div>
        <w:div w:id="1052651593">
          <w:marLeft w:val="547"/>
          <w:marRight w:val="0"/>
          <w:marTop w:val="115"/>
          <w:marBottom w:val="0"/>
          <w:divBdr>
            <w:top w:val="none" w:sz="0" w:space="0" w:color="auto"/>
            <w:left w:val="none" w:sz="0" w:space="0" w:color="auto"/>
            <w:bottom w:val="none" w:sz="0" w:space="0" w:color="auto"/>
            <w:right w:val="none" w:sz="0" w:space="0" w:color="auto"/>
          </w:divBdr>
        </w:div>
        <w:div w:id="1755860138">
          <w:marLeft w:val="547"/>
          <w:marRight w:val="0"/>
          <w:marTop w:val="115"/>
          <w:marBottom w:val="0"/>
          <w:divBdr>
            <w:top w:val="none" w:sz="0" w:space="0" w:color="auto"/>
            <w:left w:val="none" w:sz="0" w:space="0" w:color="auto"/>
            <w:bottom w:val="none" w:sz="0" w:space="0" w:color="auto"/>
            <w:right w:val="none" w:sz="0" w:space="0" w:color="auto"/>
          </w:divBdr>
        </w:div>
      </w:divsChild>
    </w:div>
    <w:div w:id="1217663326">
      <w:bodyDiv w:val="1"/>
      <w:marLeft w:val="0"/>
      <w:marRight w:val="0"/>
      <w:marTop w:val="0"/>
      <w:marBottom w:val="0"/>
      <w:divBdr>
        <w:top w:val="none" w:sz="0" w:space="0" w:color="auto"/>
        <w:left w:val="none" w:sz="0" w:space="0" w:color="auto"/>
        <w:bottom w:val="none" w:sz="0" w:space="0" w:color="auto"/>
        <w:right w:val="none" w:sz="0" w:space="0" w:color="auto"/>
      </w:divBdr>
      <w:divsChild>
        <w:div w:id="354160359">
          <w:marLeft w:val="547"/>
          <w:marRight w:val="0"/>
          <w:marTop w:val="0"/>
          <w:marBottom w:val="0"/>
          <w:divBdr>
            <w:top w:val="none" w:sz="0" w:space="0" w:color="auto"/>
            <w:left w:val="none" w:sz="0" w:space="0" w:color="auto"/>
            <w:bottom w:val="none" w:sz="0" w:space="0" w:color="auto"/>
            <w:right w:val="none" w:sz="0" w:space="0" w:color="auto"/>
          </w:divBdr>
        </w:div>
      </w:divsChild>
    </w:div>
    <w:div w:id="1241016428">
      <w:bodyDiv w:val="1"/>
      <w:marLeft w:val="0"/>
      <w:marRight w:val="0"/>
      <w:marTop w:val="0"/>
      <w:marBottom w:val="0"/>
      <w:divBdr>
        <w:top w:val="none" w:sz="0" w:space="0" w:color="auto"/>
        <w:left w:val="none" w:sz="0" w:space="0" w:color="auto"/>
        <w:bottom w:val="none" w:sz="0" w:space="0" w:color="auto"/>
        <w:right w:val="none" w:sz="0" w:space="0" w:color="auto"/>
      </w:divBdr>
      <w:divsChild>
        <w:div w:id="1168711901">
          <w:marLeft w:val="547"/>
          <w:marRight w:val="0"/>
          <w:marTop w:val="0"/>
          <w:marBottom w:val="0"/>
          <w:divBdr>
            <w:top w:val="none" w:sz="0" w:space="0" w:color="auto"/>
            <w:left w:val="none" w:sz="0" w:space="0" w:color="auto"/>
            <w:bottom w:val="none" w:sz="0" w:space="0" w:color="auto"/>
            <w:right w:val="none" w:sz="0" w:space="0" w:color="auto"/>
          </w:divBdr>
        </w:div>
      </w:divsChild>
    </w:div>
    <w:div w:id="1256547627">
      <w:bodyDiv w:val="1"/>
      <w:marLeft w:val="0"/>
      <w:marRight w:val="0"/>
      <w:marTop w:val="0"/>
      <w:marBottom w:val="0"/>
      <w:divBdr>
        <w:top w:val="none" w:sz="0" w:space="0" w:color="auto"/>
        <w:left w:val="none" w:sz="0" w:space="0" w:color="auto"/>
        <w:bottom w:val="none" w:sz="0" w:space="0" w:color="auto"/>
        <w:right w:val="none" w:sz="0" w:space="0" w:color="auto"/>
      </w:divBdr>
      <w:divsChild>
        <w:div w:id="628901548">
          <w:marLeft w:val="547"/>
          <w:marRight w:val="0"/>
          <w:marTop w:val="0"/>
          <w:marBottom w:val="0"/>
          <w:divBdr>
            <w:top w:val="none" w:sz="0" w:space="0" w:color="auto"/>
            <w:left w:val="none" w:sz="0" w:space="0" w:color="auto"/>
            <w:bottom w:val="none" w:sz="0" w:space="0" w:color="auto"/>
            <w:right w:val="none" w:sz="0" w:space="0" w:color="auto"/>
          </w:divBdr>
        </w:div>
      </w:divsChild>
    </w:div>
    <w:div w:id="1272863374">
      <w:bodyDiv w:val="1"/>
      <w:marLeft w:val="0"/>
      <w:marRight w:val="0"/>
      <w:marTop w:val="0"/>
      <w:marBottom w:val="0"/>
      <w:divBdr>
        <w:top w:val="none" w:sz="0" w:space="0" w:color="auto"/>
        <w:left w:val="none" w:sz="0" w:space="0" w:color="auto"/>
        <w:bottom w:val="none" w:sz="0" w:space="0" w:color="auto"/>
        <w:right w:val="none" w:sz="0" w:space="0" w:color="auto"/>
      </w:divBdr>
    </w:div>
    <w:div w:id="1320111074">
      <w:bodyDiv w:val="1"/>
      <w:marLeft w:val="0"/>
      <w:marRight w:val="0"/>
      <w:marTop w:val="0"/>
      <w:marBottom w:val="0"/>
      <w:divBdr>
        <w:top w:val="none" w:sz="0" w:space="0" w:color="auto"/>
        <w:left w:val="none" w:sz="0" w:space="0" w:color="auto"/>
        <w:bottom w:val="none" w:sz="0" w:space="0" w:color="auto"/>
        <w:right w:val="none" w:sz="0" w:space="0" w:color="auto"/>
      </w:divBdr>
    </w:div>
    <w:div w:id="1337730301">
      <w:bodyDiv w:val="1"/>
      <w:marLeft w:val="0"/>
      <w:marRight w:val="0"/>
      <w:marTop w:val="0"/>
      <w:marBottom w:val="0"/>
      <w:divBdr>
        <w:top w:val="none" w:sz="0" w:space="0" w:color="auto"/>
        <w:left w:val="none" w:sz="0" w:space="0" w:color="auto"/>
        <w:bottom w:val="none" w:sz="0" w:space="0" w:color="auto"/>
        <w:right w:val="none" w:sz="0" w:space="0" w:color="auto"/>
      </w:divBdr>
      <w:divsChild>
        <w:div w:id="546379439">
          <w:marLeft w:val="547"/>
          <w:marRight w:val="0"/>
          <w:marTop w:val="115"/>
          <w:marBottom w:val="0"/>
          <w:divBdr>
            <w:top w:val="none" w:sz="0" w:space="0" w:color="auto"/>
            <w:left w:val="none" w:sz="0" w:space="0" w:color="auto"/>
            <w:bottom w:val="none" w:sz="0" w:space="0" w:color="auto"/>
            <w:right w:val="none" w:sz="0" w:space="0" w:color="auto"/>
          </w:divBdr>
        </w:div>
        <w:div w:id="729809505">
          <w:marLeft w:val="547"/>
          <w:marRight w:val="0"/>
          <w:marTop w:val="115"/>
          <w:marBottom w:val="0"/>
          <w:divBdr>
            <w:top w:val="none" w:sz="0" w:space="0" w:color="auto"/>
            <w:left w:val="none" w:sz="0" w:space="0" w:color="auto"/>
            <w:bottom w:val="none" w:sz="0" w:space="0" w:color="auto"/>
            <w:right w:val="none" w:sz="0" w:space="0" w:color="auto"/>
          </w:divBdr>
        </w:div>
        <w:div w:id="977300009">
          <w:marLeft w:val="547"/>
          <w:marRight w:val="0"/>
          <w:marTop w:val="115"/>
          <w:marBottom w:val="0"/>
          <w:divBdr>
            <w:top w:val="none" w:sz="0" w:space="0" w:color="auto"/>
            <w:left w:val="none" w:sz="0" w:space="0" w:color="auto"/>
            <w:bottom w:val="none" w:sz="0" w:space="0" w:color="auto"/>
            <w:right w:val="none" w:sz="0" w:space="0" w:color="auto"/>
          </w:divBdr>
        </w:div>
        <w:div w:id="1264189613">
          <w:marLeft w:val="547"/>
          <w:marRight w:val="0"/>
          <w:marTop w:val="115"/>
          <w:marBottom w:val="0"/>
          <w:divBdr>
            <w:top w:val="none" w:sz="0" w:space="0" w:color="auto"/>
            <w:left w:val="none" w:sz="0" w:space="0" w:color="auto"/>
            <w:bottom w:val="none" w:sz="0" w:space="0" w:color="auto"/>
            <w:right w:val="none" w:sz="0" w:space="0" w:color="auto"/>
          </w:divBdr>
        </w:div>
        <w:div w:id="1343513566">
          <w:marLeft w:val="547"/>
          <w:marRight w:val="0"/>
          <w:marTop w:val="115"/>
          <w:marBottom w:val="0"/>
          <w:divBdr>
            <w:top w:val="none" w:sz="0" w:space="0" w:color="auto"/>
            <w:left w:val="none" w:sz="0" w:space="0" w:color="auto"/>
            <w:bottom w:val="none" w:sz="0" w:space="0" w:color="auto"/>
            <w:right w:val="none" w:sz="0" w:space="0" w:color="auto"/>
          </w:divBdr>
        </w:div>
        <w:div w:id="1410928305">
          <w:marLeft w:val="547"/>
          <w:marRight w:val="0"/>
          <w:marTop w:val="115"/>
          <w:marBottom w:val="0"/>
          <w:divBdr>
            <w:top w:val="none" w:sz="0" w:space="0" w:color="auto"/>
            <w:left w:val="none" w:sz="0" w:space="0" w:color="auto"/>
            <w:bottom w:val="none" w:sz="0" w:space="0" w:color="auto"/>
            <w:right w:val="none" w:sz="0" w:space="0" w:color="auto"/>
          </w:divBdr>
        </w:div>
        <w:div w:id="1896819917">
          <w:marLeft w:val="547"/>
          <w:marRight w:val="0"/>
          <w:marTop w:val="115"/>
          <w:marBottom w:val="0"/>
          <w:divBdr>
            <w:top w:val="none" w:sz="0" w:space="0" w:color="auto"/>
            <w:left w:val="none" w:sz="0" w:space="0" w:color="auto"/>
            <w:bottom w:val="none" w:sz="0" w:space="0" w:color="auto"/>
            <w:right w:val="none" w:sz="0" w:space="0" w:color="auto"/>
          </w:divBdr>
        </w:div>
      </w:divsChild>
    </w:div>
    <w:div w:id="1385367935">
      <w:bodyDiv w:val="1"/>
      <w:marLeft w:val="0"/>
      <w:marRight w:val="0"/>
      <w:marTop w:val="0"/>
      <w:marBottom w:val="0"/>
      <w:divBdr>
        <w:top w:val="none" w:sz="0" w:space="0" w:color="auto"/>
        <w:left w:val="none" w:sz="0" w:space="0" w:color="auto"/>
        <w:bottom w:val="none" w:sz="0" w:space="0" w:color="auto"/>
        <w:right w:val="none" w:sz="0" w:space="0" w:color="auto"/>
      </w:divBdr>
      <w:divsChild>
        <w:div w:id="22636706">
          <w:marLeft w:val="547"/>
          <w:marRight w:val="0"/>
          <w:marTop w:val="115"/>
          <w:marBottom w:val="0"/>
          <w:divBdr>
            <w:top w:val="none" w:sz="0" w:space="0" w:color="auto"/>
            <w:left w:val="none" w:sz="0" w:space="0" w:color="auto"/>
            <w:bottom w:val="none" w:sz="0" w:space="0" w:color="auto"/>
            <w:right w:val="none" w:sz="0" w:space="0" w:color="auto"/>
          </w:divBdr>
        </w:div>
        <w:div w:id="670452254">
          <w:marLeft w:val="547"/>
          <w:marRight w:val="0"/>
          <w:marTop w:val="115"/>
          <w:marBottom w:val="0"/>
          <w:divBdr>
            <w:top w:val="none" w:sz="0" w:space="0" w:color="auto"/>
            <w:left w:val="none" w:sz="0" w:space="0" w:color="auto"/>
            <w:bottom w:val="none" w:sz="0" w:space="0" w:color="auto"/>
            <w:right w:val="none" w:sz="0" w:space="0" w:color="auto"/>
          </w:divBdr>
        </w:div>
        <w:div w:id="800807217">
          <w:marLeft w:val="547"/>
          <w:marRight w:val="0"/>
          <w:marTop w:val="115"/>
          <w:marBottom w:val="0"/>
          <w:divBdr>
            <w:top w:val="none" w:sz="0" w:space="0" w:color="auto"/>
            <w:left w:val="none" w:sz="0" w:space="0" w:color="auto"/>
            <w:bottom w:val="none" w:sz="0" w:space="0" w:color="auto"/>
            <w:right w:val="none" w:sz="0" w:space="0" w:color="auto"/>
          </w:divBdr>
        </w:div>
        <w:div w:id="811605439">
          <w:marLeft w:val="547"/>
          <w:marRight w:val="0"/>
          <w:marTop w:val="115"/>
          <w:marBottom w:val="0"/>
          <w:divBdr>
            <w:top w:val="none" w:sz="0" w:space="0" w:color="auto"/>
            <w:left w:val="none" w:sz="0" w:space="0" w:color="auto"/>
            <w:bottom w:val="none" w:sz="0" w:space="0" w:color="auto"/>
            <w:right w:val="none" w:sz="0" w:space="0" w:color="auto"/>
          </w:divBdr>
        </w:div>
        <w:div w:id="1002389367">
          <w:marLeft w:val="547"/>
          <w:marRight w:val="0"/>
          <w:marTop w:val="115"/>
          <w:marBottom w:val="0"/>
          <w:divBdr>
            <w:top w:val="none" w:sz="0" w:space="0" w:color="auto"/>
            <w:left w:val="none" w:sz="0" w:space="0" w:color="auto"/>
            <w:bottom w:val="none" w:sz="0" w:space="0" w:color="auto"/>
            <w:right w:val="none" w:sz="0" w:space="0" w:color="auto"/>
          </w:divBdr>
        </w:div>
        <w:div w:id="1012755868">
          <w:marLeft w:val="547"/>
          <w:marRight w:val="0"/>
          <w:marTop w:val="115"/>
          <w:marBottom w:val="0"/>
          <w:divBdr>
            <w:top w:val="none" w:sz="0" w:space="0" w:color="auto"/>
            <w:left w:val="none" w:sz="0" w:space="0" w:color="auto"/>
            <w:bottom w:val="none" w:sz="0" w:space="0" w:color="auto"/>
            <w:right w:val="none" w:sz="0" w:space="0" w:color="auto"/>
          </w:divBdr>
        </w:div>
        <w:div w:id="1628583337">
          <w:marLeft w:val="547"/>
          <w:marRight w:val="0"/>
          <w:marTop w:val="115"/>
          <w:marBottom w:val="0"/>
          <w:divBdr>
            <w:top w:val="none" w:sz="0" w:space="0" w:color="auto"/>
            <w:left w:val="none" w:sz="0" w:space="0" w:color="auto"/>
            <w:bottom w:val="none" w:sz="0" w:space="0" w:color="auto"/>
            <w:right w:val="none" w:sz="0" w:space="0" w:color="auto"/>
          </w:divBdr>
        </w:div>
      </w:divsChild>
    </w:div>
    <w:div w:id="1402364305">
      <w:bodyDiv w:val="1"/>
      <w:marLeft w:val="0"/>
      <w:marRight w:val="0"/>
      <w:marTop w:val="0"/>
      <w:marBottom w:val="0"/>
      <w:divBdr>
        <w:top w:val="none" w:sz="0" w:space="0" w:color="auto"/>
        <w:left w:val="none" w:sz="0" w:space="0" w:color="auto"/>
        <w:bottom w:val="none" w:sz="0" w:space="0" w:color="auto"/>
        <w:right w:val="none" w:sz="0" w:space="0" w:color="auto"/>
      </w:divBdr>
      <w:divsChild>
        <w:div w:id="80029973">
          <w:marLeft w:val="0"/>
          <w:marRight w:val="0"/>
          <w:marTop w:val="0"/>
          <w:marBottom w:val="0"/>
          <w:divBdr>
            <w:top w:val="none" w:sz="0" w:space="0" w:color="auto"/>
            <w:left w:val="none" w:sz="0" w:space="0" w:color="auto"/>
            <w:bottom w:val="none" w:sz="0" w:space="0" w:color="auto"/>
            <w:right w:val="none" w:sz="0" w:space="0" w:color="auto"/>
          </w:divBdr>
        </w:div>
        <w:div w:id="359211019">
          <w:marLeft w:val="0"/>
          <w:marRight w:val="0"/>
          <w:marTop w:val="0"/>
          <w:marBottom w:val="0"/>
          <w:divBdr>
            <w:top w:val="none" w:sz="0" w:space="0" w:color="auto"/>
            <w:left w:val="none" w:sz="0" w:space="0" w:color="auto"/>
            <w:bottom w:val="none" w:sz="0" w:space="0" w:color="auto"/>
            <w:right w:val="none" w:sz="0" w:space="0" w:color="auto"/>
          </w:divBdr>
        </w:div>
        <w:div w:id="400104520">
          <w:marLeft w:val="0"/>
          <w:marRight w:val="0"/>
          <w:marTop w:val="0"/>
          <w:marBottom w:val="0"/>
          <w:divBdr>
            <w:top w:val="none" w:sz="0" w:space="0" w:color="auto"/>
            <w:left w:val="none" w:sz="0" w:space="0" w:color="auto"/>
            <w:bottom w:val="none" w:sz="0" w:space="0" w:color="auto"/>
            <w:right w:val="none" w:sz="0" w:space="0" w:color="auto"/>
          </w:divBdr>
        </w:div>
      </w:divsChild>
    </w:div>
    <w:div w:id="1441334574">
      <w:bodyDiv w:val="1"/>
      <w:marLeft w:val="0"/>
      <w:marRight w:val="0"/>
      <w:marTop w:val="0"/>
      <w:marBottom w:val="0"/>
      <w:divBdr>
        <w:top w:val="none" w:sz="0" w:space="0" w:color="auto"/>
        <w:left w:val="none" w:sz="0" w:space="0" w:color="auto"/>
        <w:bottom w:val="none" w:sz="0" w:space="0" w:color="auto"/>
        <w:right w:val="none" w:sz="0" w:space="0" w:color="auto"/>
      </w:divBdr>
      <w:divsChild>
        <w:div w:id="1125613353">
          <w:marLeft w:val="547"/>
          <w:marRight w:val="0"/>
          <w:marTop w:val="115"/>
          <w:marBottom w:val="0"/>
          <w:divBdr>
            <w:top w:val="none" w:sz="0" w:space="0" w:color="auto"/>
            <w:left w:val="none" w:sz="0" w:space="0" w:color="auto"/>
            <w:bottom w:val="none" w:sz="0" w:space="0" w:color="auto"/>
            <w:right w:val="none" w:sz="0" w:space="0" w:color="auto"/>
          </w:divBdr>
        </w:div>
        <w:div w:id="1255432571">
          <w:marLeft w:val="547"/>
          <w:marRight w:val="0"/>
          <w:marTop w:val="115"/>
          <w:marBottom w:val="0"/>
          <w:divBdr>
            <w:top w:val="none" w:sz="0" w:space="0" w:color="auto"/>
            <w:left w:val="none" w:sz="0" w:space="0" w:color="auto"/>
            <w:bottom w:val="none" w:sz="0" w:space="0" w:color="auto"/>
            <w:right w:val="none" w:sz="0" w:space="0" w:color="auto"/>
          </w:divBdr>
        </w:div>
        <w:div w:id="1296567159">
          <w:marLeft w:val="547"/>
          <w:marRight w:val="0"/>
          <w:marTop w:val="115"/>
          <w:marBottom w:val="0"/>
          <w:divBdr>
            <w:top w:val="none" w:sz="0" w:space="0" w:color="auto"/>
            <w:left w:val="none" w:sz="0" w:space="0" w:color="auto"/>
            <w:bottom w:val="none" w:sz="0" w:space="0" w:color="auto"/>
            <w:right w:val="none" w:sz="0" w:space="0" w:color="auto"/>
          </w:divBdr>
        </w:div>
        <w:div w:id="1461649693">
          <w:marLeft w:val="547"/>
          <w:marRight w:val="0"/>
          <w:marTop w:val="115"/>
          <w:marBottom w:val="0"/>
          <w:divBdr>
            <w:top w:val="none" w:sz="0" w:space="0" w:color="auto"/>
            <w:left w:val="none" w:sz="0" w:space="0" w:color="auto"/>
            <w:bottom w:val="none" w:sz="0" w:space="0" w:color="auto"/>
            <w:right w:val="none" w:sz="0" w:space="0" w:color="auto"/>
          </w:divBdr>
        </w:div>
        <w:div w:id="1718120628">
          <w:marLeft w:val="547"/>
          <w:marRight w:val="0"/>
          <w:marTop w:val="115"/>
          <w:marBottom w:val="0"/>
          <w:divBdr>
            <w:top w:val="none" w:sz="0" w:space="0" w:color="auto"/>
            <w:left w:val="none" w:sz="0" w:space="0" w:color="auto"/>
            <w:bottom w:val="none" w:sz="0" w:space="0" w:color="auto"/>
            <w:right w:val="none" w:sz="0" w:space="0" w:color="auto"/>
          </w:divBdr>
        </w:div>
        <w:div w:id="1829125730">
          <w:marLeft w:val="547"/>
          <w:marRight w:val="0"/>
          <w:marTop w:val="115"/>
          <w:marBottom w:val="0"/>
          <w:divBdr>
            <w:top w:val="none" w:sz="0" w:space="0" w:color="auto"/>
            <w:left w:val="none" w:sz="0" w:space="0" w:color="auto"/>
            <w:bottom w:val="none" w:sz="0" w:space="0" w:color="auto"/>
            <w:right w:val="none" w:sz="0" w:space="0" w:color="auto"/>
          </w:divBdr>
        </w:div>
      </w:divsChild>
    </w:div>
    <w:div w:id="1464731036">
      <w:bodyDiv w:val="1"/>
      <w:marLeft w:val="0"/>
      <w:marRight w:val="0"/>
      <w:marTop w:val="0"/>
      <w:marBottom w:val="0"/>
      <w:divBdr>
        <w:top w:val="none" w:sz="0" w:space="0" w:color="auto"/>
        <w:left w:val="none" w:sz="0" w:space="0" w:color="auto"/>
        <w:bottom w:val="none" w:sz="0" w:space="0" w:color="auto"/>
        <w:right w:val="none" w:sz="0" w:space="0" w:color="auto"/>
      </w:divBdr>
      <w:divsChild>
        <w:div w:id="6754521">
          <w:marLeft w:val="0"/>
          <w:marRight w:val="0"/>
          <w:marTop w:val="0"/>
          <w:marBottom w:val="0"/>
          <w:divBdr>
            <w:top w:val="none" w:sz="0" w:space="0" w:color="auto"/>
            <w:left w:val="none" w:sz="0" w:space="0" w:color="auto"/>
            <w:bottom w:val="none" w:sz="0" w:space="0" w:color="auto"/>
            <w:right w:val="none" w:sz="0" w:space="0" w:color="auto"/>
          </w:divBdr>
        </w:div>
        <w:div w:id="337149515">
          <w:marLeft w:val="0"/>
          <w:marRight w:val="0"/>
          <w:marTop w:val="0"/>
          <w:marBottom w:val="0"/>
          <w:divBdr>
            <w:top w:val="none" w:sz="0" w:space="0" w:color="auto"/>
            <w:left w:val="none" w:sz="0" w:space="0" w:color="auto"/>
            <w:bottom w:val="none" w:sz="0" w:space="0" w:color="auto"/>
            <w:right w:val="none" w:sz="0" w:space="0" w:color="auto"/>
          </w:divBdr>
        </w:div>
        <w:div w:id="544608997">
          <w:marLeft w:val="0"/>
          <w:marRight w:val="0"/>
          <w:marTop w:val="0"/>
          <w:marBottom w:val="0"/>
          <w:divBdr>
            <w:top w:val="none" w:sz="0" w:space="0" w:color="auto"/>
            <w:left w:val="none" w:sz="0" w:space="0" w:color="auto"/>
            <w:bottom w:val="none" w:sz="0" w:space="0" w:color="auto"/>
            <w:right w:val="none" w:sz="0" w:space="0" w:color="auto"/>
          </w:divBdr>
        </w:div>
        <w:div w:id="614138617">
          <w:marLeft w:val="0"/>
          <w:marRight w:val="0"/>
          <w:marTop w:val="0"/>
          <w:marBottom w:val="0"/>
          <w:divBdr>
            <w:top w:val="none" w:sz="0" w:space="0" w:color="auto"/>
            <w:left w:val="none" w:sz="0" w:space="0" w:color="auto"/>
            <w:bottom w:val="none" w:sz="0" w:space="0" w:color="auto"/>
            <w:right w:val="none" w:sz="0" w:space="0" w:color="auto"/>
          </w:divBdr>
        </w:div>
        <w:div w:id="1603879034">
          <w:marLeft w:val="0"/>
          <w:marRight w:val="0"/>
          <w:marTop w:val="0"/>
          <w:marBottom w:val="0"/>
          <w:divBdr>
            <w:top w:val="none" w:sz="0" w:space="0" w:color="auto"/>
            <w:left w:val="none" w:sz="0" w:space="0" w:color="auto"/>
            <w:bottom w:val="none" w:sz="0" w:space="0" w:color="auto"/>
            <w:right w:val="none" w:sz="0" w:space="0" w:color="auto"/>
          </w:divBdr>
        </w:div>
        <w:div w:id="1747872418">
          <w:marLeft w:val="0"/>
          <w:marRight w:val="0"/>
          <w:marTop w:val="0"/>
          <w:marBottom w:val="0"/>
          <w:divBdr>
            <w:top w:val="none" w:sz="0" w:space="0" w:color="auto"/>
            <w:left w:val="none" w:sz="0" w:space="0" w:color="auto"/>
            <w:bottom w:val="none" w:sz="0" w:space="0" w:color="auto"/>
            <w:right w:val="none" w:sz="0" w:space="0" w:color="auto"/>
          </w:divBdr>
        </w:div>
        <w:div w:id="2083679403">
          <w:marLeft w:val="0"/>
          <w:marRight w:val="0"/>
          <w:marTop w:val="0"/>
          <w:marBottom w:val="0"/>
          <w:divBdr>
            <w:top w:val="none" w:sz="0" w:space="0" w:color="auto"/>
            <w:left w:val="none" w:sz="0" w:space="0" w:color="auto"/>
            <w:bottom w:val="none" w:sz="0" w:space="0" w:color="auto"/>
            <w:right w:val="none" w:sz="0" w:space="0" w:color="auto"/>
          </w:divBdr>
        </w:div>
      </w:divsChild>
    </w:div>
    <w:div w:id="1487891839">
      <w:bodyDiv w:val="1"/>
      <w:marLeft w:val="0"/>
      <w:marRight w:val="0"/>
      <w:marTop w:val="0"/>
      <w:marBottom w:val="0"/>
      <w:divBdr>
        <w:top w:val="none" w:sz="0" w:space="0" w:color="auto"/>
        <w:left w:val="none" w:sz="0" w:space="0" w:color="auto"/>
        <w:bottom w:val="none" w:sz="0" w:space="0" w:color="auto"/>
        <w:right w:val="none" w:sz="0" w:space="0" w:color="auto"/>
      </w:divBdr>
    </w:div>
    <w:div w:id="1536232954">
      <w:bodyDiv w:val="1"/>
      <w:marLeft w:val="0"/>
      <w:marRight w:val="0"/>
      <w:marTop w:val="0"/>
      <w:marBottom w:val="0"/>
      <w:divBdr>
        <w:top w:val="none" w:sz="0" w:space="0" w:color="auto"/>
        <w:left w:val="none" w:sz="0" w:space="0" w:color="auto"/>
        <w:bottom w:val="none" w:sz="0" w:space="0" w:color="auto"/>
        <w:right w:val="none" w:sz="0" w:space="0" w:color="auto"/>
      </w:divBdr>
    </w:div>
    <w:div w:id="1541353940">
      <w:bodyDiv w:val="1"/>
      <w:marLeft w:val="0"/>
      <w:marRight w:val="0"/>
      <w:marTop w:val="0"/>
      <w:marBottom w:val="0"/>
      <w:divBdr>
        <w:top w:val="none" w:sz="0" w:space="0" w:color="auto"/>
        <w:left w:val="none" w:sz="0" w:space="0" w:color="auto"/>
        <w:bottom w:val="none" w:sz="0" w:space="0" w:color="auto"/>
        <w:right w:val="none" w:sz="0" w:space="0" w:color="auto"/>
      </w:divBdr>
    </w:div>
    <w:div w:id="1576822262">
      <w:bodyDiv w:val="1"/>
      <w:marLeft w:val="0"/>
      <w:marRight w:val="0"/>
      <w:marTop w:val="0"/>
      <w:marBottom w:val="0"/>
      <w:divBdr>
        <w:top w:val="none" w:sz="0" w:space="0" w:color="auto"/>
        <w:left w:val="none" w:sz="0" w:space="0" w:color="auto"/>
        <w:bottom w:val="none" w:sz="0" w:space="0" w:color="auto"/>
        <w:right w:val="none" w:sz="0" w:space="0" w:color="auto"/>
      </w:divBdr>
      <w:divsChild>
        <w:div w:id="395207702">
          <w:marLeft w:val="0"/>
          <w:marRight w:val="0"/>
          <w:marTop w:val="0"/>
          <w:marBottom w:val="0"/>
          <w:divBdr>
            <w:top w:val="none" w:sz="0" w:space="0" w:color="auto"/>
            <w:left w:val="none" w:sz="0" w:space="0" w:color="auto"/>
            <w:bottom w:val="none" w:sz="0" w:space="0" w:color="auto"/>
            <w:right w:val="none" w:sz="0" w:space="0" w:color="auto"/>
          </w:divBdr>
        </w:div>
        <w:div w:id="1387335647">
          <w:marLeft w:val="0"/>
          <w:marRight w:val="0"/>
          <w:marTop w:val="0"/>
          <w:marBottom w:val="0"/>
          <w:divBdr>
            <w:top w:val="none" w:sz="0" w:space="0" w:color="auto"/>
            <w:left w:val="none" w:sz="0" w:space="0" w:color="auto"/>
            <w:bottom w:val="none" w:sz="0" w:space="0" w:color="auto"/>
            <w:right w:val="none" w:sz="0" w:space="0" w:color="auto"/>
          </w:divBdr>
        </w:div>
      </w:divsChild>
    </w:div>
    <w:div w:id="1595892038">
      <w:bodyDiv w:val="1"/>
      <w:marLeft w:val="0"/>
      <w:marRight w:val="0"/>
      <w:marTop w:val="0"/>
      <w:marBottom w:val="0"/>
      <w:divBdr>
        <w:top w:val="none" w:sz="0" w:space="0" w:color="auto"/>
        <w:left w:val="none" w:sz="0" w:space="0" w:color="auto"/>
        <w:bottom w:val="none" w:sz="0" w:space="0" w:color="auto"/>
        <w:right w:val="none" w:sz="0" w:space="0" w:color="auto"/>
      </w:divBdr>
      <w:divsChild>
        <w:div w:id="254822684">
          <w:marLeft w:val="547"/>
          <w:marRight w:val="0"/>
          <w:marTop w:val="115"/>
          <w:marBottom w:val="0"/>
          <w:divBdr>
            <w:top w:val="none" w:sz="0" w:space="0" w:color="auto"/>
            <w:left w:val="none" w:sz="0" w:space="0" w:color="auto"/>
            <w:bottom w:val="none" w:sz="0" w:space="0" w:color="auto"/>
            <w:right w:val="none" w:sz="0" w:space="0" w:color="auto"/>
          </w:divBdr>
        </w:div>
        <w:div w:id="982731904">
          <w:marLeft w:val="547"/>
          <w:marRight w:val="0"/>
          <w:marTop w:val="115"/>
          <w:marBottom w:val="0"/>
          <w:divBdr>
            <w:top w:val="none" w:sz="0" w:space="0" w:color="auto"/>
            <w:left w:val="none" w:sz="0" w:space="0" w:color="auto"/>
            <w:bottom w:val="none" w:sz="0" w:space="0" w:color="auto"/>
            <w:right w:val="none" w:sz="0" w:space="0" w:color="auto"/>
          </w:divBdr>
        </w:div>
        <w:div w:id="1388993684">
          <w:marLeft w:val="547"/>
          <w:marRight w:val="0"/>
          <w:marTop w:val="115"/>
          <w:marBottom w:val="0"/>
          <w:divBdr>
            <w:top w:val="none" w:sz="0" w:space="0" w:color="auto"/>
            <w:left w:val="none" w:sz="0" w:space="0" w:color="auto"/>
            <w:bottom w:val="none" w:sz="0" w:space="0" w:color="auto"/>
            <w:right w:val="none" w:sz="0" w:space="0" w:color="auto"/>
          </w:divBdr>
        </w:div>
        <w:div w:id="1400053992">
          <w:marLeft w:val="547"/>
          <w:marRight w:val="0"/>
          <w:marTop w:val="115"/>
          <w:marBottom w:val="0"/>
          <w:divBdr>
            <w:top w:val="none" w:sz="0" w:space="0" w:color="auto"/>
            <w:left w:val="none" w:sz="0" w:space="0" w:color="auto"/>
            <w:bottom w:val="none" w:sz="0" w:space="0" w:color="auto"/>
            <w:right w:val="none" w:sz="0" w:space="0" w:color="auto"/>
          </w:divBdr>
        </w:div>
        <w:div w:id="1839996857">
          <w:marLeft w:val="547"/>
          <w:marRight w:val="0"/>
          <w:marTop w:val="115"/>
          <w:marBottom w:val="0"/>
          <w:divBdr>
            <w:top w:val="none" w:sz="0" w:space="0" w:color="auto"/>
            <w:left w:val="none" w:sz="0" w:space="0" w:color="auto"/>
            <w:bottom w:val="none" w:sz="0" w:space="0" w:color="auto"/>
            <w:right w:val="none" w:sz="0" w:space="0" w:color="auto"/>
          </w:divBdr>
        </w:div>
        <w:div w:id="1970044165">
          <w:marLeft w:val="547"/>
          <w:marRight w:val="0"/>
          <w:marTop w:val="115"/>
          <w:marBottom w:val="0"/>
          <w:divBdr>
            <w:top w:val="none" w:sz="0" w:space="0" w:color="auto"/>
            <w:left w:val="none" w:sz="0" w:space="0" w:color="auto"/>
            <w:bottom w:val="none" w:sz="0" w:space="0" w:color="auto"/>
            <w:right w:val="none" w:sz="0" w:space="0" w:color="auto"/>
          </w:divBdr>
        </w:div>
      </w:divsChild>
    </w:div>
    <w:div w:id="1606038876">
      <w:bodyDiv w:val="1"/>
      <w:marLeft w:val="0"/>
      <w:marRight w:val="0"/>
      <w:marTop w:val="0"/>
      <w:marBottom w:val="0"/>
      <w:divBdr>
        <w:top w:val="none" w:sz="0" w:space="0" w:color="auto"/>
        <w:left w:val="none" w:sz="0" w:space="0" w:color="auto"/>
        <w:bottom w:val="none" w:sz="0" w:space="0" w:color="auto"/>
        <w:right w:val="none" w:sz="0" w:space="0" w:color="auto"/>
      </w:divBdr>
    </w:div>
    <w:div w:id="1662855374">
      <w:bodyDiv w:val="1"/>
      <w:marLeft w:val="0"/>
      <w:marRight w:val="0"/>
      <w:marTop w:val="0"/>
      <w:marBottom w:val="0"/>
      <w:divBdr>
        <w:top w:val="none" w:sz="0" w:space="0" w:color="auto"/>
        <w:left w:val="none" w:sz="0" w:space="0" w:color="auto"/>
        <w:bottom w:val="none" w:sz="0" w:space="0" w:color="auto"/>
        <w:right w:val="none" w:sz="0" w:space="0" w:color="auto"/>
      </w:divBdr>
    </w:div>
    <w:div w:id="1693653153">
      <w:bodyDiv w:val="1"/>
      <w:marLeft w:val="0"/>
      <w:marRight w:val="0"/>
      <w:marTop w:val="0"/>
      <w:marBottom w:val="0"/>
      <w:divBdr>
        <w:top w:val="none" w:sz="0" w:space="0" w:color="auto"/>
        <w:left w:val="none" w:sz="0" w:space="0" w:color="auto"/>
        <w:bottom w:val="none" w:sz="0" w:space="0" w:color="auto"/>
        <w:right w:val="none" w:sz="0" w:space="0" w:color="auto"/>
      </w:divBdr>
    </w:div>
    <w:div w:id="1697346642">
      <w:bodyDiv w:val="1"/>
      <w:marLeft w:val="0"/>
      <w:marRight w:val="0"/>
      <w:marTop w:val="0"/>
      <w:marBottom w:val="0"/>
      <w:divBdr>
        <w:top w:val="none" w:sz="0" w:space="0" w:color="auto"/>
        <w:left w:val="none" w:sz="0" w:space="0" w:color="auto"/>
        <w:bottom w:val="none" w:sz="0" w:space="0" w:color="auto"/>
        <w:right w:val="none" w:sz="0" w:space="0" w:color="auto"/>
      </w:divBdr>
      <w:divsChild>
        <w:div w:id="36202741">
          <w:marLeft w:val="1440"/>
          <w:marRight w:val="0"/>
          <w:marTop w:val="115"/>
          <w:marBottom w:val="0"/>
          <w:divBdr>
            <w:top w:val="none" w:sz="0" w:space="0" w:color="auto"/>
            <w:left w:val="none" w:sz="0" w:space="0" w:color="auto"/>
            <w:bottom w:val="none" w:sz="0" w:space="0" w:color="auto"/>
            <w:right w:val="none" w:sz="0" w:space="0" w:color="auto"/>
          </w:divBdr>
        </w:div>
        <w:div w:id="587469978">
          <w:marLeft w:val="1440"/>
          <w:marRight w:val="0"/>
          <w:marTop w:val="115"/>
          <w:marBottom w:val="0"/>
          <w:divBdr>
            <w:top w:val="none" w:sz="0" w:space="0" w:color="auto"/>
            <w:left w:val="none" w:sz="0" w:space="0" w:color="auto"/>
            <w:bottom w:val="none" w:sz="0" w:space="0" w:color="auto"/>
            <w:right w:val="none" w:sz="0" w:space="0" w:color="auto"/>
          </w:divBdr>
        </w:div>
        <w:div w:id="683243110">
          <w:marLeft w:val="1440"/>
          <w:marRight w:val="0"/>
          <w:marTop w:val="115"/>
          <w:marBottom w:val="0"/>
          <w:divBdr>
            <w:top w:val="none" w:sz="0" w:space="0" w:color="auto"/>
            <w:left w:val="none" w:sz="0" w:space="0" w:color="auto"/>
            <w:bottom w:val="none" w:sz="0" w:space="0" w:color="auto"/>
            <w:right w:val="none" w:sz="0" w:space="0" w:color="auto"/>
          </w:divBdr>
        </w:div>
        <w:div w:id="1440949818">
          <w:marLeft w:val="1440"/>
          <w:marRight w:val="0"/>
          <w:marTop w:val="115"/>
          <w:marBottom w:val="0"/>
          <w:divBdr>
            <w:top w:val="none" w:sz="0" w:space="0" w:color="auto"/>
            <w:left w:val="none" w:sz="0" w:space="0" w:color="auto"/>
            <w:bottom w:val="none" w:sz="0" w:space="0" w:color="auto"/>
            <w:right w:val="none" w:sz="0" w:space="0" w:color="auto"/>
          </w:divBdr>
        </w:div>
        <w:div w:id="1724909565">
          <w:marLeft w:val="1440"/>
          <w:marRight w:val="0"/>
          <w:marTop w:val="115"/>
          <w:marBottom w:val="0"/>
          <w:divBdr>
            <w:top w:val="none" w:sz="0" w:space="0" w:color="auto"/>
            <w:left w:val="none" w:sz="0" w:space="0" w:color="auto"/>
            <w:bottom w:val="none" w:sz="0" w:space="0" w:color="auto"/>
            <w:right w:val="none" w:sz="0" w:space="0" w:color="auto"/>
          </w:divBdr>
        </w:div>
        <w:div w:id="1888033336">
          <w:marLeft w:val="1440"/>
          <w:marRight w:val="0"/>
          <w:marTop w:val="115"/>
          <w:marBottom w:val="0"/>
          <w:divBdr>
            <w:top w:val="none" w:sz="0" w:space="0" w:color="auto"/>
            <w:left w:val="none" w:sz="0" w:space="0" w:color="auto"/>
            <w:bottom w:val="none" w:sz="0" w:space="0" w:color="auto"/>
            <w:right w:val="none" w:sz="0" w:space="0" w:color="auto"/>
          </w:divBdr>
        </w:div>
      </w:divsChild>
    </w:div>
    <w:div w:id="1784492266">
      <w:bodyDiv w:val="1"/>
      <w:marLeft w:val="0"/>
      <w:marRight w:val="0"/>
      <w:marTop w:val="0"/>
      <w:marBottom w:val="0"/>
      <w:divBdr>
        <w:top w:val="none" w:sz="0" w:space="0" w:color="auto"/>
        <w:left w:val="none" w:sz="0" w:space="0" w:color="auto"/>
        <w:bottom w:val="none" w:sz="0" w:space="0" w:color="auto"/>
        <w:right w:val="none" w:sz="0" w:space="0" w:color="auto"/>
      </w:divBdr>
      <w:divsChild>
        <w:div w:id="56247317">
          <w:marLeft w:val="0"/>
          <w:marRight w:val="0"/>
          <w:marTop w:val="0"/>
          <w:marBottom w:val="0"/>
          <w:divBdr>
            <w:top w:val="none" w:sz="0" w:space="0" w:color="auto"/>
            <w:left w:val="none" w:sz="0" w:space="0" w:color="auto"/>
            <w:bottom w:val="none" w:sz="0" w:space="0" w:color="auto"/>
            <w:right w:val="none" w:sz="0" w:space="0" w:color="auto"/>
          </w:divBdr>
        </w:div>
        <w:div w:id="249779723">
          <w:marLeft w:val="0"/>
          <w:marRight w:val="0"/>
          <w:marTop w:val="0"/>
          <w:marBottom w:val="0"/>
          <w:divBdr>
            <w:top w:val="none" w:sz="0" w:space="0" w:color="auto"/>
            <w:left w:val="none" w:sz="0" w:space="0" w:color="auto"/>
            <w:bottom w:val="none" w:sz="0" w:space="0" w:color="auto"/>
            <w:right w:val="none" w:sz="0" w:space="0" w:color="auto"/>
          </w:divBdr>
        </w:div>
      </w:divsChild>
    </w:div>
    <w:div w:id="1803696572">
      <w:bodyDiv w:val="1"/>
      <w:marLeft w:val="0"/>
      <w:marRight w:val="0"/>
      <w:marTop w:val="0"/>
      <w:marBottom w:val="0"/>
      <w:divBdr>
        <w:top w:val="none" w:sz="0" w:space="0" w:color="auto"/>
        <w:left w:val="none" w:sz="0" w:space="0" w:color="auto"/>
        <w:bottom w:val="none" w:sz="0" w:space="0" w:color="auto"/>
        <w:right w:val="none" w:sz="0" w:space="0" w:color="auto"/>
      </w:divBdr>
      <w:divsChild>
        <w:div w:id="644503711">
          <w:marLeft w:val="547"/>
          <w:marRight w:val="0"/>
          <w:marTop w:val="86"/>
          <w:marBottom w:val="0"/>
          <w:divBdr>
            <w:top w:val="none" w:sz="0" w:space="0" w:color="auto"/>
            <w:left w:val="none" w:sz="0" w:space="0" w:color="auto"/>
            <w:bottom w:val="none" w:sz="0" w:space="0" w:color="auto"/>
            <w:right w:val="none" w:sz="0" w:space="0" w:color="auto"/>
          </w:divBdr>
        </w:div>
        <w:div w:id="697006016">
          <w:marLeft w:val="547"/>
          <w:marRight w:val="0"/>
          <w:marTop w:val="86"/>
          <w:marBottom w:val="0"/>
          <w:divBdr>
            <w:top w:val="none" w:sz="0" w:space="0" w:color="auto"/>
            <w:left w:val="none" w:sz="0" w:space="0" w:color="auto"/>
            <w:bottom w:val="none" w:sz="0" w:space="0" w:color="auto"/>
            <w:right w:val="none" w:sz="0" w:space="0" w:color="auto"/>
          </w:divBdr>
        </w:div>
        <w:div w:id="1501966593">
          <w:marLeft w:val="547"/>
          <w:marRight w:val="0"/>
          <w:marTop w:val="86"/>
          <w:marBottom w:val="0"/>
          <w:divBdr>
            <w:top w:val="none" w:sz="0" w:space="0" w:color="auto"/>
            <w:left w:val="none" w:sz="0" w:space="0" w:color="auto"/>
            <w:bottom w:val="none" w:sz="0" w:space="0" w:color="auto"/>
            <w:right w:val="none" w:sz="0" w:space="0" w:color="auto"/>
          </w:divBdr>
        </w:div>
        <w:div w:id="2044134089">
          <w:marLeft w:val="547"/>
          <w:marRight w:val="0"/>
          <w:marTop w:val="86"/>
          <w:marBottom w:val="0"/>
          <w:divBdr>
            <w:top w:val="none" w:sz="0" w:space="0" w:color="auto"/>
            <w:left w:val="none" w:sz="0" w:space="0" w:color="auto"/>
            <w:bottom w:val="none" w:sz="0" w:space="0" w:color="auto"/>
            <w:right w:val="none" w:sz="0" w:space="0" w:color="auto"/>
          </w:divBdr>
        </w:div>
        <w:div w:id="2072456363">
          <w:marLeft w:val="547"/>
          <w:marRight w:val="0"/>
          <w:marTop w:val="86"/>
          <w:marBottom w:val="0"/>
          <w:divBdr>
            <w:top w:val="none" w:sz="0" w:space="0" w:color="auto"/>
            <w:left w:val="none" w:sz="0" w:space="0" w:color="auto"/>
            <w:bottom w:val="none" w:sz="0" w:space="0" w:color="auto"/>
            <w:right w:val="none" w:sz="0" w:space="0" w:color="auto"/>
          </w:divBdr>
        </w:div>
      </w:divsChild>
    </w:div>
    <w:div w:id="1814638486">
      <w:bodyDiv w:val="1"/>
      <w:marLeft w:val="0"/>
      <w:marRight w:val="0"/>
      <w:marTop w:val="0"/>
      <w:marBottom w:val="0"/>
      <w:divBdr>
        <w:top w:val="none" w:sz="0" w:space="0" w:color="auto"/>
        <w:left w:val="none" w:sz="0" w:space="0" w:color="auto"/>
        <w:bottom w:val="none" w:sz="0" w:space="0" w:color="auto"/>
        <w:right w:val="none" w:sz="0" w:space="0" w:color="auto"/>
      </w:divBdr>
    </w:div>
    <w:div w:id="1939478963">
      <w:bodyDiv w:val="1"/>
      <w:marLeft w:val="0"/>
      <w:marRight w:val="0"/>
      <w:marTop w:val="0"/>
      <w:marBottom w:val="0"/>
      <w:divBdr>
        <w:top w:val="none" w:sz="0" w:space="0" w:color="auto"/>
        <w:left w:val="none" w:sz="0" w:space="0" w:color="auto"/>
        <w:bottom w:val="none" w:sz="0" w:space="0" w:color="auto"/>
        <w:right w:val="none" w:sz="0" w:space="0" w:color="auto"/>
      </w:divBdr>
      <w:divsChild>
        <w:div w:id="14117576">
          <w:marLeft w:val="547"/>
          <w:marRight w:val="0"/>
          <w:marTop w:val="115"/>
          <w:marBottom w:val="0"/>
          <w:divBdr>
            <w:top w:val="none" w:sz="0" w:space="0" w:color="auto"/>
            <w:left w:val="none" w:sz="0" w:space="0" w:color="auto"/>
            <w:bottom w:val="none" w:sz="0" w:space="0" w:color="auto"/>
            <w:right w:val="none" w:sz="0" w:space="0" w:color="auto"/>
          </w:divBdr>
        </w:div>
        <w:div w:id="278924383">
          <w:marLeft w:val="547"/>
          <w:marRight w:val="0"/>
          <w:marTop w:val="115"/>
          <w:marBottom w:val="0"/>
          <w:divBdr>
            <w:top w:val="none" w:sz="0" w:space="0" w:color="auto"/>
            <w:left w:val="none" w:sz="0" w:space="0" w:color="auto"/>
            <w:bottom w:val="none" w:sz="0" w:space="0" w:color="auto"/>
            <w:right w:val="none" w:sz="0" w:space="0" w:color="auto"/>
          </w:divBdr>
        </w:div>
        <w:div w:id="890389657">
          <w:marLeft w:val="547"/>
          <w:marRight w:val="0"/>
          <w:marTop w:val="115"/>
          <w:marBottom w:val="0"/>
          <w:divBdr>
            <w:top w:val="none" w:sz="0" w:space="0" w:color="auto"/>
            <w:left w:val="none" w:sz="0" w:space="0" w:color="auto"/>
            <w:bottom w:val="none" w:sz="0" w:space="0" w:color="auto"/>
            <w:right w:val="none" w:sz="0" w:space="0" w:color="auto"/>
          </w:divBdr>
        </w:div>
        <w:div w:id="1064720396">
          <w:marLeft w:val="547"/>
          <w:marRight w:val="0"/>
          <w:marTop w:val="115"/>
          <w:marBottom w:val="0"/>
          <w:divBdr>
            <w:top w:val="none" w:sz="0" w:space="0" w:color="auto"/>
            <w:left w:val="none" w:sz="0" w:space="0" w:color="auto"/>
            <w:bottom w:val="none" w:sz="0" w:space="0" w:color="auto"/>
            <w:right w:val="none" w:sz="0" w:space="0" w:color="auto"/>
          </w:divBdr>
        </w:div>
        <w:div w:id="1447696349">
          <w:marLeft w:val="547"/>
          <w:marRight w:val="0"/>
          <w:marTop w:val="115"/>
          <w:marBottom w:val="0"/>
          <w:divBdr>
            <w:top w:val="none" w:sz="0" w:space="0" w:color="auto"/>
            <w:left w:val="none" w:sz="0" w:space="0" w:color="auto"/>
            <w:bottom w:val="none" w:sz="0" w:space="0" w:color="auto"/>
            <w:right w:val="none" w:sz="0" w:space="0" w:color="auto"/>
          </w:divBdr>
        </w:div>
        <w:div w:id="1553613391">
          <w:marLeft w:val="547"/>
          <w:marRight w:val="0"/>
          <w:marTop w:val="115"/>
          <w:marBottom w:val="0"/>
          <w:divBdr>
            <w:top w:val="none" w:sz="0" w:space="0" w:color="auto"/>
            <w:left w:val="none" w:sz="0" w:space="0" w:color="auto"/>
            <w:bottom w:val="none" w:sz="0" w:space="0" w:color="auto"/>
            <w:right w:val="none" w:sz="0" w:space="0" w:color="auto"/>
          </w:divBdr>
        </w:div>
        <w:div w:id="1563053775">
          <w:marLeft w:val="547"/>
          <w:marRight w:val="0"/>
          <w:marTop w:val="115"/>
          <w:marBottom w:val="0"/>
          <w:divBdr>
            <w:top w:val="none" w:sz="0" w:space="0" w:color="auto"/>
            <w:left w:val="none" w:sz="0" w:space="0" w:color="auto"/>
            <w:bottom w:val="none" w:sz="0" w:space="0" w:color="auto"/>
            <w:right w:val="none" w:sz="0" w:space="0" w:color="auto"/>
          </w:divBdr>
        </w:div>
        <w:div w:id="2103599070">
          <w:marLeft w:val="547"/>
          <w:marRight w:val="0"/>
          <w:marTop w:val="115"/>
          <w:marBottom w:val="0"/>
          <w:divBdr>
            <w:top w:val="none" w:sz="0" w:space="0" w:color="auto"/>
            <w:left w:val="none" w:sz="0" w:space="0" w:color="auto"/>
            <w:bottom w:val="none" w:sz="0" w:space="0" w:color="auto"/>
            <w:right w:val="none" w:sz="0" w:space="0" w:color="auto"/>
          </w:divBdr>
        </w:div>
      </w:divsChild>
    </w:div>
    <w:div w:id="1983457246">
      <w:bodyDiv w:val="1"/>
      <w:marLeft w:val="0"/>
      <w:marRight w:val="0"/>
      <w:marTop w:val="0"/>
      <w:marBottom w:val="0"/>
      <w:divBdr>
        <w:top w:val="none" w:sz="0" w:space="0" w:color="auto"/>
        <w:left w:val="none" w:sz="0" w:space="0" w:color="auto"/>
        <w:bottom w:val="none" w:sz="0" w:space="0" w:color="auto"/>
        <w:right w:val="none" w:sz="0" w:space="0" w:color="auto"/>
      </w:divBdr>
    </w:div>
    <w:div w:id="2051147844">
      <w:bodyDiv w:val="1"/>
      <w:marLeft w:val="0"/>
      <w:marRight w:val="0"/>
      <w:marTop w:val="0"/>
      <w:marBottom w:val="0"/>
      <w:divBdr>
        <w:top w:val="none" w:sz="0" w:space="0" w:color="auto"/>
        <w:left w:val="none" w:sz="0" w:space="0" w:color="auto"/>
        <w:bottom w:val="none" w:sz="0" w:space="0" w:color="auto"/>
        <w:right w:val="none" w:sz="0" w:space="0" w:color="auto"/>
      </w:divBdr>
    </w:div>
    <w:div w:id="2078042946">
      <w:bodyDiv w:val="1"/>
      <w:marLeft w:val="0"/>
      <w:marRight w:val="0"/>
      <w:marTop w:val="0"/>
      <w:marBottom w:val="0"/>
      <w:divBdr>
        <w:top w:val="none" w:sz="0" w:space="0" w:color="auto"/>
        <w:left w:val="none" w:sz="0" w:space="0" w:color="auto"/>
        <w:bottom w:val="none" w:sz="0" w:space="0" w:color="auto"/>
        <w:right w:val="none" w:sz="0" w:space="0" w:color="auto"/>
      </w:divBdr>
    </w:div>
    <w:div w:id="2087149803">
      <w:bodyDiv w:val="1"/>
      <w:marLeft w:val="0"/>
      <w:marRight w:val="0"/>
      <w:marTop w:val="0"/>
      <w:marBottom w:val="0"/>
      <w:divBdr>
        <w:top w:val="none" w:sz="0" w:space="0" w:color="auto"/>
        <w:left w:val="none" w:sz="0" w:space="0" w:color="auto"/>
        <w:bottom w:val="none" w:sz="0" w:space="0" w:color="auto"/>
        <w:right w:val="none" w:sz="0" w:space="0" w:color="auto"/>
      </w:divBdr>
      <w:divsChild>
        <w:div w:id="292441090">
          <w:marLeft w:val="547"/>
          <w:marRight w:val="0"/>
          <w:marTop w:val="115"/>
          <w:marBottom w:val="0"/>
          <w:divBdr>
            <w:top w:val="none" w:sz="0" w:space="0" w:color="auto"/>
            <w:left w:val="none" w:sz="0" w:space="0" w:color="auto"/>
            <w:bottom w:val="none" w:sz="0" w:space="0" w:color="auto"/>
            <w:right w:val="none" w:sz="0" w:space="0" w:color="auto"/>
          </w:divBdr>
        </w:div>
        <w:div w:id="1011375764">
          <w:marLeft w:val="547"/>
          <w:marRight w:val="0"/>
          <w:marTop w:val="115"/>
          <w:marBottom w:val="0"/>
          <w:divBdr>
            <w:top w:val="none" w:sz="0" w:space="0" w:color="auto"/>
            <w:left w:val="none" w:sz="0" w:space="0" w:color="auto"/>
            <w:bottom w:val="none" w:sz="0" w:space="0" w:color="auto"/>
            <w:right w:val="none" w:sz="0" w:space="0" w:color="auto"/>
          </w:divBdr>
        </w:div>
      </w:divsChild>
    </w:div>
    <w:div w:id="211709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l31fap@iitr.ac.i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Sha06</b:Tag>
    <b:SourceType>Book</b:SourceType>
    <b:Guid>{CF5EC933-43D1-403C-97E4-4F8898D28385}</b:Guid>
    <b:LCID>16393</b:LCID>
    <b:Author>
      <b:Author>
        <b:NameList>
          <b:Person>
            <b:Last>Zukin</b:Last>
            <b:First>Sharon</b:First>
          </b:Person>
        </b:NameList>
      </b:Author>
    </b:Author>
    <b:Title>The Culture of Cities </b:Title>
    <b:Year>2006</b:Year>
    <b:City>United Kingdom</b:City>
    <b:Publisher>Blackwell</b:Publisher>
    <b:RefOrder>3</b:RefOrder>
  </b:Source>
  <b:Source>
    <b:Tag>AFi12</b:Tag>
    <b:SourceType>InternetSite</b:SourceType>
    <b:Guid>{94919112-71E9-43A4-97CB-984FD975C4E5}</b:Guid>
    <b:Author>
      <b:Author>
        <b:NameList>
          <b:Person>
            <b:Last>AFineLyne</b:Last>
          </b:Person>
        </b:NameList>
      </b:Author>
    </b:Author>
    <b:Title>Arts and Culture </b:Title>
    <b:Year>2012</b:Year>
    <b:InternetSiteTitle>Untapped Cities: Urban discovery from New York Perspective </b:InternetSiteTitle>
    <b:Month>December  </b:Month>
    <b:Day>10</b:Day>
    <b:YearAccessed>2013</b:YearAccessed>
    <b:MonthAccessed>November </b:MonthAccessed>
    <b:DayAccessed>23</b:DayAccessed>
    <b:URL>http://untappedcities.com/2012/12/10/harlems-little-africa-marketplace/</b:URL>
    <b:RefOrder>9</b:RefOrder>
  </b:Source>
  <b:Source>
    <b:Tag>YEL11</b:Tag>
    <b:SourceType>InternetSite</b:SourceType>
    <b:Guid>{C1D9B9F6-2358-4085-B206-066C335CED99}</b:Guid>
    <b:Author>
      <b:Author>
        <b:Corporate>YELP</b:Corporate>
      </b:Author>
    </b:Author>
    <b:Title>125th Street in Herlem </b:Title>
    <b:InternetSiteTitle>www.yelp.com</b:InternetSiteTitle>
    <b:Year>2011</b:Year>
    <b:Month>December </b:Month>
    <b:Day>11</b:Day>
    <b:YearAccessed>2013</b:YearAccessed>
    <b:MonthAccessed>November </b:MonthAccessed>
    <b:DayAccessed>23</b:DayAccessed>
    <b:URL>http://www.yelp.com/biz/125th-street-in-harlem-new-york</b:URL>
    <b:RefOrder>8</b:RefOrder>
  </b:Source>
  <b:Source>
    <b:Tag>Myr03</b:Tag>
    <b:SourceType>BookSection</b:SourceType>
    <b:Guid>{54250C74-0B5D-4423-9DA7-D5615CC63771}</b:Guid>
    <b:Author>
      <b:Author>
        <b:NameList>
          <b:Person>
            <b:Last>Stoller</b:Last>
            <b:First>Paul</b:First>
          </b:Person>
        </b:NameList>
      </b:Author>
      <b:BookAuthor>
        <b:NameList>
          <b:Person>
            <b:Last>Armstead</b:Last>
            <b:First>Myra</b:First>
            <b:Middle>B. Young</b:Middle>
          </b:Person>
        </b:NameList>
      </b:BookAuthor>
    </b:Author>
    <b:Title>Spaces, Places and Feilds </b:Title>
    <b:Year>2003</b:Year>
    <b:City>New York</b:City>
    <b:Publisher>State University of New York Press, Albany</b:Publisher>
    <b:BookTitle>Mighty Change, Tall Within: Black Identity in the Hudson Valley</b:BookTitle>
    <b:Pages>210-231</b:Pages>
    <b:RefOrder>7</b:RefOrder>
  </b:Source>
  <b:Source>
    <b:Tag>Mar02</b:Tag>
    <b:SourceType>Report</b:SourceType>
    <b:Guid>{F1827FC1-01AE-40F2-ACDD-B7CC12CDB93D}</b:Guid>
    <b:Author>
      <b:Author>
        <b:NameList>
          <b:Person>
            <b:Last>Jackson</b:Last>
            <b:First>Maraia_Rosario</b:First>
          </b:Person>
        </b:NameList>
      </b:Author>
    </b:Author>
    <b:Title>Culture Counts in Communities: a Framework for Measurement </b:Title>
    <b:Year>2002</b:Year>
    <b:City>New York</b:City>
    <b:Publisher>Urban Institute </b:Publisher>
    <b:RefOrder>10</b:RefOrder>
  </b:Source>
  <b:Source>
    <b:Tag>TCr06</b:Tag>
    <b:SourceType>Book</b:SourceType>
    <b:Guid>{4440D41D-484B-4150-BE78-43AC1576205E}</b:Guid>
    <b:Author>
      <b:Author>
        <b:NameList>
          <b:Person>
            <b:Last>Creswell</b:Last>
          </b:Person>
        </b:NameList>
      </b:Author>
    </b:Author>
    <b:Title>Place: A short introduction</b:Title>
    <b:Year>2006</b:Year>
    <b:Publisher>Oxford:Blackwell</b:Publisher>
    <b:RefOrder>5</b:RefOrder>
  </b:Source>
  <b:Source>
    <b:Tag>Dav08</b:Tag>
    <b:SourceType>BookSection</b:SourceType>
    <b:Guid>{09963756-D535-4BFB-A506-A2E01471536A}</b:Guid>
    <b:Author>
      <b:Author>
        <b:NameList>
          <b:Person>
            <b:Last>Sowers</b:Last>
            <b:First>David</b:First>
            <b:Middle>Seamon &amp; Jacob</b:Middle>
          </b:Person>
        </b:NameList>
      </b:Author>
      <b:BookAuthor>
        <b:NameList>
          <b:Person>
            <b:Last>P. Hubbard</b:Last>
            <b:First>R.</b:First>
            <b:Middle>Kitchen, &amp; G.Vallentine, eds</b:Middle>
          </b:Person>
        </b:NameList>
      </b:BookAuthor>
    </b:Author>
    <b:Title>Place and Placelessness, Edward Relph</b:Title>
    <b:Year>2008</b:Year>
    <b:City>London</b:City>
    <b:Publisher>Sage</b:Publisher>
    <b:Pages>43-51</b:Pages>
    <b:BookTitle>Human Geography</b:BookTitle>
    <b:RefOrder>4</b:RefOrder>
  </b:Source>
  <b:Source>
    <b:Tag>McG</b:Tag>
    <b:SourceType>InternetSite</b:SourceType>
    <b:Guid>{A865F9D1-B981-45F0-864A-153E694A3851}</b:Guid>
    <b:Author>
      <b:Author>
        <b:Corporate>McGraw-Hill</b:Corporate>
      </b:Author>
    </b:Author>
    <b:Title>NONVERBAL CODES AND CULTURAL SPACE</b:Title>
    <b:YearAccessed>2013</b:YearAccessed>
    <b:MonthAccessed>november</b:MonthAccessed>
    <b:DayAccessed>23</b:DayAccessed>
    <b:URL>highered.mcgraw-hill.com/sites/dl/free/0767430131/.../Chapter07.doc</b:URL>
    <b:RefOrder>11</b:RefOrder>
  </b:Source>
  <b:Source>
    <b:Tag>Ant</b:Tag>
    <b:SourceType>InternetSite</b:SourceType>
    <b:Guid>{8C4805BF-94FF-4B61-8C0E-C98253498EEE}</b:Guid>
    <b:Author>
      <b:Author>
        <b:NameList>
          <b:Person>
            <b:Last>Randviir</b:Last>
            <b:First>Anti</b:First>
          </b:Person>
        </b:NameList>
      </b:Author>
    </b:Author>
    <b:Title>SPACE AND PLACE as SUBSTRATES OF CULTURE</b:Title>
    <b:URL>http://www.eki.ee/km/place/pdf/KP2_09randviir.pdf</b:URL>
    <b:YearAccessed>2013</b:YearAccessed>
    <b:MonthAccessed>november</b:MonthAccessed>
    <b:DayAccessed>22</b:DayAccessed>
    <b:RefOrder>12</b:RefOrder>
  </b:Source>
  <b:Source>
    <b:Tag>Jun</b:Tag>
    <b:SourceType>InternetSite</b:SourceType>
    <b:Guid>{A81D1E88-A919-4748-BBE3-64189FAFA29F}</b:Guid>
    <b:Author>
      <b:Author>
        <b:NameList>
          <b:Person>
            <b:Last>Choi</b:Last>
            <b:First>Jun-Ran</b:First>
          </b:Person>
          <b:Person>
            <b:Last>Lim</b:Last>
            <b:First>Dae-Geun</b:First>
          </b:Person>
        </b:NameList>
      </b:Author>
    </b:Author>
    <b:Title>A Case Study of Cultural Space to Revitalize Local Community</b:Title>
    <b:YearAccessed>2013</b:YearAccessed>
    <b:MonthAccessed>november</b:MonthAccessed>
    <b:DayAccessed>23</b:DayAccessed>
    <b:URL>http://acascipub.com/International%20Journal%20of%20History%20and%20Culture/IJHC_Vol.%201,%20No.%201,%20August%202013/A%20Case%20Study.pdf</b:URL>
    <b:RefOrder>13</b:RefOrder>
  </b:Source>
  <b:Source>
    <b:Tag>Cit12</b:Tag>
    <b:SourceType>Report</b:SourceType>
    <b:Guid>{1B62AEB6-D3BB-4AF8-BEC8-C856805C9360}</b:Guid>
    <b:Author>
      <b:Author>
        <b:Corporate>City of Chicago</b:Corporate>
      </b:Author>
    </b:Author>
    <b:Title>Cultural Plan 2012 </b:Title>
    <b:Year>2012</b:Year>
    <b:City>Chicago</b:City>
    <b:RefOrder>14</b:RefOrder>
  </b:Source>
  <b:Source>
    <b:Tag>Urb13</b:Tag>
    <b:SourceType>InternetSite</b:SourceType>
    <b:Guid>{376D6F7E-3262-4EB5-B23B-A9F865D7E309}</b:Guid>
    <b:Author>
      <b:Author>
        <b:Corporate>Urban Campass</b:Corporate>
      </b:Author>
    </b:Author>
    <b:Title>Neghborhood guides </b:Title>
    <b:InternetSiteTitle>Urban Compass</b:InternetSiteTitle>
    <b:YearAccessed>2013</b:YearAccessed>
    <b:MonthAccessed>November </b:MonthAccessed>
    <b:DayAccessed>26</b:DayAccessed>
    <b:URL>https://www.urbancompass.com/neighborhood_guides/chinatown/</b:URL>
    <b:RefOrder>15</b:RefOrder>
  </b:Source>
  <b:Source>
    <b:Tag>Kal13</b:Tag>
    <b:SourceType>InternetSite</b:SourceType>
    <b:Guid>{2EB02F84-A412-442E-94A1-86BBEAA9A697}</b:Guid>
    <b:Author>
      <b:Author>
        <b:Corporate>Kalaghoda Association </b:Corporate>
      </b:Author>
    </b:Author>
    <b:Title>Kalaghoda Festival</b:Title>
    <b:YearAccessed>2013</b:YearAccessed>
    <b:MonthAccessed>December </b:MonthAccessed>
    <b:DayAccessed>26</b:DayAccessed>
    <b:URL>http://www.kalaghodaassociation.com/abtkgf.aspx</b:URL>
    <b:RefOrder>16</b:RefOrder>
  </b:Source>
  <b:Source>
    <b:Tag>Cit13</b:Tag>
    <b:SourceType>Report</b:SourceType>
    <b:Guid>{3C173BBF-25D9-4DA4-A23D-92CE07E76E12}</b:Guid>
    <b:Author>
      <b:Author>
        <b:Corporate>City of Madison Winconsin </b:Corporate>
      </b:Author>
    </b:Author>
    <b:Title>Madison Cultural Plan 2013 </b:Title>
    <b:Year>2013 </b:Year>
    <b:City>Madison </b:City>
    <b:Publisher>City of Madison Winconsin </b:Publisher>
    <b:RefOrder>17</b:RefOrder>
  </b:Source>
  <b:Source>
    <b:Tag>Cit08</b:Tag>
    <b:SourceType>Report</b:SourceType>
    <b:Guid>{C05FB203-1F7C-47E6-B8EB-86E5392E3947}</b:Guid>
    <b:Author>
      <b:Author>
        <b:Corporate>City of Vacouver</b:Corporate>
      </b:Author>
    </b:Author>
    <b:Title>CITY OF VANCOUVER CULTURAL FACILITIES PRIORITIES PLAN</b:Title>
    <b:Year>2008</b:Year>
    <b:Publisher>City of Vacouver</b:Publisher>
    <b:City>Vacouver</b:City>
    <b:RefOrder>18</b:RefOrder>
  </b:Source>
  <b:Source>
    <b:Tag>Por11</b:Tag>
    <b:SourceType>Report</b:SourceType>
    <b:Guid>{042D3B52-82B2-4329-B525-3DF575E31A36}</b:Guid>
    <b:Author>
      <b:Author>
        <b:Corporate>Port Adelaide Enfeild </b:Corporate>
      </b:Author>
    </b:Author>
    <b:Title>Arts and Cultural Plan 2011-15 </b:Title>
    <b:Year>2011</b:Year>
    <b:Publisher>City of Port Adelaide Enfeild </b:Publisher>
    <b:City>Port Adelaide Enfeild </b:City>
    <b:RefOrder>19</b:RefOrder>
  </b:Source>
  <b:Source>
    <b:Tag>Sta05</b:Tag>
    <b:SourceType>Report</b:SourceType>
    <b:Guid>{7BCA5FC6-8685-4FCB-938A-34A1AD8AA0C7}</b:Guid>
    <b:Author>
      <b:Author>
        <b:Corporate>State of Western Australia</b:Corporate>
      </b:Author>
    </b:Author>
    <b:Title>Cultural Plan: Arts, Culture, Community Spirit, Sense of Place</b:Title>
    <b:Year>2005</b:Year>
    <b:Publisher>State of Western Australia</b:Publisher>
    <b:City>Shire of Busselton</b:City>
    <b:RefOrder>20</b:RefOrder>
  </b:Source>
  <b:Source>
    <b:Tag>Cai09</b:Tag>
    <b:SourceType>Report</b:SourceType>
    <b:Guid>{143CE130-DFF7-4709-A010-A6F549802CBC}</b:Guid>
    <b:Author>
      <b:Author>
        <b:Corporate>Cairns Regional Council</b:Corporate>
      </b:Author>
    </b:Author>
    <b:Title>CAIRNS REGIONAL COUNCIL CULTURAL PLAN 2009-2014</b:Title>
    <b:Year>2009 </b:Year>
    <b:Publisher>Cairns Regional Council</b:Publisher>
    <b:City>Cairns Queensland</b:City>
    <b:RefOrder>21</b:RefOrder>
  </b:Source>
  <b:Source>
    <b:Tag>Per06</b:Tag>
    <b:SourceType>Report</b:SourceType>
    <b:Guid>{AA392D19-C134-4421-9E8A-1D49DDF202AE}</b:Guid>
    <b:Author>
      <b:Author>
        <b:Corporate>Perth Cultural Council </b:Corporate>
      </b:Author>
    </b:Author>
    <b:Title>Perth Cultural Centre 2007</b:Title>
    <b:Year>2006</b:Year>
    <b:City>Perth </b:City>
    <b:RefOrder>22</b:RefOrder>
  </b:Source>
  <b:Source>
    <b:Tag>HLa</b:Tag>
    <b:SourceType>Report</b:SourceType>
    <b:Guid>{93F1E435-AD06-4FB7-8EE8-E8BDBA62CE25}</b:Guid>
    <b:Author>
      <b:Author>
        <b:Corporate>UNESCO, UNDP </b:Corporate>
      </b:Author>
    </b:Author>
    <b:Publisher>UNESCO</b:Publisher>
    <b:Title>Creative Economic Report </b:Title>
    <b:Year>2013 </b:Year>
    <b:RefOrder>6</b:RefOrder>
  </b:Source>
  <b:Source>
    <b:Tag>Ana12</b:Tag>
    <b:SourceType>JournalArticle</b:SourceType>
    <b:Guid>{E15533D9-409C-4416-81EE-8BCFC89D946C}</b:Guid>
    <b:Author>
      <b:Author>
        <b:NameList>
          <b:Person>
            <b:Last>Loukaitou-SiderisAnastasia</b:Last>
            <b:First>Soureli</b:First>
            <b:Middle>Konstantina</b:Middle>
          </b:Person>
        </b:NameList>
      </b:Author>
    </b:Author>
    <b:Title>Cultural Tourism as an Economic Development Strategy for Ethnic Neighborhoods</b:Title>
    <b:Year>2012</b:Year>
    <b:Pages>50-72</b:Pages>
    <b:JournalName>Economic Development Quarterly</b:JournalName>
    <b:RefOrder>1</b:RefOrder>
  </b:Source>
  <b:Source>
    <b:Tag>UNE06</b:Tag>
    <b:SourceType>ElectronicSource</b:SourceType>
    <b:Guid>{7A01B6A7-DF80-4390-A8AE-3713CD965A09}</b:Guid>
    <b:Author>
      <b:Author>
        <b:Corporate>UNESCO</b:Corporate>
      </b:Author>
    </b:Author>
    <b:Title>Cultural Policies  , Bureau of Public Information </b:Title>
    <b:Year>2006</b:Year>
    <b:Month>August</b:Month>
    <b:Day>6</b:Day>
    <b:RefOrder>23</b:RefOrder>
  </b:Source>
  <b:Source>
    <b:Tag>Uni08</b:Tag>
    <b:SourceType>DocumentFromInternetSite</b:SourceType>
    <b:Guid>{AA8C72F2-B8BF-45C0-9078-8EE36723C408}</b:Guid>
    <b:Author>
      <b:Author>
        <b:Corporate>United Nations </b:Corporate>
      </b:Author>
    </b:Author>
    <b:Title>Resource Kit on Indeginous People's Issues </b:Title>
    <b:Year>2008</b:Year>
    <b:InternetSiteTitle>United Nations Permanent Forum on Indigenous People</b:InternetSiteTitle>
    <b:YearAccessed>2014</b:YearAccessed>
    <b:MonthAccessed>July</b:MonthAccessed>
    <b:DayAccessed>24</b:DayAccessed>
    <b:URL>http://www.un.org/esa/socdev/unpfii/documents/resource_kit_indigenous_2008.pdf</b:URL>
    <b:RefOrder>24</b:RefOrder>
  </b:Source>
  <b:Source>
    <b:Tag>Cul14</b:Tag>
    <b:SourceType>InternetSite</b:SourceType>
    <b:Guid>{82BA23DB-562A-446D-B0D9-191F248BB7F0}</b:Guid>
    <b:Author>
      <b:Author>
        <b:Corporate>Cultural Survival </b:Corporate>
      </b:Author>
    </b:Author>
    <b:Title>Who are Indigenous Peoples? </b:Title>
    <b:Year>2014</b:Year>
    <b:InternetSiteTitle>www.Culturalsurvival.org</b:InternetSiteTitle>
    <b:YearAccessed>2014</b:YearAccessed>
    <b:MonthAccessed>May</b:MonthAccessed>
    <b:DayAccessed>29 </b:DayAccessed>
    <b:URL>http://www.culturalsurvival.org/node/10275</b:URL>
    <b:RefOrder>25</b:RefOrder>
  </b:Source>
  <b:Source>
    <b:Tag>Alv10</b:Tag>
    <b:SourceType>JournalArticle</b:SourceType>
    <b:Guid>{68FB118C-84A0-48E0-9A4C-627D2BE25CEC}</b:Guid>
    <b:Author>
      <b:Author>
        <b:NameList>
          <b:Person>
            <b:Last>Alvarez</b:Last>
            <b:First>Maria</b:First>
            <b:Middle>DView Profile.</b:Middle>
          </b:Person>
        </b:NameList>
      </b:Author>
    </b:Author>
    <b:Title>Creative cities and cultural spaces: new perspectives for city tourism</b:Title>
    <b:JournalName> International Journal of Culture, Tourism and Hospitality Research</b:JournalName>
    <b:Year>2010</b:Year>
    <b:Pages> 171-175. </b:Pages>
    <b:RefOrder>26</b:RefOrder>
  </b:Source>
  <b:Source>
    <b:Tag>Mar10</b:Tag>
    <b:SourceType>Report</b:SourceType>
    <b:Guid>{3A837E86-9E9D-43AC-91F0-B50CADD572F0}</b:Guid>
    <b:Author>
      <b:Author>
        <b:NameList>
          <b:Person>
            <b:Last>Badham</b:Last>
            <b:First>Marnie</b:First>
          </b:Person>
        </b:NameList>
      </b:Author>
    </b:Author>
    <b:Title>The Menace of Measurement: A discussion about art indicators </b:Title>
    <b:Year>2010 </b:Year>
    <b:City>Canada </b:City>
    <b:Publisher>Saskatchewan Arts Alliance</b:Publisher>
    <b:RefOrder>27</b:RefOrder>
  </b:Source>
  <b:Source>
    <b:Tag>MBa89</b:Tag>
    <b:SourceType>Book</b:SourceType>
    <b:Guid>{AF8DFF71-0F6D-4305-AA27-C250BA204B10}</b:Guid>
    <b:Author>
      <b:Author>
        <b:NameList>
          <b:Person>
            <b:Last>Banerjee</b:Last>
            <b:First>M</b:First>
          </b:Person>
        </b:NameList>
      </b:Author>
    </b:Author>
    <b:Title>An Historical Outline of Pre-British Chotanagpur </b:Title>
    <b:Year>1989</b:Year>
    <b:Publisher>Ranchi Education Publications</b:Publisher>
    <b:RefOrder>28</b:RefOrder>
  </b:Source>
  <b:Source>
    <b:Tag>Mar021</b:Tag>
    <b:SourceType>Report</b:SourceType>
    <b:Guid>{AF7222D7-F00A-4BDD-9C36-EA3F2619FC93}</b:Guid>
    <b:Author>
      <b:Author>
        <b:NameList>
          <b:Person>
            <b:Last>Herranz</b:Last>
            <b:First>Maria-Rosario</b:First>
            <b:Middle>Jackson and Joaquin</b:Middle>
          </b:Person>
        </b:NameList>
      </b:Author>
    </b:Author>
    <b:Title>Culture Counts in Communities , A Framework for Measurement </b:Title>
    <b:Year>2002</b:Year>
    <b:Publisher>Urban Institute </b:Publisher>
    <b:City>Washington D.C. </b:City>
    <b:RefOrder>29</b:RefOrder>
  </b:Source>
  <b:Source>
    <b:Tag>Hol07</b:Tag>
    <b:SourceType>JournalArticle</b:SourceType>
    <b:Guid>{0BC24E88-E13C-4755-B2EF-526A0D5BA6DB}</b:Guid>
    <b:Author>
      <b:Author>
        <b:NameList>
          <b:Person>
            <b:Last>Holmes</b:Last>
            <b:First>Kirsten</b:First>
          </b:Person>
          <b:Person>
            <b:Last>Beebeejaun</b:Last>
            <b:First>Yasminah</b:First>
          </b:Person>
        </b:NameList>
      </b:Author>
    </b:Author>
    <b:Title>City centre masterplanning and cultural spaces: A case study of Sheffield</b:Title>
    <b:JournalName>Journal of Retail &amp; Leisure Property</b:JournalName>
    <b:Year>2007</b:Year>
    <b:Pages>29-46</b:Pages>
    <b:RefOrder>30</b:RefOrder>
  </b:Source>
  <b:Source>
    <b:Tag>Lak10</b:Tag>
    <b:SourceType>JournalArticle</b:SourceType>
    <b:Guid>{B69E0356-FF5B-4EC7-9EE7-A2AD322E6DDD}</b:Guid>
    <b:Author>
      <b:Author>
        <b:NameList>
          <b:Person>
            <b:Last>Lakra</b:Last>
            <b:First>H.S.</b:First>
          </b:Person>
        </b:NameList>
      </b:Author>
    </b:Author>
    <b:Title>Indigenous Habitat</b:Title>
    <b:Year>2010</b:Year>
    <b:JournalName>Abacus Vol 5 No 1 Special Issue on Housing</b:JournalName>
    <b:RefOrder>31</b:RefOrder>
  </b:Source>
  <b:Source>
    <b:Tag>Har13</b:Tag>
    <b:SourceType>BookSection</b:SourceType>
    <b:Guid>{A054218E-636E-41AC-9AB0-08CA822B7BB7}</b:Guid>
    <b:Author>
      <b:Author>
        <b:NameList>
          <b:Person>
            <b:Last>Lakra</b:Last>
            <b:First>Harshit</b:First>
          </b:Person>
        </b:NameList>
      </b:Author>
      <b:BookAuthor>
        <b:NameList>
          <b:Person>
            <b:Last>Handa</b:Last>
            <b:First>Vivek</b:First>
            <b:Middle>Mansukhani and Neera Lakshmi</b:Middle>
          </b:Person>
        </b:NameList>
      </b:BookAuthor>
    </b:Author>
    <b:Title>My Voice Matters </b:Title>
    <b:Year>2013</b:Year>
    <b:Pages>296-298</b:Pages>
    <b:BookTitle>Opening Doors </b:BookTitle>
    <b:City>New Delhi</b:City>
    <b:Publisher>FORD FOUNDATION </b:Publisher>
    <b:RefOrder>32</b:RefOrder>
  </b:Source>
  <b:Source>
    <b:Tag>Lin13</b:Tag>
    <b:SourceType>JournalArticle</b:SourceType>
    <b:Guid>{76570309-F681-4318-8A5D-2A44CA2A0AFB}</b:Guid>
    <b:Author>
      <b:Author>
        <b:NameList>
          <b:Person>
            <b:Last>Lingling</b:Last>
            <b:First>Li.</b:First>
          </b:Person>
        </b:NameList>
      </b:Author>
    </b:Author>
    <b:Title>Urban Villages as Spaces of Cultural Identity: Urban Migrant Writers in the Pearl River Delta</b:Title>
    <b:Year>2013</b:Year>
    <b:Pages>189-212</b:Pages>
    <b:JournalName>International Journal of China Studies</b:JournalName>
    <b:RefOrder>33</b:RefOrder>
  </b:Source>
  <b:Source>
    <b:Tag>Mar101</b:Tag>
    <b:SourceType>JournalArticle</b:SourceType>
    <b:Guid>{1CF992CB-7F5D-4362-A27C-F2275607BA60}</b:Guid>
    <b:Author>
      <b:Author>
        <b:NameList>
          <b:Person>
            <b:Last>Markusen</b:Last>
            <b:First>A.,</b:First>
            <b:Middle>&amp; Gadwa , A</b:Middle>
          </b:Person>
        </b:NameList>
      </b:Author>
    </b:Author>
    <b:Title>Art and Culture in Urban and Regional Planning : A review and Research Agenda </b:Title>
    <b:Year>2010</b:Year>
    <b:JournalName>Journal of Planning Education and Research</b:JournalName>
    <b:Pages>29, 379-391</b:Pages>
    <b:RefOrder>34</b:RefOrder>
  </b:Source>
  <b:Source>
    <b:Tag>Ann081</b:Tag>
    <b:SourceType>ElectronicSource</b:SourceType>
    <b:Guid>{F3B706E1-5644-4203-9884-F2358F665A21}</b:Guid>
    <b:Author>
      <b:Author>
        <b:NameList>
          <b:Person>
            <b:Last>Markusen</b:Last>
            <b:First>Ann</b:First>
          </b:Person>
        </b:NameList>
      </b:Author>
    </b:Author>
    <b:Title>Arts and Culture in Urban / Regional Planning : A review and Research Agenda </b:Title>
    <b:Year>2008</b:Year>
    <b:City>Minneapolis </b:City>
    <b:StateProvince>Minnesota </b:StateProvince>
    <b:CountryRegion>US</b:CountryRegion>
    <b:Month>May</b:Month>
    <b:RefOrder>35</b:RefOrder>
  </b:Source>
  <b:Source>
    <b:Tag>Ann08</b:Tag>
    <b:SourceType>Report</b:SourceType>
    <b:Guid>{544B4E35-3DF6-4380-B1FB-12AB2A8465D6}</b:Guid>
    <b:Author>
      <b:Author>
        <b:NameList>
          <b:Person>
            <b:Last>Markusen</b:Last>
            <b:First>Ann</b:First>
          </b:Person>
        </b:NameList>
      </b:Author>
    </b:Author>
    <b:Title>Arts and Culture in Urban/Regional Planning:A Review and Research Agenda</b:Title>
    <b:Year>2008</b:Year>
    <b:Publisher>Humphrey Institute of Public Affairs</b:Publisher>
    <b:City>Minneapolis</b:City>
    <b:RefOrder>2</b:RefOrder>
  </b:Source>
  <b:Source>
    <b:Tag>Ann06</b:Tag>
    <b:SourceType>Report</b:SourceType>
    <b:Guid>{33584E25-F099-41E6-8A9C-E92F522E9301}</b:Guid>
    <b:Author>
      <b:Author>
        <b:NameList>
          <b:Person>
            <b:Last>Markusen</b:Last>
            <b:First>Ann</b:First>
          </b:Person>
        </b:NameList>
      </b:Author>
    </b:Author>
    <b:Title>Cultural Planning and Creative City </b:Title>
    <b:Year>2006</b:Year>
    <b:Publisher>American Collegiate School of Planning meetings</b:Publisher>
    <b:City>Ft. Worth Texas</b:City>
    <b:RefOrder>36</b:RefOrder>
  </b:Source>
  <b:Source>
    <b:Tag>Nir071</b:Tag>
    <b:SourceType>BookSection</b:SourceType>
    <b:Guid>{E98C9986-012C-49EE-8C05-30F4DAB23775}</b:Guid>
    <b:Author>
      <b:Author>
        <b:NameList>
          <b:Person>
            <b:Last>Minz</b:Last>
            <b:First>Nirmal</b:First>
          </b:Person>
        </b:NameList>
      </b:Author>
      <b:BookAuthor>
        <b:NameList>
          <b:Person>
            <b:Last>Joseph Marianus Kujur</b:Last>
            <b:First>Sonajharia</b:First>
            <b:Middle>Minz</b:Middle>
          </b:Person>
        </b:NameList>
      </b:BookAuthor>
    </b:Author>
    <b:Title>Tribal Culture</b:Title>
    <b:Year>2007</b:Year>
    <b:City>New Delhi</b:City>
    <b:Publisher>Indian Social Insitute</b:Publisher>
    <b:BookTitle>Pearls of Indigenous Wisdom</b:BookTitle>
    <b:Pages>63-68</b:Pages>
    <b:RefOrder>37</b:RefOrder>
  </b:Source>
  <b:Source>
    <b:Tag>Nir07</b:Tag>
    <b:SourceType>BookSection</b:SourceType>
    <b:Guid>{83316B09-976A-425B-9BDE-C469261354FF}</b:Guid>
    <b:Author>
      <b:Author>
        <b:NameList>
          <b:Person>
            <b:Last>Minz</b:Last>
            <b:First>Nirmal</b:First>
          </b:Person>
        </b:NameList>
      </b:Author>
      <b:BookAuthor>
        <b:NameList>
          <b:Person>
            <b:Last>Joseph Marianus Kujur</b:Last>
            <b:First>Sonajharia</b:First>
            <b:Middle>Minz</b:Middle>
          </b:Person>
        </b:NameList>
      </b:BookAuthor>
    </b:Author>
    <b:Title>Tribal Identity in India </b:Title>
    <b:Year>2007</b:Year>
    <b:Publisher>Indian Social Institute </b:Publisher>
    <b:City>New Delhi </b:City>
    <b:BookTitle>Pearls of Indigenous Wisdom </b:BookTitle>
    <b:Pages>19-29</b:Pages>
    <b:RefOrder>38</b:RefOrder>
  </b:Source>
  <b:Source>
    <b:Tag>New00</b:Tag>
    <b:SourceType>JournalArticle</b:SourceType>
    <b:Guid>{749F5BF4-788F-47F2-B701-580C03C3490D}</b:Guid>
    <b:Author>
      <b:Author>
        <b:NameList>
          <b:Person>
            <b:Last>Newman</b:Last>
            <b:First>P.,</b:First>
            <b:Middle>&amp; Smith</b:Middle>
          </b:Person>
        </b:NameList>
      </b:Author>
    </b:Author>
    <b:Title>Cultural Production , Plac and Politics on the South Bank of the Thames</b:Title>
    <b:JournalName>International Journal of Urban and Regional Research </b:JournalName>
    <b:Year>2000</b:Year>
    <b:Pages>9-24</b:Pages>
    <b:RefOrder>39</b:RefOrder>
  </b:Source>
  <b:Source>
    <b:Tag>Ric01</b:Tag>
    <b:SourceType>Book</b:SourceType>
    <b:Guid>{A96A1577-F08A-4D7C-8929-DB6ECFF80F91}</b:Guid>
    <b:Author>
      <b:Author>
        <b:NameList>
          <b:Person>
            <b:Last>Richards</b:Last>
            <b:First>G.</b:First>
            <b:Middle>(Ed)</b:Middle>
          </b:Person>
        </b:NameList>
      </b:Author>
    </b:Author>
    <b:Title>Cultural attractions and European Tourism </b:Title>
    <b:Year>2001</b:Year>
    <b:City>England </b:City>
    <b:Publisher>CABI</b:Publisher>
    <b:RefOrder>40</b:RefOrder>
  </b:Source>
  <b:Source>
    <b:Tag>Umu12</b:Tag>
    <b:SourceType>Book</b:SourceType>
    <b:Guid>{A67C1EF9-743E-4C5A-82C9-692F82DD9756}</b:Guid>
    <b:Author>
      <b:Author>
        <b:NameList>
          <b:Person>
            <b:Last>Toker</b:Last>
            <b:First>Umut</b:First>
          </b:Person>
        </b:NameList>
      </b:Author>
    </b:Author>
    <b:Title>Making Community Design Work </b:Title>
    <b:City>Chicago</b:City>
    <b:Year>2012 </b:Year>
    <b:Publisher>American Planning Association </b:Publisher>
    <b:RefOrder>41</b:RefOrder>
  </b:Source>
  <b:Source>
    <b:Tag>Wim14</b:Tag>
    <b:SourceType>InternetSite</b:SourceType>
    <b:Guid>{A0520CD7-D8A2-4212-A8B3-EBA212AC1991}</b:Guid>
    <b:Author>
      <b:Author>
        <b:NameList>
          <b:Person>
            <b:Last>Wiewel</b:Last>
            <b:First>Wim</b:First>
          </b:Person>
        </b:NameList>
      </b:Author>
    </b:Author>
    <b:Title>https://greatcities.uic.edu/</b:Title>
    <b:Year>2014</b:Year>
    <b:InternetSiteTitle>Great Cities Institute </b:InternetSiteTitle>
    <b:YearAccessed>2014</b:YearAccessed>
    <b:MonthAccessed>March</b:MonthAccessed>
    <b:DayAccessed>15</b:DayAccessed>
    <b:URL>http://web.pdx.edu/~wubbold/EcoImpact08/Partnership%2520model.pdf</b:URL>
    <b:RefOrder>42</b:RefOrder>
  </b:Source>
</b:Sources>
</file>

<file path=customXml/itemProps1.xml><?xml version="1.0" encoding="utf-8"?>
<ds:datastoreItem xmlns:ds="http://schemas.openxmlformats.org/officeDocument/2006/customXml" ds:itemID="{F500D483-1002-47CA-8AFA-B41687354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5080</CharactersWithSpaces>
  <SharedDoc>false</SharedDoc>
  <HLinks>
    <vt:vector size="162" baseType="variant">
      <vt:variant>
        <vt:i4>1114160</vt:i4>
      </vt:variant>
      <vt:variant>
        <vt:i4>149</vt:i4>
      </vt:variant>
      <vt:variant>
        <vt:i4>0</vt:i4>
      </vt:variant>
      <vt:variant>
        <vt:i4>5</vt:i4>
      </vt:variant>
      <vt:variant>
        <vt:lpwstr/>
      </vt:variant>
      <vt:variant>
        <vt:lpwstr>_Toc354746322</vt:lpwstr>
      </vt:variant>
      <vt:variant>
        <vt:i4>1114160</vt:i4>
      </vt:variant>
      <vt:variant>
        <vt:i4>143</vt:i4>
      </vt:variant>
      <vt:variant>
        <vt:i4>0</vt:i4>
      </vt:variant>
      <vt:variant>
        <vt:i4>5</vt:i4>
      </vt:variant>
      <vt:variant>
        <vt:lpwstr/>
      </vt:variant>
      <vt:variant>
        <vt:lpwstr>_Toc354746321</vt:lpwstr>
      </vt:variant>
      <vt:variant>
        <vt:i4>1114160</vt:i4>
      </vt:variant>
      <vt:variant>
        <vt:i4>137</vt:i4>
      </vt:variant>
      <vt:variant>
        <vt:i4>0</vt:i4>
      </vt:variant>
      <vt:variant>
        <vt:i4>5</vt:i4>
      </vt:variant>
      <vt:variant>
        <vt:lpwstr/>
      </vt:variant>
      <vt:variant>
        <vt:lpwstr>_Toc354746320</vt:lpwstr>
      </vt:variant>
      <vt:variant>
        <vt:i4>1179696</vt:i4>
      </vt:variant>
      <vt:variant>
        <vt:i4>131</vt:i4>
      </vt:variant>
      <vt:variant>
        <vt:i4>0</vt:i4>
      </vt:variant>
      <vt:variant>
        <vt:i4>5</vt:i4>
      </vt:variant>
      <vt:variant>
        <vt:lpwstr/>
      </vt:variant>
      <vt:variant>
        <vt:lpwstr>_Toc354746319</vt:lpwstr>
      </vt:variant>
      <vt:variant>
        <vt:i4>1179696</vt:i4>
      </vt:variant>
      <vt:variant>
        <vt:i4>125</vt:i4>
      </vt:variant>
      <vt:variant>
        <vt:i4>0</vt:i4>
      </vt:variant>
      <vt:variant>
        <vt:i4>5</vt:i4>
      </vt:variant>
      <vt:variant>
        <vt:lpwstr/>
      </vt:variant>
      <vt:variant>
        <vt:lpwstr>_Toc354746318</vt:lpwstr>
      </vt:variant>
      <vt:variant>
        <vt:i4>1179696</vt:i4>
      </vt:variant>
      <vt:variant>
        <vt:i4>119</vt:i4>
      </vt:variant>
      <vt:variant>
        <vt:i4>0</vt:i4>
      </vt:variant>
      <vt:variant>
        <vt:i4>5</vt:i4>
      </vt:variant>
      <vt:variant>
        <vt:lpwstr/>
      </vt:variant>
      <vt:variant>
        <vt:lpwstr>_Toc354746317</vt:lpwstr>
      </vt:variant>
      <vt:variant>
        <vt:i4>1179696</vt:i4>
      </vt:variant>
      <vt:variant>
        <vt:i4>113</vt:i4>
      </vt:variant>
      <vt:variant>
        <vt:i4>0</vt:i4>
      </vt:variant>
      <vt:variant>
        <vt:i4>5</vt:i4>
      </vt:variant>
      <vt:variant>
        <vt:lpwstr/>
      </vt:variant>
      <vt:variant>
        <vt:lpwstr>_Toc354746316</vt:lpwstr>
      </vt:variant>
      <vt:variant>
        <vt:i4>1179696</vt:i4>
      </vt:variant>
      <vt:variant>
        <vt:i4>107</vt:i4>
      </vt:variant>
      <vt:variant>
        <vt:i4>0</vt:i4>
      </vt:variant>
      <vt:variant>
        <vt:i4>5</vt:i4>
      </vt:variant>
      <vt:variant>
        <vt:lpwstr/>
      </vt:variant>
      <vt:variant>
        <vt:lpwstr>_Toc354746315</vt:lpwstr>
      </vt:variant>
      <vt:variant>
        <vt:i4>1179696</vt:i4>
      </vt:variant>
      <vt:variant>
        <vt:i4>101</vt:i4>
      </vt:variant>
      <vt:variant>
        <vt:i4>0</vt:i4>
      </vt:variant>
      <vt:variant>
        <vt:i4>5</vt:i4>
      </vt:variant>
      <vt:variant>
        <vt:lpwstr/>
      </vt:variant>
      <vt:variant>
        <vt:lpwstr>_Toc354746314</vt:lpwstr>
      </vt:variant>
      <vt:variant>
        <vt:i4>1179696</vt:i4>
      </vt:variant>
      <vt:variant>
        <vt:i4>95</vt:i4>
      </vt:variant>
      <vt:variant>
        <vt:i4>0</vt:i4>
      </vt:variant>
      <vt:variant>
        <vt:i4>5</vt:i4>
      </vt:variant>
      <vt:variant>
        <vt:lpwstr/>
      </vt:variant>
      <vt:variant>
        <vt:lpwstr>_Toc354746313</vt:lpwstr>
      </vt:variant>
      <vt:variant>
        <vt:i4>1179696</vt:i4>
      </vt:variant>
      <vt:variant>
        <vt:i4>89</vt:i4>
      </vt:variant>
      <vt:variant>
        <vt:i4>0</vt:i4>
      </vt:variant>
      <vt:variant>
        <vt:i4>5</vt:i4>
      </vt:variant>
      <vt:variant>
        <vt:lpwstr/>
      </vt:variant>
      <vt:variant>
        <vt:lpwstr>_Toc354746312</vt:lpwstr>
      </vt:variant>
      <vt:variant>
        <vt:i4>1179696</vt:i4>
      </vt:variant>
      <vt:variant>
        <vt:i4>83</vt:i4>
      </vt:variant>
      <vt:variant>
        <vt:i4>0</vt:i4>
      </vt:variant>
      <vt:variant>
        <vt:i4>5</vt:i4>
      </vt:variant>
      <vt:variant>
        <vt:lpwstr/>
      </vt:variant>
      <vt:variant>
        <vt:lpwstr>_Toc354746311</vt:lpwstr>
      </vt:variant>
      <vt:variant>
        <vt:i4>1179696</vt:i4>
      </vt:variant>
      <vt:variant>
        <vt:i4>77</vt:i4>
      </vt:variant>
      <vt:variant>
        <vt:i4>0</vt:i4>
      </vt:variant>
      <vt:variant>
        <vt:i4>5</vt:i4>
      </vt:variant>
      <vt:variant>
        <vt:lpwstr/>
      </vt:variant>
      <vt:variant>
        <vt:lpwstr>_Toc354746310</vt:lpwstr>
      </vt:variant>
      <vt:variant>
        <vt:i4>1245232</vt:i4>
      </vt:variant>
      <vt:variant>
        <vt:i4>71</vt:i4>
      </vt:variant>
      <vt:variant>
        <vt:i4>0</vt:i4>
      </vt:variant>
      <vt:variant>
        <vt:i4>5</vt:i4>
      </vt:variant>
      <vt:variant>
        <vt:lpwstr/>
      </vt:variant>
      <vt:variant>
        <vt:lpwstr>_Toc354746309</vt:lpwstr>
      </vt:variant>
      <vt:variant>
        <vt:i4>1245232</vt:i4>
      </vt:variant>
      <vt:variant>
        <vt:i4>65</vt:i4>
      </vt:variant>
      <vt:variant>
        <vt:i4>0</vt:i4>
      </vt:variant>
      <vt:variant>
        <vt:i4>5</vt:i4>
      </vt:variant>
      <vt:variant>
        <vt:lpwstr/>
      </vt:variant>
      <vt:variant>
        <vt:lpwstr>_Toc354746308</vt:lpwstr>
      </vt:variant>
      <vt:variant>
        <vt:i4>1245232</vt:i4>
      </vt:variant>
      <vt:variant>
        <vt:i4>59</vt:i4>
      </vt:variant>
      <vt:variant>
        <vt:i4>0</vt:i4>
      </vt:variant>
      <vt:variant>
        <vt:i4>5</vt:i4>
      </vt:variant>
      <vt:variant>
        <vt:lpwstr/>
      </vt:variant>
      <vt:variant>
        <vt:lpwstr>_Toc354746307</vt:lpwstr>
      </vt:variant>
      <vt:variant>
        <vt:i4>1245232</vt:i4>
      </vt:variant>
      <vt:variant>
        <vt:i4>53</vt:i4>
      </vt:variant>
      <vt:variant>
        <vt:i4>0</vt:i4>
      </vt:variant>
      <vt:variant>
        <vt:i4>5</vt:i4>
      </vt:variant>
      <vt:variant>
        <vt:lpwstr/>
      </vt:variant>
      <vt:variant>
        <vt:lpwstr>_Toc354746306</vt:lpwstr>
      </vt:variant>
      <vt:variant>
        <vt:i4>1245232</vt:i4>
      </vt:variant>
      <vt:variant>
        <vt:i4>47</vt:i4>
      </vt:variant>
      <vt:variant>
        <vt:i4>0</vt:i4>
      </vt:variant>
      <vt:variant>
        <vt:i4>5</vt:i4>
      </vt:variant>
      <vt:variant>
        <vt:lpwstr/>
      </vt:variant>
      <vt:variant>
        <vt:lpwstr>_Toc354746305</vt:lpwstr>
      </vt:variant>
      <vt:variant>
        <vt:i4>1245232</vt:i4>
      </vt:variant>
      <vt:variant>
        <vt:i4>41</vt:i4>
      </vt:variant>
      <vt:variant>
        <vt:i4>0</vt:i4>
      </vt:variant>
      <vt:variant>
        <vt:i4>5</vt:i4>
      </vt:variant>
      <vt:variant>
        <vt:lpwstr/>
      </vt:variant>
      <vt:variant>
        <vt:lpwstr>_Toc354746304</vt:lpwstr>
      </vt:variant>
      <vt:variant>
        <vt:i4>1245232</vt:i4>
      </vt:variant>
      <vt:variant>
        <vt:i4>35</vt:i4>
      </vt:variant>
      <vt:variant>
        <vt:i4>0</vt:i4>
      </vt:variant>
      <vt:variant>
        <vt:i4>5</vt:i4>
      </vt:variant>
      <vt:variant>
        <vt:lpwstr/>
      </vt:variant>
      <vt:variant>
        <vt:lpwstr>_Toc354746303</vt:lpwstr>
      </vt:variant>
      <vt:variant>
        <vt:i4>1245232</vt:i4>
      </vt:variant>
      <vt:variant>
        <vt:i4>29</vt:i4>
      </vt:variant>
      <vt:variant>
        <vt:i4>0</vt:i4>
      </vt:variant>
      <vt:variant>
        <vt:i4>5</vt:i4>
      </vt:variant>
      <vt:variant>
        <vt:lpwstr/>
      </vt:variant>
      <vt:variant>
        <vt:lpwstr>_Toc354746302</vt:lpwstr>
      </vt:variant>
      <vt:variant>
        <vt:i4>1245232</vt:i4>
      </vt:variant>
      <vt:variant>
        <vt:i4>23</vt:i4>
      </vt:variant>
      <vt:variant>
        <vt:i4>0</vt:i4>
      </vt:variant>
      <vt:variant>
        <vt:i4>5</vt:i4>
      </vt:variant>
      <vt:variant>
        <vt:lpwstr/>
      </vt:variant>
      <vt:variant>
        <vt:lpwstr>_Toc354746301</vt:lpwstr>
      </vt:variant>
      <vt:variant>
        <vt:i4>1245232</vt:i4>
      </vt:variant>
      <vt:variant>
        <vt:i4>17</vt:i4>
      </vt:variant>
      <vt:variant>
        <vt:i4>0</vt:i4>
      </vt:variant>
      <vt:variant>
        <vt:i4>5</vt:i4>
      </vt:variant>
      <vt:variant>
        <vt:lpwstr/>
      </vt:variant>
      <vt:variant>
        <vt:lpwstr>_Toc354746300</vt:lpwstr>
      </vt:variant>
      <vt:variant>
        <vt:i4>1703985</vt:i4>
      </vt:variant>
      <vt:variant>
        <vt:i4>11</vt:i4>
      </vt:variant>
      <vt:variant>
        <vt:i4>0</vt:i4>
      </vt:variant>
      <vt:variant>
        <vt:i4>5</vt:i4>
      </vt:variant>
      <vt:variant>
        <vt:lpwstr/>
      </vt:variant>
      <vt:variant>
        <vt:lpwstr>_Toc354746299</vt:lpwstr>
      </vt:variant>
      <vt:variant>
        <vt:i4>1703985</vt:i4>
      </vt:variant>
      <vt:variant>
        <vt:i4>5</vt:i4>
      </vt:variant>
      <vt:variant>
        <vt:i4>0</vt:i4>
      </vt:variant>
      <vt:variant>
        <vt:i4>5</vt:i4>
      </vt:variant>
      <vt:variant>
        <vt:lpwstr/>
      </vt:variant>
      <vt:variant>
        <vt:lpwstr>_Toc354746298</vt:lpwstr>
      </vt:variant>
      <vt:variant>
        <vt:i4>2424865</vt:i4>
      </vt:variant>
      <vt:variant>
        <vt:i4>0</vt:i4>
      </vt:variant>
      <vt:variant>
        <vt:i4>0</vt:i4>
      </vt:variant>
      <vt:variant>
        <vt:i4>5</vt:i4>
      </vt:variant>
      <vt:variant>
        <vt:lpwstr>http://www.adivasinetwork.com/</vt:lpwstr>
      </vt:variant>
      <vt:variant>
        <vt:lpwstr/>
      </vt:variant>
      <vt:variant>
        <vt:i4>7405677</vt:i4>
      </vt:variant>
      <vt:variant>
        <vt:i4>0</vt:i4>
      </vt:variant>
      <vt:variant>
        <vt:i4>0</vt:i4>
      </vt:variant>
      <vt:variant>
        <vt:i4>5</vt:i4>
      </vt:variant>
      <vt:variant>
        <vt:lpwstr>http://planningcommission.nic.in/plans/stateplan/present/Odisha.pdf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HARSHIT S.LAKKRA</cp:lastModifiedBy>
  <cp:revision>5</cp:revision>
  <cp:lastPrinted>2014-09-23T00:34:00Z</cp:lastPrinted>
  <dcterms:created xsi:type="dcterms:W3CDTF">2015-10-26T22:24:00Z</dcterms:created>
  <dcterms:modified xsi:type="dcterms:W3CDTF">2015-10-26T23:34:00Z</dcterms:modified>
</cp:coreProperties>
</file>