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0CBF6" w14:textId="77777777" w:rsidR="00ED4290" w:rsidRPr="00C216CC" w:rsidRDefault="00F4084E">
      <w:pPr>
        <w:jc w:val="center"/>
        <w:rPr>
          <w:rFonts w:ascii="Times New Roman" w:eastAsia="Times New Roman" w:hAnsi="Times New Roman" w:cs="Times New Roman"/>
          <w:b/>
          <w:bCs/>
          <w:sz w:val="24"/>
          <w:szCs w:val="24"/>
        </w:rPr>
      </w:pPr>
      <w:r w:rsidRPr="00C216CC">
        <w:rPr>
          <w:rFonts w:ascii="Times New Roman" w:hAnsi="Times New Roman"/>
          <w:b/>
          <w:bCs/>
          <w:sz w:val="24"/>
          <w:szCs w:val="24"/>
        </w:rPr>
        <w:t>Embedding Food Systems Beyond Planning:</w:t>
      </w:r>
    </w:p>
    <w:p w14:paraId="6BFD657F" w14:textId="77777777" w:rsidR="00ED4290" w:rsidRPr="00C216CC" w:rsidRDefault="00F4084E">
      <w:pPr>
        <w:jc w:val="center"/>
        <w:rPr>
          <w:rFonts w:ascii="Times New Roman" w:eastAsia="Times New Roman" w:hAnsi="Times New Roman" w:cs="Times New Roman"/>
          <w:b/>
          <w:bCs/>
          <w:sz w:val="24"/>
          <w:szCs w:val="24"/>
        </w:rPr>
      </w:pPr>
      <w:r w:rsidRPr="00C216CC">
        <w:rPr>
          <w:rFonts w:ascii="Times New Roman" w:hAnsi="Times New Roman"/>
          <w:b/>
          <w:bCs/>
          <w:sz w:val="24"/>
          <w:szCs w:val="24"/>
        </w:rPr>
        <w:t>Experiences in Teaching, Research and Outreach</w:t>
      </w:r>
    </w:p>
    <w:p w14:paraId="732B9DC3" w14:textId="77777777" w:rsidR="00ED4290" w:rsidRPr="00C216CC" w:rsidRDefault="00ED4290">
      <w:pPr>
        <w:rPr>
          <w:rFonts w:ascii="Times New Roman" w:eastAsia="Times New Roman" w:hAnsi="Times New Roman" w:cs="Times New Roman"/>
          <w:sz w:val="24"/>
          <w:szCs w:val="24"/>
        </w:rPr>
      </w:pPr>
    </w:p>
    <w:p w14:paraId="6B503FF1" w14:textId="77777777" w:rsidR="00ED4290" w:rsidRPr="00C216CC" w:rsidRDefault="00F4084E">
      <w:pPr>
        <w:jc w:val="center"/>
        <w:rPr>
          <w:rFonts w:ascii="Times New Roman" w:eastAsia="Times New Roman" w:hAnsi="Times New Roman" w:cs="Times New Roman"/>
          <w:i/>
          <w:iCs/>
          <w:sz w:val="24"/>
          <w:szCs w:val="24"/>
        </w:rPr>
      </w:pPr>
      <w:r w:rsidRPr="00C216CC">
        <w:rPr>
          <w:rFonts w:ascii="Times New Roman" w:hAnsi="Times New Roman"/>
          <w:i/>
          <w:iCs/>
          <w:sz w:val="24"/>
          <w:szCs w:val="24"/>
        </w:rPr>
        <w:t>June Komisar and Joe Nasr</w:t>
      </w:r>
    </w:p>
    <w:p w14:paraId="00B1F55E" w14:textId="77777777" w:rsidR="00ED4290" w:rsidRDefault="00F4084E">
      <w:pPr>
        <w:jc w:val="center"/>
        <w:rPr>
          <w:rFonts w:ascii="Times New Roman" w:eastAsia="Times New Roman" w:hAnsi="Times New Roman" w:cs="Times New Roman"/>
          <w:i/>
          <w:iCs/>
          <w:sz w:val="24"/>
          <w:szCs w:val="24"/>
        </w:rPr>
      </w:pPr>
      <w:r>
        <w:rPr>
          <w:rFonts w:ascii="Times New Roman" w:hAnsi="Times New Roman"/>
          <w:i/>
          <w:iCs/>
          <w:sz w:val="24"/>
          <w:szCs w:val="24"/>
        </w:rPr>
        <w:t xml:space="preserve">Ryerson University, Toronto, Canada </w:t>
      </w:r>
    </w:p>
    <w:p w14:paraId="461ED184" w14:textId="77777777" w:rsidR="00ED4290" w:rsidRDefault="00ED4290">
      <w:pPr>
        <w:rPr>
          <w:rFonts w:ascii="Times New Roman" w:eastAsia="Times New Roman" w:hAnsi="Times New Roman" w:cs="Times New Roman"/>
          <w:sz w:val="24"/>
          <w:szCs w:val="24"/>
        </w:rPr>
      </w:pPr>
    </w:p>
    <w:p w14:paraId="2758A1E7" w14:textId="77777777" w:rsidR="00ED4290" w:rsidRDefault="00F4084E">
      <w:pPr>
        <w:jc w:val="center"/>
        <w:rPr>
          <w:rFonts w:ascii="Times New Roman" w:eastAsia="Times New Roman" w:hAnsi="Times New Roman" w:cs="Times New Roman"/>
          <w:sz w:val="24"/>
          <w:szCs w:val="24"/>
        </w:rPr>
      </w:pPr>
      <w:r>
        <w:rPr>
          <w:rFonts w:ascii="Times New Roman" w:hAnsi="Times New Roman"/>
          <w:sz w:val="24"/>
          <w:szCs w:val="24"/>
        </w:rPr>
        <w:t xml:space="preserve">Abstract submitted to the </w:t>
      </w:r>
    </w:p>
    <w:p w14:paraId="0E47DDE8" w14:textId="77777777" w:rsidR="00ED4290" w:rsidRDefault="00F4084E">
      <w:pPr>
        <w:jc w:val="center"/>
        <w:rPr>
          <w:rFonts w:ascii="Times New Roman" w:eastAsia="Times New Roman" w:hAnsi="Times New Roman" w:cs="Times New Roman"/>
          <w:sz w:val="24"/>
          <w:szCs w:val="24"/>
        </w:rPr>
      </w:pPr>
      <w:r>
        <w:rPr>
          <w:rFonts w:ascii="Times New Roman" w:hAnsi="Times New Roman"/>
          <w:b/>
          <w:bCs/>
          <w:sz w:val="24"/>
          <w:szCs w:val="24"/>
        </w:rPr>
        <w:t>World Planning Schools Congress</w:t>
      </w:r>
    </w:p>
    <w:p w14:paraId="7618CF97" w14:textId="77777777" w:rsidR="00ED4290" w:rsidRDefault="00F4084E">
      <w:pPr>
        <w:jc w:val="center"/>
        <w:rPr>
          <w:rFonts w:ascii="Times New Roman" w:eastAsia="Times New Roman" w:hAnsi="Times New Roman" w:cs="Times New Roman"/>
          <w:sz w:val="24"/>
          <w:szCs w:val="24"/>
        </w:rPr>
      </w:pPr>
      <w:r>
        <w:rPr>
          <w:rFonts w:ascii="Times New Roman" w:hAnsi="Times New Roman"/>
          <w:sz w:val="24"/>
          <w:szCs w:val="24"/>
        </w:rPr>
        <w:t>Rio de Janeiro, July 2016</w:t>
      </w:r>
    </w:p>
    <w:p w14:paraId="30E0CA8B" w14:textId="77777777" w:rsidR="001F3ABB" w:rsidRDefault="001F3ABB">
      <w:pPr>
        <w:rPr>
          <w:rFonts w:ascii="Arial Unicode MS" w:eastAsia="Arial Unicode MS" w:hAnsi="Arial Unicode MS" w:cs="Arial Unicode MS"/>
          <w:sz w:val="24"/>
          <w:szCs w:val="24"/>
        </w:rPr>
      </w:pPr>
    </w:p>
    <w:p w14:paraId="3AC7058C" w14:textId="7C2581B3" w:rsidR="001F3ABB" w:rsidRDefault="00887E77" w:rsidP="00887E77">
      <w:pPr>
        <w:jc w:val="center"/>
        <w:rPr>
          <w:rFonts w:ascii="Times New Roman" w:hAnsi="Times New Roman"/>
          <w:sz w:val="24"/>
          <w:szCs w:val="24"/>
        </w:rPr>
      </w:pPr>
      <w:r w:rsidRPr="00FC48EC">
        <w:rPr>
          <w:rFonts w:ascii="Times New Roman" w:hAnsi="Times New Roman"/>
          <w:i/>
          <w:sz w:val="24"/>
          <w:szCs w:val="24"/>
        </w:rPr>
        <w:t>Track 5</w:t>
      </w:r>
      <w:r w:rsidR="00FC48EC" w:rsidRPr="00FC48EC">
        <w:rPr>
          <w:rFonts w:ascii="Times New Roman" w:hAnsi="Times New Roman"/>
          <w:i/>
          <w:sz w:val="24"/>
          <w:szCs w:val="24"/>
        </w:rPr>
        <w:t>:</w:t>
      </w:r>
      <w:r w:rsidRPr="00887E77">
        <w:rPr>
          <w:rFonts w:ascii="Times New Roman" w:hAnsi="Times New Roman"/>
          <w:sz w:val="24"/>
          <w:szCs w:val="24"/>
        </w:rPr>
        <w:t xml:space="preserve"> </w:t>
      </w:r>
      <w:r w:rsidR="00FC48EC">
        <w:rPr>
          <w:rFonts w:ascii="Times New Roman" w:hAnsi="Times New Roman"/>
          <w:sz w:val="24"/>
          <w:szCs w:val="24"/>
        </w:rPr>
        <w:t xml:space="preserve"> </w:t>
      </w:r>
      <w:r w:rsidRPr="00887E77">
        <w:rPr>
          <w:rFonts w:ascii="Times New Roman" w:hAnsi="Times New Roman"/>
          <w:sz w:val="24"/>
          <w:szCs w:val="24"/>
        </w:rPr>
        <w:t>Planning Practice and Innovation in Planning Education</w:t>
      </w:r>
    </w:p>
    <w:p w14:paraId="45EDBB8B" w14:textId="77777777" w:rsidR="00FC48EC" w:rsidRPr="00887E77" w:rsidRDefault="00FC48EC" w:rsidP="00887E77">
      <w:pPr>
        <w:jc w:val="center"/>
        <w:rPr>
          <w:rFonts w:ascii="Times New Roman" w:hAnsi="Times New Roman"/>
          <w:sz w:val="24"/>
          <w:szCs w:val="24"/>
        </w:rPr>
      </w:pPr>
    </w:p>
    <w:p w14:paraId="24C8A016" w14:textId="77777777" w:rsidR="00ED4290" w:rsidRDefault="00F4084E">
      <w:r>
        <w:rPr>
          <w:rFonts w:ascii="Arial Unicode MS" w:eastAsia="Arial Unicode MS" w:hAnsi="Arial Unicode MS" w:cs="Arial Unicode MS"/>
          <w:sz w:val="24"/>
          <w:szCs w:val="24"/>
        </w:rPr>
        <w:br w:type="page"/>
      </w:r>
    </w:p>
    <w:p w14:paraId="3FB22829" w14:textId="77777777" w:rsidR="00ED4290" w:rsidRDefault="00F4084E">
      <w:pPr>
        <w:rPr>
          <w:rFonts w:ascii="Times New Roman" w:eastAsia="Times New Roman" w:hAnsi="Times New Roman" w:cs="Times New Roman"/>
          <w:i/>
          <w:iCs/>
          <w:sz w:val="24"/>
          <w:szCs w:val="24"/>
        </w:rPr>
      </w:pPr>
      <w:r>
        <w:rPr>
          <w:rFonts w:ascii="Times New Roman" w:hAnsi="Times New Roman"/>
          <w:i/>
          <w:iCs/>
          <w:sz w:val="24"/>
          <w:szCs w:val="24"/>
        </w:rPr>
        <w:lastRenderedPageBreak/>
        <w:t>“There is no escape from the food system.”</w:t>
      </w:r>
    </w:p>
    <w:p w14:paraId="30BB8144" w14:textId="77777777" w:rsidR="00490F2C" w:rsidRPr="00C30276" w:rsidRDefault="00F4084E">
      <w:pPr>
        <w:ind w:left="720"/>
        <w:rPr>
          <w:rFonts w:ascii="Times New Roman" w:hAnsi="Times New Roman"/>
          <w:i/>
          <w:iCs/>
          <w:sz w:val="24"/>
          <w:szCs w:val="24"/>
        </w:rPr>
      </w:pPr>
      <w:r>
        <w:rPr>
          <w:rFonts w:ascii="Times New Roman" w:hAnsi="Times New Roman"/>
          <w:i/>
          <w:iCs/>
          <w:sz w:val="24"/>
          <w:szCs w:val="24"/>
        </w:rPr>
        <w:t>Tim Lang, keynote speech at Mayors Summit/Signing Ceremony for the Milan Urban Food Policy Pact, 15 October 2016</w:t>
      </w:r>
    </w:p>
    <w:p w14:paraId="245AD569" w14:textId="77777777" w:rsidR="00ED4290" w:rsidRDefault="00C30276" w:rsidP="00776CF8">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Many planners now commonly regard food </w:t>
      </w:r>
      <w:r w:rsidR="00F4084E">
        <w:rPr>
          <w:rFonts w:ascii="Times New Roman" w:hAnsi="Times New Roman"/>
          <w:sz w:val="24"/>
          <w:szCs w:val="24"/>
        </w:rPr>
        <w:t xml:space="preserve">as a system that requires analyses, policies, interventions, and management just as water, mobility, waste management and other complex systems do.  The </w:t>
      </w:r>
      <w:r w:rsidR="00490F2C">
        <w:rPr>
          <w:rFonts w:ascii="Times New Roman" w:hAnsi="Times New Roman"/>
          <w:sz w:val="24"/>
          <w:szCs w:val="24"/>
        </w:rPr>
        <w:t xml:space="preserve">recent </w:t>
      </w:r>
      <w:r w:rsidR="00F4084E">
        <w:rPr>
          <w:rFonts w:ascii="Times New Roman" w:hAnsi="Times New Roman"/>
          <w:sz w:val="24"/>
          <w:szCs w:val="24"/>
        </w:rPr>
        <w:t xml:space="preserve">emergence of food systems as an organizing concept can be due to a range of causes.  One can highlight particularly the principle that food systems can be planned like other systems – including in the context of cities and regions.  </w:t>
      </w:r>
    </w:p>
    <w:p w14:paraId="4BB9F077" w14:textId="3A936E84" w:rsidR="00ED4290" w:rsidRDefault="00F4084E" w:rsidP="00776CF8">
      <w:pPr>
        <w:spacing w:line="240" w:lineRule="auto"/>
        <w:jc w:val="both"/>
        <w:rPr>
          <w:rFonts w:ascii="Times New Roman" w:eastAsia="Times New Roman" w:hAnsi="Times New Roman" w:cs="Times New Roman"/>
          <w:sz w:val="24"/>
          <w:szCs w:val="24"/>
        </w:rPr>
      </w:pPr>
      <w:r>
        <w:rPr>
          <w:rFonts w:ascii="Times New Roman" w:hAnsi="Times New Roman"/>
          <w:sz w:val="24"/>
          <w:szCs w:val="24"/>
        </w:rPr>
        <w:t>Thus, while it is not yet as established an area of focus as transportation and land use planning, for example, one can make the claim today that food system</w:t>
      </w:r>
      <w:r w:rsidR="00FC48EC">
        <w:rPr>
          <w:rFonts w:ascii="Times New Roman" w:hAnsi="Times New Roman"/>
          <w:sz w:val="24"/>
          <w:szCs w:val="24"/>
        </w:rPr>
        <w:t>s</w:t>
      </w:r>
      <w:r>
        <w:rPr>
          <w:rFonts w:ascii="Times New Roman" w:hAnsi="Times New Roman"/>
          <w:sz w:val="24"/>
          <w:szCs w:val="24"/>
        </w:rPr>
        <w:t xml:space="preserve"> planning has found a place at the planning table. This emergence can be traced to the persistent work within planning pedagogy and research by a number of scholars, first in North America, then in Europe and beyond.  Building on the efforts of these individuals, the role of professional and pedagogical associations like the American Planning Association and the Association of European Schools of Planning helped disseminate the food system</w:t>
      </w:r>
      <w:r w:rsidR="00FC48EC">
        <w:rPr>
          <w:rFonts w:ascii="Times New Roman" w:hAnsi="Times New Roman"/>
          <w:sz w:val="24"/>
          <w:szCs w:val="24"/>
        </w:rPr>
        <w:t>s</w:t>
      </w:r>
      <w:r>
        <w:rPr>
          <w:rFonts w:ascii="Times New Roman" w:hAnsi="Times New Roman"/>
          <w:sz w:val="24"/>
          <w:szCs w:val="24"/>
        </w:rPr>
        <w:t xml:space="preserve"> approach and ultimately provide legitimacy for it.</w:t>
      </w:r>
    </w:p>
    <w:p w14:paraId="374ADE79" w14:textId="0A5CAB5D" w:rsidR="00ED4290" w:rsidRDefault="00F4084E" w:rsidP="00776CF8">
      <w:pPr>
        <w:spacing w:line="240" w:lineRule="auto"/>
        <w:jc w:val="both"/>
        <w:rPr>
          <w:rFonts w:ascii="Times New Roman" w:eastAsia="Times New Roman" w:hAnsi="Times New Roman" w:cs="Times New Roman"/>
          <w:sz w:val="24"/>
          <w:szCs w:val="24"/>
        </w:rPr>
      </w:pPr>
      <w:r>
        <w:rPr>
          <w:rFonts w:ascii="Times New Roman" w:hAnsi="Times New Roman"/>
          <w:sz w:val="24"/>
          <w:szCs w:val="24"/>
        </w:rPr>
        <w:t>By now, the food system</w:t>
      </w:r>
      <w:r w:rsidR="00FC48EC">
        <w:rPr>
          <w:rFonts w:ascii="Times New Roman" w:hAnsi="Times New Roman"/>
          <w:sz w:val="24"/>
          <w:szCs w:val="24"/>
        </w:rPr>
        <w:t>s</w:t>
      </w:r>
      <w:r>
        <w:rPr>
          <w:rFonts w:ascii="Times New Roman" w:hAnsi="Times New Roman"/>
          <w:sz w:val="24"/>
          <w:szCs w:val="24"/>
        </w:rPr>
        <w:t xml:space="preserve"> approach has been adopted by numerous scholars across the</w:t>
      </w:r>
      <w:r w:rsidR="00490F2C">
        <w:rPr>
          <w:rFonts w:ascii="Times New Roman" w:hAnsi="Times New Roman"/>
          <w:sz w:val="24"/>
          <w:szCs w:val="24"/>
        </w:rPr>
        <w:t xml:space="preserve"> planning academe.  Examples</w:t>
      </w:r>
      <w:r>
        <w:rPr>
          <w:rFonts w:ascii="Times New Roman" w:hAnsi="Times New Roman"/>
          <w:sz w:val="24"/>
          <w:szCs w:val="24"/>
        </w:rPr>
        <w:t xml:space="preserve"> of </w:t>
      </w:r>
      <w:r w:rsidR="00490F2C">
        <w:rPr>
          <w:rFonts w:ascii="Times New Roman" w:hAnsi="Times New Roman"/>
          <w:sz w:val="24"/>
          <w:szCs w:val="24"/>
        </w:rPr>
        <w:t xml:space="preserve">food-systems teaching, </w:t>
      </w:r>
      <w:r>
        <w:rPr>
          <w:rFonts w:ascii="Times New Roman" w:hAnsi="Times New Roman"/>
          <w:sz w:val="24"/>
          <w:szCs w:val="24"/>
        </w:rPr>
        <w:t>writing</w:t>
      </w:r>
      <w:r w:rsidR="00490F2C">
        <w:rPr>
          <w:rFonts w:ascii="Times New Roman" w:hAnsi="Times New Roman"/>
          <w:sz w:val="24"/>
          <w:szCs w:val="24"/>
        </w:rPr>
        <w:t xml:space="preserve">, research and outreach by planning professors </w:t>
      </w:r>
      <w:r>
        <w:rPr>
          <w:rFonts w:ascii="Times New Roman" w:hAnsi="Times New Roman"/>
          <w:sz w:val="24"/>
          <w:szCs w:val="24"/>
        </w:rPr>
        <w:t>abound.  Some courses e</w:t>
      </w:r>
      <w:r w:rsidR="00F27FF3">
        <w:rPr>
          <w:rFonts w:ascii="Times New Roman" w:hAnsi="Times New Roman"/>
          <w:sz w:val="24"/>
          <w:szCs w:val="24"/>
        </w:rPr>
        <w:t>xplicitly focusing</w:t>
      </w:r>
      <w:r>
        <w:rPr>
          <w:rFonts w:ascii="Times New Roman" w:hAnsi="Times New Roman"/>
          <w:sz w:val="24"/>
          <w:szCs w:val="24"/>
        </w:rPr>
        <w:t xml:space="preserve"> on food system</w:t>
      </w:r>
      <w:r w:rsidR="00FC48EC">
        <w:rPr>
          <w:rFonts w:ascii="Times New Roman" w:hAnsi="Times New Roman"/>
          <w:sz w:val="24"/>
          <w:szCs w:val="24"/>
        </w:rPr>
        <w:t>s</w:t>
      </w:r>
      <w:r>
        <w:rPr>
          <w:rFonts w:ascii="Times New Roman" w:hAnsi="Times New Roman"/>
          <w:sz w:val="24"/>
          <w:szCs w:val="24"/>
        </w:rPr>
        <w:t xml:space="preserve"> planning are now offered as a regular part of curricula</w:t>
      </w:r>
      <w:r w:rsidR="00F27FF3">
        <w:rPr>
          <w:rFonts w:ascii="Times New Roman" w:hAnsi="Times New Roman"/>
          <w:sz w:val="24"/>
          <w:szCs w:val="24"/>
        </w:rPr>
        <w:t>; i</w:t>
      </w:r>
      <w:r w:rsidR="00FC48EC">
        <w:rPr>
          <w:rFonts w:ascii="Times New Roman" w:hAnsi="Times New Roman"/>
          <w:sz w:val="24"/>
          <w:szCs w:val="24"/>
        </w:rPr>
        <w:t>n other cases, food-</w:t>
      </w:r>
      <w:r>
        <w:rPr>
          <w:rFonts w:ascii="Times New Roman" w:hAnsi="Times New Roman"/>
          <w:sz w:val="24"/>
          <w:szCs w:val="24"/>
        </w:rPr>
        <w:t xml:space="preserve">system topics are integrated into </w:t>
      </w:r>
      <w:r w:rsidR="00F27FF3">
        <w:rPr>
          <w:rFonts w:ascii="Times New Roman" w:hAnsi="Times New Roman"/>
          <w:sz w:val="24"/>
          <w:szCs w:val="24"/>
        </w:rPr>
        <w:t>courses dealing with more established planning issues</w:t>
      </w:r>
      <w:r>
        <w:rPr>
          <w:rFonts w:ascii="Times New Roman" w:hAnsi="Times New Roman"/>
          <w:sz w:val="24"/>
          <w:szCs w:val="24"/>
        </w:rPr>
        <w:t>, for instance as modules within hea</w:t>
      </w:r>
      <w:r w:rsidR="00C30276">
        <w:rPr>
          <w:rFonts w:ascii="Times New Roman" w:hAnsi="Times New Roman"/>
          <w:sz w:val="24"/>
          <w:szCs w:val="24"/>
        </w:rPr>
        <w:t>l</w:t>
      </w:r>
      <w:r>
        <w:rPr>
          <w:rFonts w:ascii="Times New Roman" w:hAnsi="Times New Roman"/>
          <w:sz w:val="24"/>
          <w:szCs w:val="24"/>
        </w:rPr>
        <w:t>th planning courses.</w:t>
      </w:r>
    </w:p>
    <w:p w14:paraId="5C88ACE1" w14:textId="14F462CA" w:rsidR="00C30276" w:rsidRDefault="00494C2E" w:rsidP="00776CF8">
      <w:pPr>
        <w:spacing w:line="240" w:lineRule="auto"/>
        <w:jc w:val="both"/>
        <w:rPr>
          <w:rFonts w:ascii="Times New Roman" w:hAnsi="Times New Roman"/>
          <w:sz w:val="24"/>
          <w:szCs w:val="24"/>
        </w:rPr>
      </w:pPr>
      <w:r>
        <w:rPr>
          <w:rFonts w:ascii="Times New Roman" w:hAnsi="Times New Roman"/>
          <w:sz w:val="24"/>
          <w:szCs w:val="24"/>
        </w:rPr>
        <w:t>By r</w:t>
      </w:r>
      <w:r w:rsidR="00C30276">
        <w:rPr>
          <w:rFonts w:ascii="Times New Roman" w:hAnsi="Times New Roman"/>
          <w:sz w:val="24"/>
          <w:szCs w:val="24"/>
        </w:rPr>
        <w:t>eflecting on our decade-long involvement in this area combined with a series of interviews, t</w:t>
      </w:r>
      <w:r w:rsidR="00F4084E">
        <w:rPr>
          <w:rFonts w:ascii="Times New Roman" w:hAnsi="Times New Roman"/>
          <w:sz w:val="24"/>
          <w:szCs w:val="24"/>
        </w:rPr>
        <w:t>his paper seeks to show that the food system</w:t>
      </w:r>
      <w:r w:rsidR="00FC48EC">
        <w:rPr>
          <w:rFonts w:ascii="Times New Roman" w:hAnsi="Times New Roman"/>
          <w:sz w:val="24"/>
          <w:szCs w:val="24"/>
        </w:rPr>
        <w:t>s</w:t>
      </w:r>
      <w:r w:rsidR="00F4084E">
        <w:rPr>
          <w:rFonts w:ascii="Times New Roman" w:hAnsi="Times New Roman"/>
          <w:sz w:val="24"/>
          <w:szCs w:val="24"/>
        </w:rPr>
        <w:t xml:space="preserve"> approach (including food system</w:t>
      </w:r>
      <w:r w:rsidR="00FC48EC">
        <w:rPr>
          <w:rFonts w:ascii="Times New Roman" w:hAnsi="Times New Roman"/>
          <w:sz w:val="24"/>
          <w:szCs w:val="24"/>
        </w:rPr>
        <w:t>s</w:t>
      </w:r>
      <w:r w:rsidR="00F4084E">
        <w:rPr>
          <w:rFonts w:ascii="Times New Roman" w:hAnsi="Times New Roman"/>
          <w:sz w:val="24"/>
          <w:szCs w:val="24"/>
        </w:rPr>
        <w:t xml:space="preserve"> planning principles) is now entrenched into the research and teaching of </w:t>
      </w:r>
      <w:r w:rsidR="007738B8">
        <w:rPr>
          <w:rFonts w:ascii="Times New Roman" w:hAnsi="Times New Roman"/>
          <w:sz w:val="24"/>
          <w:szCs w:val="24"/>
        </w:rPr>
        <w:t xml:space="preserve">some </w:t>
      </w:r>
      <w:r w:rsidR="00F4084E">
        <w:rPr>
          <w:rFonts w:ascii="Times New Roman" w:hAnsi="Times New Roman"/>
          <w:sz w:val="24"/>
          <w:szCs w:val="24"/>
        </w:rPr>
        <w:t>s</w:t>
      </w:r>
      <w:r w:rsidR="007738B8">
        <w:rPr>
          <w:rFonts w:ascii="Times New Roman" w:hAnsi="Times New Roman"/>
          <w:sz w:val="24"/>
          <w:szCs w:val="24"/>
        </w:rPr>
        <w:t>cholars beyond planning schools</w:t>
      </w:r>
      <w:r w:rsidR="00F4084E">
        <w:rPr>
          <w:rFonts w:ascii="Times New Roman" w:hAnsi="Times New Roman"/>
          <w:sz w:val="24"/>
          <w:szCs w:val="24"/>
        </w:rPr>
        <w:t xml:space="preserve">. Planning scholars and those outside the planning discipline can enrich each other's research methods and areas of inquiry through a cross fertilization of both their research and teaching in food systems. </w:t>
      </w:r>
    </w:p>
    <w:p w14:paraId="025D2555" w14:textId="7E7E92DB" w:rsidR="00ED4290" w:rsidRPr="00C30276" w:rsidRDefault="00F4084E" w:rsidP="00776CF8">
      <w:pPr>
        <w:spacing w:line="240" w:lineRule="auto"/>
        <w:jc w:val="both"/>
        <w:rPr>
          <w:rFonts w:ascii="Times New Roman" w:hAnsi="Times New Roman"/>
          <w:sz w:val="24"/>
          <w:szCs w:val="24"/>
        </w:rPr>
      </w:pPr>
      <w:r>
        <w:rPr>
          <w:rFonts w:ascii="Times New Roman" w:hAnsi="Times New Roman"/>
          <w:sz w:val="24"/>
          <w:szCs w:val="24"/>
        </w:rPr>
        <w:t>To this end, examples of such scholars and their work will be introduced.  These include: Andre Viljoen (Architecture); Katrin Bohn (Architecture</w:t>
      </w:r>
      <w:r w:rsidR="00494C2E">
        <w:rPr>
          <w:rFonts w:ascii="Times New Roman" w:hAnsi="Times New Roman"/>
          <w:sz w:val="24"/>
          <w:szCs w:val="24"/>
        </w:rPr>
        <w:t>)</w:t>
      </w:r>
      <w:r>
        <w:rPr>
          <w:rFonts w:ascii="Times New Roman" w:hAnsi="Times New Roman"/>
          <w:sz w:val="24"/>
          <w:szCs w:val="24"/>
        </w:rPr>
        <w:t xml:space="preserve">; Matthew Potteiger (Landscape Architecture); Jason Gilliland (Geography and Public Health); Alison </w:t>
      </w:r>
      <w:proofErr w:type="spellStart"/>
      <w:r>
        <w:rPr>
          <w:rFonts w:ascii="Times New Roman" w:hAnsi="Times New Roman"/>
          <w:sz w:val="24"/>
          <w:szCs w:val="24"/>
        </w:rPr>
        <w:t>Blay</w:t>
      </w:r>
      <w:proofErr w:type="spellEnd"/>
      <w:r>
        <w:rPr>
          <w:rFonts w:ascii="Times New Roman" w:hAnsi="Times New Roman"/>
          <w:sz w:val="24"/>
          <w:szCs w:val="24"/>
        </w:rPr>
        <w:t>-Palmer (Geography and Environmental Studies); Mustafa Koç (Sociology).</w:t>
      </w:r>
    </w:p>
    <w:p w14:paraId="4A6DEF71" w14:textId="7F8B5578" w:rsidR="00ED4290" w:rsidRDefault="00F4084E" w:rsidP="00776CF8">
      <w:pPr>
        <w:spacing w:line="240" w:lineRule="auto"/>
        <w:jc w:val="both"/>
        <w:rPr>
          <w:rFonts w:ascii="Times New Roman" w:eastAsia="Times New Roman" w:hAnsi="Times New Roman" w:cs="Times New Roman"/>
          <w:sz w:val="24"/>
          <w:szCs w:val="24"/>
        </w:rPr>
      </w:pPr>
      <w:r>
        <w:rPr>
          <w:rFonts w:ascii="Times New Roman" w:hAnsi="Times New Roman"/>
          <w:sz w:val="24"/>
          <w:szCs w:val="24"/>
        </w:rPr>
        <w:t>Looking beyond specific individuals, the paper will focus on the experience of an academic institution, Ryerson University in Toronto, where we aver that a food system</w:t>
      </w:r>
      <w:r w:rsidR="00FC48EC">
        <w:rPr>
          <w:rFonts w:ascii="Times New Roman" w:hAnsi="Times New Roman"/>
          <w:sz w:val="24"/>
          <w:szCs w:val="24"/>
        </w:rPr>
        <w:t>s</w:t>
      </w:r>
      <w:r>
        <w:rPr>
          <w:rFonts w:ascii="Times New Roman" w:hAnsi="Times New Roman"/>
          <w:sz w:val="24"/>
          <w:szCs w:val="24"/>
        </w:rPr>
        <w:t xml:space="preserve"> approach now underlays teaching, research and outreach in many different departments, faculties, and centers.  The influence of food system</w:t>
      </w:r>
      <w:r w:rsidR="00FC48EC">
        <w:rPr>
          <w:rFonts w:ascii="Times New Roman" w:hAnsi="Times New Roman"/>
          <w:sz w:val="24"/>
          <w:szCs w:val="24"/>
        </w:rPr>
        <w:t>s</w:t>
      </w:r>
      <w:r>
        <w:rPr>
          <w:rFonts w:ascii="Times New Roman" w:hAnsi="Times New Roman"/>
          <w:sz w:val="24"/>
          <w:szCs w:val="24"/>
        </w:rPr>
        <w:t xml:space="preserve"> planning has thus managed to become relevant beyond its origin in the departments that concentrate on the planning of urban and regional systems.  At Ryerson University, a food systems approach is incorporated in the School of Planning, which will be illustrated briefly to show where this has found a place in the school so far. However, the focus in this talk is on experiences </w:t>
      </w:r>
      <w:r>
        <w:rPr>
          <w:rFonts w:ascii="Times New Roman" w:hAnsi="Times New Roman"/>
          <w:i/>
          <w:iCs/>
          <w:sz w:val="24"/>
          <w:szCs w:val="24"/>
        </w:rPr>
        <w:t>beyond</w:t>
      </w:r>
      <w:r>
        <w:rPr>
          <w:rFonts w:ascii="Times New Roman" w:hAnsi="Times New Roman"/>
          <w:sz w:val="24"/>
          <w:szCs w:val="24"/>
        </w:rPr>
        <w:t xml:space="preserve"> the planning school.</w:t>
      </w:r>
      <w:r w:rsidR="007738B8">
        <w:rPr>
          <w:rFonts w:ascii="Times New Roman" w:eastAsia="Times New Roman" w:hAnsi="Times New Roman" w:cs="Times New Roman"/>
          <w:sz w:val="24"/>
          <w:szCs w:val="24"/>
        </w:rPr>
        <w:t xml:space="preserve">  </w:t>
      </w:r>
      <w:r>
        <w:rPr>
          <w:rFonts w:ascii="Times New Roman" w:hAnsi="Times New Roman"/>
          <w:sz w:val="24"/>
          <w:szCs w:val="24"/>
        </w:rPr>
        <w:t>We will start with an ana</w:t>
      </w:r>
      <w:r w:rsidR="00FC48EC">
        <w:rPr>
          <w:rFonts w:ascii="Times New Roman" w:hAnsi="Times New Roman"/>
          <w:sz w:val="24"/>
          <w:szCs w:val="24"/>
        </w:rPr>
        <w:t>lysis of the presence of a food-</w:t>
      </w:r>
      <w:r>
        <w:rPr>
          <w:rFonts w:ascii="Times New Roman" w:hAnsi="Times New Roman"/>
          <w:sz w:val="24"/>
          <w:szCs w:val="24"/>
        </w:rPr>
        <w:t xml:space="preserve">system focus in some teaching </w:t>
      </w:r>
      <w:r w:rsidR="007738B8">
        <w:rPr>
          <w:rFonts w:ascii="Times New Roman" w:hAnsi="Times New Roman"/>
          <w:sz w:val="24"/>
          <w:szCs w:val="24"/>
        </w:rPr>
        <w:t xml:space="preserve">outside that school, </w:t>
      </w:r>
      <w:r>
        <w:rPr>
          <w:rFonts w:ascii="Times New Roman" w:hAnsi="Times New Roman"/>
          <w:sz w:val="24"/>
          <w:szCs w:val="24"/>
        </w:rPr>
        <w:t xml:space="preserve">including the integration </w:t>
      </w:r>
      <w:r>
        <w:rPr>
          <w:rFonts w:ascii="Times New Roman" w:hAnsi="Times New Roman"/>
          <w:sz w:val="24"/>
          <w:szCs w:val="24"/>
        </w:rPr>
        <w:lastRenderedPageBreak/>
        <w:t>of food system</w:t>
      </w:r>
      <w:r w:rsidR="00FC48EC">
        <w:rPr>
          <w:rFonts w:ascii="Times New Roman" w:hAnsi="Times New Roman"/>
          <w:sz w:val="24"/>
          <w:szCs w:val="24"/>
        </w:rPr>
        <w:t>s</w:t>
      </w:r>
      <w:r>
        <w:rPr>
          <w:rFonts w:ascii="Times New Roman" w:hAnsi="Times New Roman"/>
          <w:sz w:val="24"/>
          <w:szCs w:val="24"/>
        </w:rPr>
        <w:t xml:space="preserve"> planning into </w:t>
      </w:r>
      <w:r w:rsidR="007738B8">
        <w:rPr>
          <w:rFonts w:ascii="Times New Roman" w:hAnsi="Times New Roman"/>
          <w:sz w:val="24"/>
          <w:szCs w:val="24"/>
        </w:rPr>
        <w:t xml:space="preserve">courses in </w:t>
      </w:r>
      <w:r>
        <w:rPr>
          <w:rFonts w:ascii="Times New Roman" w:hAnsi="Times New Roman"/>
          <w:sz w:val="24"/>
          <w:szCs w:val="24"/>
        </w:rPr>
        <w:t>building science, sociology, nutrition and food studies, political science, and even electrical engineerin</w:t>
      </w:r>
      <w:r w:rsidR="007738B8">
        <w:rPr>
          <w:rFonts w:ascii="Times New Roman" w:hAnsi="Times New Roman"/>
          <w:sz w:val="24"/>
          <w:szCs w:val="24"/>
        </w:rPr>
        <w:t>g.</w:t>
      </w:r>
    </w:p>
    <w:p w14:paraId="7687996B" w14:textId="19EB7AAE" w:rsidR="00ED4290" w:rsidRDefault="00F4084E" w:rsidP="00776CF8">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We will then focus on our own teaching experiences over the past decade.  First, one author will share the ways in which the understanding of food systems has shaped </w:t>
      </w:r>
      <w:r w:rsidR="007738B8">
        <w:rPr>
          <w:rFonts w:ascii="Times New Roman" w:hAnsi="Times New Roman"/>
          <w:sz w:val="24"/>
          <w:szCs w:val="24"/>
        </w:rPr>
        <w:t xml:space="preserve">some </w:t>
      </w:r>
      <w:r>
        <w:rPr>
          <w:rFonts w:ascii="Times New Roman" w:hAnsi="Times New Roman"/>
          <w:sz w:val="24"/>
          <w:szCs w:val="24"/>
        </w:rPr>
        <w:t>Architectural Design courses.  Indeed, designing the built environment as part of a larger food systems strategy is increasingly acknowledged for it</w:t>
      </w:r>
      <w:r w:rsidR="00494C2E">
        <w:rPr>
          <w:rFonts w:ascii="Times New Roman" w:hAnsi="Times New Roman"/>
          <w:sz w:val="24"/>
          <w:szCs w:val="24"/>
        </w:rPr>
        <w:t xml:space="preserve">s role in achieving the broader </w:t>
      </w:r>
      <w:r>
        <w:rPr>
          <w:rFonts w:ascii="Times New Roman" w:hAnsi="Times New Roman"/>
          <w:sz w:val="24"/>
          <w:szCs w:val="24"/>
        </w:rPr>
        <w:t>goals of both sustainable and healthy cities. Four experiences will be shared: advising students who f</w:t>
      </w:r>
      <w:r w:rsidR="007738B8">
        <w:rPr>
          <w:rFonts w:ascii="Times New Roman" w:hAnsi="Times New Roman"/>
          <w:sz w:val="24"/>
          <w:szCs w:val="24"/>
        </w:rPr>
        <w:t>ocu</w:t>
      </w:r>
      <w:r>
        <w:rPr>
          <w:rFonts w:ascii="Times New Roman" w:hAnsi="Times New Roman"/>
          <w:sz w:val="24"/>
          <w:szCs w:val="24"/>
        </w:rPr>
        <w:t>sed</w:t>
      </w:r>
      <w:r w:rsidR="007738B8">
        <w:rPr>
          <w:rFonts w:ascii="Times New Roman" w:hAnsi="Times New Roman"/>
          <w:sz w:val="24"/>
          <w:szCs w:val="24"/>
        </w:rPr>
        <w:t xml:space="preserve"> on food-related thesis topics</w:t>
      </w:r>
      <w:r>
        <w:rPr>
          <w:rFonts w:ascii="Times New Roman" w:hAnsi="Times New Roman"/>
          <w:sz w:val="24"/>
          <w:szCs w:val="24"/>
        </w:rPr>
        <w:t>; introducing food-system issues within multi-topic architectural desig</w:t>
      </w:r>
      <w:r w:rsidR="00494C2E">
        <w:rPr>
          <w:rFonts w:ascii="Times New Roman" w:hAnsi="Times New Roman"/>
          <w:sz w:val="24"/>
          <w:szCs w:val="24"/>
        </w:rPr>
        <w:t>n studios; intensely food-focus</w:t>
      </w:r>
      <w:r>
        <w:rPr>
          <w:rFonts w:ascii="Times New Roman" w:hAnsi="Times New Roman"/>
          <w:sz w:val="24"/>
          <w:szCs w:val="24"/>
        </w:rPr>
        <w:t>ed semester-length advanced design studios (both in Toronto and graduate-level summer abroad design studio/seminars in Brazil) where the choice of a site and theme was centered on food-related challenges; and an entire course on Designing the Productive City that combines lectures and design components.</w:t>
      </w:r>
    </w:p>
    <w:p w14:paraId="4B1586C5" w14:textId="79CE1FBA" w:rsidR="00ED4290" w:rsidRDefault="00F4084E" w:rsidP="00776CF8">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Next, the other author will share the way planning dimensions were integrated into teaching two courses (one on Urban Agriculture and the other on Urban Food Security) within a Food Security Certificate.  In this case, food is the sole focus of the teaching, but the students come from a great diversity of backgrounds and planning is not central to the teaching.  However, </w:t>
      </w:r>
      <w:proofErr w:type="gramStart"/>
      <w:r>
        <w:rPr>
          <w:rFonts w:ascii="Times New Roman" w:hAnsi="Times New Roman"/>
          <w:sz w:val="24"/>
          <w:szCs w:val="24"/>
        </w:rPr>
        <w:t>food system</w:t>
      </w:r>
      <w:r w:rsidR="00FC48EC">
        <w:rPr>
          <w:rFonts w:ascii="Times New Roman" w:hAnsi="Times New Roman"/>
          <w:sz w:val="24"/>
          <w:szCs w:val="24"/>
        </w:rPr>
        <w:t>s</w:t>
      </w:r>
      <w:r>
        <w:rPr>
          <w:rFonts w:ascii="Times New Roman" w:hAnsi="Times New Roman"/>
          <w:sz w:val="24"/>
          <w:szCs w:val="24"/>
        </w:rPr>
        <w:t xml:space="preserve"> planning has</w:t>
      </w:r>
      <w:proofErr w:type="gramEnd"/>
      <w:r>
        <w:rPr>
          <w:rFonts w:ascii="Times New Roman" w:hAnsi="Times New Roman"/>
          <w:sz w:val="24"/>
          <w:szCs w:val="24"/>
        </w:rPr>
        <w:t xml:space="preserve"> made its way into the</w:t>
      </w:r>
      <w:r w:rsidR="00494C2E">
        <w:rPr>
          <w:rFonts w:ascii="Times New Roman" w:hAnsi="Times New Roman"/>
          <w:sz w:val="24"/>
          <w:szCs w:val="24"/>
        </w:rPr>
        <w:t>se</w:t>
      </w:r>
      <w:r>
        <w:rPr>
          <w:rFonts w:ascii="Times New Roman" w:hAnsi="Times New Roman"/>
          <w:sz w:val="24"/>
          <w:szCs w:val="24"/>
        </w:rPr>
        <w:t xml:space="preserve"> courses in a few ways that will be discussed here.</w:t>
      </w:r>
    </w:p>
    <w:p w14:paraId="13E018CC" w14:textId="71082B08" w:rsidR="00ED4290" w:rsidRDefault="00F4084E" w:rsidP="00776CF8">
      <w:pPr>
        <w:spacing w:line="240" w:lineRule="auto"/>
        <w:jc w:val="both"/>
        <w:rPr>
          <w:rFonts w:ascii="Times New Roman" w:eastAsia="Times New Roman" w:hAnsi="Times New Roman" w:cs="Times New Roman"/>
          <w:sz w:val="24"/>
          <w:szCs w:val="24"/>
        </w:rPr>
      </w:pPr>
      <w:r>
        <w:rPr>
          <w:rFonts w:ascii="Times New Roman" w:hAnsi="Times New Roman"/>
          <w:sz w:val="24"/>
          <w:szCs w:val="24"/>
        </w:rPr>
        <w:t>While this talk focuses on pedagogical aspects, it also discusses research experiences among Ryerson faculty that incorporate or parallel food system</w:t>
      </w:r>
      <w:r w:rsidR="00FC48EC">
        <w:rPr>
          <w:rFonts w:ascii="Times New Roman" w:hAnsi="Times New Roman"/>
          <w:sz w:val="24"/>
          <w:szCs w:val="24"/>
        </w:rPr>
        <w:t>s</w:t>
      </w:r>
      <w:r>
        <w:rPr>
          <w:rFonts w:ascii="Times New Roman" w:hAnsi="Times New Roman"/>
          <w:sz w:val="24"/>
          <w:szCs w:val="24"/>
        </w:rPr>
        <w:t xml:space="preserve"> planning.  In this regard, the role of the Centre for Studies in Food Security in facilitating multidisciplinary collabor</w:t>
      </w:r>
      <w:r w:rsidR="00FC48EC">
        <w:rPr>
          <w:rFonts w:ascii="Times New Roman" w:hAnsi="Times New Roman"/>
          <w:sz w:val="24"/>
          <w:szCs w:val="24"/>
        </w:rPr>
        <w:t>ation and exchanges around food-</w:t>
      </w:r>
      <w:r>
        <w:rPr>
          <w:rFonts w:ascii="Times New Roman" w:hAnsi="Times New Roman"/>
          <w:sz w:val="24"/>
          <w:szCs w:val="24"/>
        </w:rPr>
        <w:t>system issues will be identified.</w:t>
      </w:r>
      <w:r w:rsidR="00C30276">
        <w:rPr>
          <w:rFonts w:ascii="Times New Roman" w:hAnsi="Times New Roman"/>
          <w:sz w:val="24"/>
          <w:szCs w:val="24"/>
        </w:rPr>
        <w:t xml:space="preserve"> </w:t>
      </w:r>
    </w:p>
    <w:p w14:paraId="17240CCC" w14:textId="77777777" w:rsidR="00ED4290" w:rsidRDefault="00F4084E" w:rsidP="00776CF8">
      <w:pPr>
        <w:spacing w:line="240" w:lineRule="auto"/>
        <w:jc w:val="both"/>
        <w:rPr>
          <w:rFonts w:ascii="Times New Roman" w:eastAsia="Times New Roman" w:hAnsi="Times New Roman" w:cs="Times New Roman"/>
          <w:sz w:val="24"/>
          <w:szCs w:val="24"/>
        </w:rPr>
      </w:pPr>
      <w:r>
        <w:rPr>
          <w:rFonts w:ascii="Times New Roman" w:hAnsi="Times New Roman"/>
          <w:sz w:val="24"/>
          <w:szCs w:val="24"/>
        </w:rPr>
        <w:t>Finally, several outreach experiences connected with Ryerson University will be outlined.  In this regard, the emergence of Ryerson as a facilitator/hub for food systems-related work is particularly relevant, transcending specific contributions by individual scholars based at the university.  Three very d</w:t>
      </w:r>
      <w:r w:rsidR="007738B8">
        <w:rPr>
          <w:rFonts w:ascii="Times New Roman" w:hAnsi="Times New Roman"/>
          <w:sz w:val="24"/>
          <w:szCs w:val="24"/>
        </w:rPr>
        <w:t>ifferent examples will be analyz</w:t>
      </w:r>
      <w:r>
        <w:rPr>
          <w:rFonts w:ascii="Times New Roman" w:hAnsi="Times New Roman"/>
          <w:sz w:val="24"/>
          <w:szCs w:val="24"/>
        </w:rPr>
        <w:t>ed succinctly, focusing on the ways in which they related to food system foundations: the ongoing Carrot City initiative that includes exhibits, publications and lectures about the design aspects of urban agriculture; the international Urban Agriculture Summit at Ryerson in 2012; and a new Municipal Food Training effort involving four cities, coordinated through Ryerson.</w:t>
      </w:r>
    </w:p>
    <w:p w14:paraId="5D0BBAE9" w14:textId="73A41D73" w:rsidR="00490F2C" w:rsidRDefault="00F4084E" w:rsidP="00776CF8">
      <w:pPr>
        <w:spacing w:line="240" w:lineRule="auto"/>
        <w:jc w:val="both"/>
        <w:rPr>
          <w:rFonts w:ascii="Times New Roman" w:hAnsi="Times New Roman"/>
          <w:sz w:val="24"/>
          <w:szCs w:val="24"/>
        </w:rPr>
      </w:pPr>
      <w:r>
        <w:rPr>
          <w:rFonts w:ascii="Times New Roman" w:hAnsi="Times New Roman"/>
          <w:sz w:val="24"/>
          <w:szCs w:val="24"/>
        </w:rPr>
        <w:t>We will conclude with lessons that can be drawn from these multiple types of experiences based at one university.  We argue that the tren</w:t>
      </w:r>
      <w:r w:rsidR="00FC48EC">
        <w:rPr>
          <w:rFonts w:ascii="Times New Roman" w:hAnsi="Times New Roman"/>
          <w:sz w:val="24"/>
          <w:szCs w:val="24"/>
        </w:rPr>
        <w:t xml:space="preserve">d towards the embedding of food </w:t>
      </w:r>
      <w:r>
        <w:rPr>
          <w:rFonts w:ascii="Times New Roman" w:hAnsi="Times New Roman"/>
          <w:sz w:val="24"/>
          <w:szCs w:val="24"/>
        </w:rPr>
        <w:t>system</w:t>
      </w:r>
      <w:r w:rsidR="00FC48EC">
        <w:rPr>
          <w:rFonts w:ascii="Times New Roman" w:hAnsi="Times New Roman"/>
          <w:sz w:val="24"/>
          <w:szCs w:val="24"/>
        </w:rPr>
        <w:t>s</w:t>
      </w:r>
      <w:r>
        <w:rPr>
          <w:rFonts w:ascii="Times New Roman" w:hAnsi="Times New Roman"/>
          <w:sz w:val="24"/>
          <w:szCs w:val="24"/>
        </w:rPr>
        <w:t xml:space="preserve"> approaches may be reaching a tipping point, as it starts to serve</w:t>
      </w:r>
      <w:bookmarkStart w:id="0" w:name="_GoBack"/>
      <w:bookmarkEnd w:id="0"/>
      <w:r>
        <w:rPr>
          <w:rFonts w:ascii="Times New Roman" w:hAnsi="Times New Roman"/>
          <w:sz w:val="24"/>
          <w:szCs w:val="24"/>
        </w:rPr>
        <w:t xml:space="preserve"> as a paradigm for understanding and acting upon the wicked problem of supplying food sustainably to the world in general and to its expanding cities in particular. This is illustrated by the new signing by over 100 cities from across the globe of the Milan Urban Food Policy Pact, which is explicitly anchored in work on City-Region Food Systems.  While </w:t>
      </w:r>
      <w:r w:rsidR="00490F2C">
        <w:rPr>
          <w:rFonts w:ascii="Times New Roman" w:hAnsi="Times New Roman"/>
          <w:sz w:val="24"/>
          <w:szCs w:val="24"/>
        </w:rPr>
        <w:t>planning pedagogy and the planning profession have</w:t>
      </w:r>
      <w:r>
        <w:rPr>
          <w:rFonts w:ascii="Times New Roman" w:hAnsi="Times New Roman"/>
          <w:sz w:val="24"/>
          <w:szCs w:val="24"/>
        </w:rPr>
        <w:t xml:space="preserve"> played a key role in enabling this process to occur, there are indication</w:t>
      </w:r>
      <w:r w:rsidR="00490F2C">
        <w:rPr>
          <w:rFonts w:ascii="Times New Roman" w:hAnsi="Times New Roman"/>
          <w:sz w:val="24"/>
          <w:szCs w:val="24"/>
        </w:rPr>
        <w:t>s</w:t>
      </w:r>
      <w:r>
        <w:rPr>
          <w:rFonts w:ascii="Times New Roman" w:hAnsi="Times New Roman"/>
          <w:sz w:val="24"/>
          <w:szCs w:val="24"/>
        </w:rPr>
        <w:t xml:space="preserve"> that the food system</w:t>
      </w:r>
      <w:r w:rsidR="00490F2C">
        <w:rPr>
          <w:rFonts w:ascii="Times New Roman" w:hAnsi="Times New Roman"/>
          <w:sz w:val="24"/>
          <w:szCs w:val="24"/>
        </w:rPr>
        <w:t>s</w:t>
      </w:r>
      <w:r>
        <w:rPr>
          <w:rFonts w:ascii="Times New Roman" w:hAnsi="Times New Roman"/>
          <w:sz w:val="24"/>
          <w:szCs w:val="24"/>
        </w:rPr>
        <w:t xml:space="preserve"> approach may be transcending its roots within planning, as it is getting embedded in many disciplines and many contexts.  </w:t>
      </w:r>
    </w:p>
    <w:p w14:paraId="260E5D74" w14:textId="77777777" w:rsidR="00ED4290" w:rsidRDefault="00ED4290">
      <w:pPr>
        <w:spacing w:line="240" w:lineRule="auto"/>
      </w:pPr>
    </w:p>
    <w:p w14:paraId="44D0C489" w14:textId="77777777" w:rsidR="00776CF8" w:rsidRDefault="00776CF8">
      <w:pPr>
        <w:spacing w:line="240" w:lineRule="auto"/>
      </w:pPr>
    </w:p>
    <w:p w14:paraId="00579CDB" w14:textId="18109B61" w:rsidR="002F6C92" w:rsidRPr="002F6C92" w:rsidRDefault="002F6C92" w:rsidP="002F6C92">
      <w:pPr>
        <w:spacing w:line="240" w:lineRule="auto"/>
        <w:rPr>
          <w:rFonts w:ascii="Times New Roman" w:hAnsi="Times New Roman"/>
          <w:sz w:val="24"/>
          <w:szCs w:val="24"/>
        </w:rPr>
      </w:pPr>
      <w:r w:rsidRPr="002F6C92">
        <w:rPr>
          <w:rFonts w:ascii="Times New Roman" w:hAnsi="Times New Roman"/>
          <w:sz w:val="24"/>
          <w:szCs w:val="24"/>
        </w:rPr>
        <w:lastRenderedPageBreak/>
        <w:t>Bibliography</w:t>
      </w:r>
    </w:p>
    <w:p w14:paraId="72CC822E" w14:textId="48665C9D" w:rsidR="00DB6DE9" w:rsidRDefault="00DB6DE9" w:rsidP="00DB6D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roofErr w:type="spellStart"/>
      <w:proofErr w:type="gramStart"/>
      <w:r w:rsidRPr="00DB6DE9">
        <w:rPr>
          <w:rFonts w:ascii="Times New Roman" w:eastAsia="Times New Roman" w:hAnsi="Times New Roman" w:cs="Times New Roman"/>
          <w:color w:val="auto"/>
          <w:sz w:val="24"/>
          <w:szCs w:val="24"/>
          <w:bdr w:val="none" w:sz="0" w:space="0" w:color="auto"/>
        </w:rPr>
        <w:t>Blay</w:t>
      </w:r>
      <w:proofErr w:type="spellEnd"/>
      <w:r w:rsidRPr="00DB6DE9">
        <w:rPr>
          <w:rFonts w:ascii="Times New Roman" w:eastAsia="Times New Roman" w:hAnsi="Times New Roman" w:cs="Times New Roman"/>
          <w:color w:val="auto"/>
          <w:sz w:val="24"/>
          <w:szCs w:val="24"/>
          <w:bdr w:val="none" w:sz="0" w:space="0" w:color="auto"/>
        </w:rPr>
        <w:t>-Palmer, Alison, and Irena Knezevic.</w:t>
      </w:r>
      <w:proofErr w:type="gramEnd"/>
      <w:r w:rsidRPr="00DB6DE9">
        <w:rPr>
          <w:rFonts w:ascii="Times New Roman" w:eastAsia="Times New Roman" w:hAnsi="Times New Roman" w:cs="Times New Roman"/>
          <w:color w:val="auto"/>
          <w:sz w:val="24"/>
          <w:szCs w:val="24"/>
          <w:bdr w:val="none" w:sz="0" w:space="0" w:color="auto"/>
        </w:rPr>
        <w:t xml:space="preserve"> </w:t>
      </w:r>
      <w:proofErr w:type="gramStart"/>
      <w:r w:rsidRPr="00DB6DE9">
        <w:rPr>
          <w:rFonts w:ascii="Times New Roman" w:eastAsia="Times New Roman" w:hAnsi="Times New Roman" w:cs="Times New Roman"/>
          <w:color w:val="auto"/>
          <w:sz w:val="24"/>
          <w:szCs w:val="24"/>
          <w:bdr w:val="none" w:sz="0" w:space="0" w:color="auto"/>
        </w:rPr>
        <w:t>"22. Building sustainable communities through alternative food systems."</w:t>
      </w:r>
      <w:proofErr w:type="gramEnd"/>
      <w:r w:rsidRPr="00DB6DE9">
        <w:rPr>
          <w:rFonts w:ascii="Times New Roman" w:eastAsia="Times New Roman" w:hAnsi="Times New Roman" w:cs="Times New Roman"/>
          <w:color w:val="auto"/>
          <w:sz w:val="24"/>
          <w:szCs w:val="24"/>
          <w:bdr w:val="none" w:sz="0" w:space="0" w:color="auto"/>
        </w:rPr>
        <w:t xml:space="preserve"> </w:t>
      </w:r>
      <w:proofErr w:type="gramStart"/>
      <w:r w:rsidRPr="00DB6DE9">
        <w:rPr>
          <w:rFonts w:ascii="Times New Roman" w:eastAsia="Times New Roman" w:hAnsi="Times New Roman" w:cs="Times New Roman"/>
          <w:i/>
          <w:iCs/>
          <w:color w:val="auto"/>
          <w:sz w:val="24"/>
          <w:szCs w:val="24"/>
          <w:bdr w:val="none" w:sz="0" w:space="0" w:color="auto"/>
        </w:rPr>
        <w:t xml:space="preserve">Handbook on the </w:t>
      </w:r>
      <w:proofErr w:type="spellStart"/>
      <w:r w:rsidRPr="00DB6DE9">
        <w:rPr>
          <w:rFonts w:ascii="Times New Roman" w:eastAsia="Times New Roman" w:hAnsi="Times New Roman" w:cs="Times New Roman"/>
          <w:i/>
          <w:iCs/>
          <w:color w:val="auto"/>
          <w:sz w:val="24"/>
          <w:szCs w:val="24"/>
          <w:bdr w:val="none" w:sz="0" w:space="0" w:color="auto"/>
        </w:rPr>
        <w:t>Globalisation</w:t>
      </w:r>
      <w:proofErr w:type="spellEnd"/>
      <w:r w:rsidRPr="00DB6DE9">
        <w:rPr>
          <w:rFonts w:ascii="Times New Roman" w:eastAsia="Times New Roman" w:hAnsi="Times New Roman" w:cs="Times New Roman"/>
          <w:i/>
          <w:iCs/>
          <w:color w:val="auto"/>
          <w:sz w:val="24"/>
          <w:szCs w:val="24"/>
          <w:bdr w:val="none" w:sz="0" w:space="0" w:color="auto"/>
        </w:rPr>
        <w:t xml:space="preserve"> of Agriculture</w:t>
      </w:r>
      <w:r>
        <w:rPr>
          <w:rFonts w:ascii="Times New Roman" w:eastAsia="Times New Roman" w:hAnsi="Times New Roman" w:cs="Times New Roman"/>
          <w:i/>
          <w:iCs/>
          <w:color w:val="auto"/>
          <w:sz w:val="24"/>
          <w:szCs w:val="24"/>
          <w:bdr w:val="none" w:sz="0" w:space="0" w:color="auto"/>
        </w:rPr>
        <w:t xml:space="preserve">, </w:t>
      </w:r>
      <w:r w:rsidRPr="00887E77">
        <w:rPr>
          <w:rFonts w:ascii="Times New Roman" w:hAnsi="Times New Roman"/>
          <w:sz w:val="24"/>
          <w:szCs w:val="24"/>
        </w:rPr>
        <w:t>Guy M. Robinson, Doris A. Carson</w:t>
      </w:r>
      <w:r>
        <w:rPr>
          <w:rStyle w:val="addmd"/>
          <w:rFonts w:eastAsia="Times New Roman"/>
        </w:rPr>
        <w:t xml:space="preserve"> </w:t>
      </w:r>
      <w:r>
        <w:rPr>
          <w:rFonts w:ascii="Times New Roman" w:hAnsi="Times New Roman"/>
          <w:sz w:val="24"/>
          <w:szCs w:val="24"/>
        </w:rPr>
        <w:t>Eds.</w:t>
      </w:r>
      <w:proofErr w:type="gramEnd"/>
      <w:r>
        <w:rPr>
          <w:rFonts w:ascii="Times New Roman" w:hAnsi="Times New Roman"/>
          <w:sz w:val="24"/>
          <w:szCs w:val="24"/>
        </w:rPr>
        <w:t xml:space="preserve">  Elgar</w:t>
      </w:r>
      <w:r w:rsidRPr="00DB6DE9">
        <w:rPr>
          <w:rFonts w:ascii="Times New Roman" w:eastAsia="Times New Roman" w:hAnsi="Times New Roman" w:cs="Times New Roman"/>
          <w:color w:val="auto"/>
          <w:sz w:val="24"/>
          <w:szCs w:val="24"/>
          <w:bdr w:val="none" w:sz="0" w:space="0" w:color="auto"/>
        </w:rPr>
        <w:t xml:space="preserve"> (2015): 446.</w:t>
      </w:r>
    </w:p>
    <w:p w14:paraId="23576F45" w14:textId="77777777" w:rsidR="00A71ABE" w:rsidRDefault="00A71ABE" w:rsidP="00DB6D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p w14:paraId="6C546482" w14:textId="3B4B7E5F" w:rsidR="00A71ABE" w:rsidRDefault="00A71ABE" w:rsidP="00DB6D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A71ABE">
        <w:rPr>
          <w:rFonts w:ascii="Times New Roman" w:eastAsia="Times New Roman" w:hAnsi="Times New Roman" w:cs="Times New Roman"/>
          <w:color w:val="auto"/>
          <w:sz w:val="24"/>
          <w:szCs w:val="24"/>
          <w:bdr w:val="none" w:sz="0" w:space="0" w:color="auto"/>
        </w:rPr>
        <w:t xml:space="preserve">Gorgolewski, Mark, June Komisar, and Joe Nasr. </w:t>
      </w:r>
      <w:r w:rsidRPr="00A71ABE">
        <w:rPr>
          <w:rFonts w:ascii="Times New Roman" w:eastAsia="Times New Roman" w:hAnsi="Times New Roman" w:cs="Times New Roman"/>
          <w:i/>
          <w:color w:val="auto"/>
          <w:sz w:val="24"/>
          <w:szCs w:val="24"/>
          <w:bdr w:val="none" w:sz="0" w:space="0" w:color="auto"/>
        </w:rPr>
        <w:t>Carrot City.</w:t>
      </w:r>
      <w:r w:rsidR="00701FA9">
        <w:rPr>
          <w:rFonts w:ascii="Times New Roman" w:eastAsia="Times New Roman" w:hAnsi="Times New Roman" w:cs="Times New Roman"/>
          <w:color w:val="auto"/>
          <w:sz w:val="24"/>
          <w:szCs w:val="24"/>
          <w:bdr w:val="none" w:sz="0" w:space="0" w:color="auto"/>
        </w:rPr>
        <w:t xml:space="preserve"> </w:t>
      </w:r>
      <w:proofErr w:type="gramStart"/>
      <w:r w:rsidR="00701FA9">
        <w:rPr>
          <w:rFonts w:ascii="Times New Roman" w:eastAsia="Times New Roman" w:hAnsi="Times New Roman" w:cs="Times New Roman"/>
          <w:color w:val="auto"/>
          <w:sz w:val="24"/>
          <w:szCs w:val="24"/>
          <w:bdr w:val="none" w:sz="0" w:space="0" w:color="auto"/>
        </w:rPr>
        <w:t>Monacelli</w:t>
      </w:r>
      <w:r w:rsidRPr="00A71ABE">
        <w:rPr>
          <w:rFonts w:ascii="Times New Roman" w:eastAsia="Times New Roman" w:hAnsi="Times New Roman" w:cs="Times New Roman"/>
          <w:color w:val="auto"/>
          <w:sz w:val="24"/>
          <w:szCs w:val="24"/>
          <w:bdr w:val="none" w:sz="0" w:space="0" w:color="auto"/>
        </w:rPr>
        <w:t xml:space="preserve"> </w:t>
      </w:r>
      <w:r w:rsidR="00701FA9">
        <w:rPr>
          <w:rFonts w:ascii="Times New Roman" w:eastAsia="Times New Roman" w:hAnsi="Times New Roman" w:cs="Times New Roman"/>
          <w:color w:val="auto"/>
          <w:sz w:val="24"/>
          <w:szCs w:val="24"/>
          <w:bdr w:val="none" w:sz="0" w:space="0" w:color="auto"/>
        </w:rPr>
        <w:t>(</w:t>
      </w:r>
      <w:r w:rsidRPr="00A71ABE">
        <w:rPr>
          <w:rFonts w:ascii="Times New Roman" w:eastAsia="Times New Roman" w:hAnsi="Times New Roman" w:cs="Times New Roman"/>
          <w:color w:val="auto"/>
          <w:sz w:val="24"/>
          <w:szCs w:val="24"/>
          <w:bdr w:val="none" w:sz="0" w:space="0" w:color="auto"/>
        </w:rPr>
        <w:t>2011</w:t>
      </w:r>
      <w:r w:rsidR="00701FA9">
        <w:rPr>
          <w:rFonts w:ascii="Times New Roman" w:eastAsia="Times New Roman" w:hAnsi="Times New Roman" w:cs="Times New Roman"/>
          <w:color w:val="auto"/>
          <w:sz w:val="24"/>
          <w:szCs w:val="24"/>
          <w:bdr w:val="none" w:sz="0" w:space="0" w:color="auto"/>
        </w:rPr>
        <w:t>)</w:t>
      </w:r>
      <w:r w:rsidRPr="00A71ABE">
        <w:rPr>
          <w:rFonts w:ascii="Times New Roman" w:eastAsia="Times New Roman" w:hAnsi="Times New Roman" w:cs="Times New Roman"/>
          <w:color w:val="auto"/>
          <w:sz w:val="24"/>
          <w:szCs w:val="24"/>
          <w:bdr w:val="none" w:sz="0" w:space="0" w:color="auto"/>
        </w:rPr>
        <w:t>.</w:t>
      </w:r>
      <w:proofErr w:type="gramEnd"/>
    </w:p>
    <w:p w14:paraId="5726E9D6" w14:textId="77777777" w:rsidR="00A71ABE" w:rsidRDefault="00A71ABE" w:rsidP="00DB6D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p w14:paraId="262A3BCF" w14:textId="77777777" w:rsidR="00A71ABE" w:rsidRDefault="00A71ABE" w:rsidP="00A71A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DB6DE9">
        <w:rPr>
          <w:rFonts w:ascii="Times New Roman" w:eastAsia="Times New Roman" w:hAnsi="Times New Roman" w:cs="Times New Roman"/>
          <w:color w:val="auto"/>
          <w:sz w:val="24"/>
          <w:szCs w:val="24"/>
          <w:bdr w:val="none" w:sz="0" w:space="0" w:color="auto"/>
        </w:rPr>
        <w:t xml:space="preserve">Koc, Mustafa. "Dark Side </w:t>
      </w:r>
      <w:proofErr w:type="gramStart"/>
      <w:r w:rsidRPr="00DB6DE9">
        <w:rPr>
          <w:rFonts w:ascii="Times New Roman" w:eastAsia="Times New Roman" w:hAnsi="Times New Roman" w:cs="Times New Roman"/>
          <w:color w:val="auto"/>
          <w:sz w:val="24"/>
          <w:szCs w:val="24"/>
          <w:bdr w:val="none" w:sz="0" w:space="0" w:color="auto"/>
        </w:rPr>
        <w:t>Of</w:t>
      </w:r>
      <w:proofErr w:type="gramEnd"/>
      <w:r w:rsidRPr="00DB6DE9">
        <w:rPr>
          <w:rFonts w:ascii="Times New Roman" w:eastAsia="Times New Roman" w:hAnsi="Times New Roman" w:cs="Times New Roman"/>
          <w:color w:val="auto"/>
          <w:sz w:val="24"/>
          <w:szCs w:val="24"/>
          <w:bdr w:val="none" w:sz="0" w:space="0" w:color="auto"/>
        </w:rPr>
        <w:t xml:space="preserve"> The Miracle: Hunger and Food Insecurity In Turkey."</w:t>
      </w:r>
      <w:r>
        <w:rPr>
          <w:rFonts w:ascii="Times New Roman" w:eastAsia="Times New Roman" w:hAnsi="Times New Roman" w:cs="Times New Roman"/>
          <w:color w:val="auto"/>
          <w:sz w:val="24"/>
          <w:szCs w:val="24"/>
          <w:bdr w:val="none" w:sz="0" w:space="0" w:color="auto"/>
        </w:rPr>
        <w:t xml:space="preserve"> Presentation at the</w:t>
      </w:r>
      <w:r w:rsidRPr="00DB6DE9">
        <w:rPr>
          <w:rFonts w:ascii="Times New Roman" w:eastAsia="Times New Roman" w:hAnsi="Times New Roman" w:cs="Times New Roman"/>
          <w:color w:val="auto"/>
          <w:sz w:val="24"/>
          <w:szCs w:val="24"/>
          <w:bdr w:val="none" w:sz="0" w:space="0" w:color="auto"/>
        </w:rPr>
        <w:t xml:space="preserve"> </w:t>
      </w:r>
      <w:r w:rsidRPr="00DB6DE9">
        <w:rPr>
          <w:rFonts w:ascii="Times New Roman" w:eastAsia="Times New Roman" w:hAnsi="Times New Roman" w:cs="Times New Roman"/>
          <w:i/>
          <w:color w:val="auto"/>
          <w:sz w:val="24"/>
          <w:szCs w:val="24"/>
          <w:bdr w:val="none" w:sz="0" w:space="0" w:color="auto"/>
        </w:rPr>
        <w:t xml:space="preserve">XVIII ISA World Congress of Sociology </w:t>
      </w:r>
      <w:r w:rsidRPr="00DB6DE9">
        <w:rPr>
          <w:rFonts w:ascii="Times New Roman" w:eastAsia="Times New Roman" w:hAnsi="Times New Roman" w:cs="Times New Roman"/>
          <w:color w:val="auto"/>
          <w:sz w:val="24"/>
          <w:szCs w:val="24"/>
          <w:bdr w:val="none" w:sz="0" w:space="0" w:color="auto"/>
        </w:rPr>
        <w:t>(July 13-19, 2014)</w:t>
      </w:r>
      <w:r>
        <w:rPr>
          <w:rFonts w:ascii="Times New Roman" w:eastAsia="Times New Roman" w:hAnsi="Times New Roman" w:cs="Times New Roman"/>
          <w:color w:val="auto"/>
          <w:sz w:val="24"/>
          <w:szCs w:val="24"/>
          <w:bdr w:val="none" w:sz="0" w:space="0" w:color="auto"/>
        </w:rPr>
        <w:t xml:space="preserve">. </w:t>
      </w:r>
      <w:proofErr w:type="gramStart"/>
      <w:r>
        <w:rPr>
          <w:rFonts w:ascii="Times New Roman" w:eastAsia="Times New Roman" w:hAnsi="Times New Roman" w:cs="Times New Roman"/>
          <w:color w:val="auto"/>
          <w:sz w:val="24"/>
          <w:szCs w:val="24"/>
          <w:bdr w:val="none" w:sz="0" w:space="0" w:color="auto"/>
        </w:rPr>
        <w:t xml:space="preserve">ISA </w:t>
      </w:r>
      <w:proofErr w:type="spellStart"/>
      <w:r w:rsidRPr="00DB6DE9">
        <w:rPr>
          <w:rFonts w:ascii="Times New Roman" w:eastAsia="Times New Roman" w:hAnsi="Times New Roman" w:cs="Times New Roman"/>
          <w:color w:val="auto"/>
          <w:sz w:val="24"/>
          <w:szCs w:val="24"/>
          <w:bdr w:val="none" w:sz="0" w:space="0" w:color="auto"/>
        </w:rPr>
        <w:t>conf</w:t>
      </w:r>
      <w:proofErr w:type="spellEnd"/>
      <w:r w:rsidRPr="00DB6DE9">
        <w:rPr>
          <w:rFonts w:ascii="Times New Roman" w:eastAsia="Times New Roman" w:hAnsi="Times New Roman" w:cs="Times New Roman"/>
          <w:color w:val="auto"/>
          <w:sz w:val="24"/>
          <w:szCs w:val="24"/>
          <w:bdr w:val="none" w:sz="0" w:space="0" w:color="auto"/>
        </w:rPr>
        <w:t>, 2014.</w:t>
      </w:r>
      <w:proofErr w:type="gramEnd"/>
    </w:p>
    <w:p w14:paraId="19FBD69E" w14:textId="77777777" w:rsidR="00DB6DE9" w:rsidRDefault="00DB6DE9" w:rsidP="00DB6D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p w14:paraId="1004EF6B" w14:textId="53E36ECF" w:rsidR="00DB6DE9" w:rsidRPr="00701FA9" w:rsidRDefault="00A71ABE" w:rsidP="00701FA9">
      <w:pPr>
        <w:spacing w:line="240" w:lineRule="auto"/>
        <w:rPr>
          <w:rFonts w:ascii="Times New Roman" w:hAnsi="Times New Roman"/>
          <w:iCs/>
          <w:sz w:val="24"/>
          <w:szCs w:val="24"/>
        </w:rPr>
      </w:pPr>
      <w:r w:rsidRPr="00887E77">
        <w:rPr>
          <w:rFonts w:ascii="Times New Roman" w:hAnsi="Times New Roman"/>
          <w:bCs/>
          <w:sz w:val="24"/>
          <w:szCs w:val="24"/>
        </w:rPr>
        <w:t>Larsen</w:t>
      </w:r>
      <w:r>
        <w:rPr>
          <w:rFonts w:ascii="Times New Roman" w:hAnsi="Times New Roman"/>
          <w:bCs/>
          <w:sz w:val="24"/>
          <w:szCs w:val="24"/>
        </w:rPr>
        <w:t>, Kristian</w:t>
      </w:r>
      <w:r w:rsidRPr="00887E77">
        <w:rPr>
          <w:rFonts w:ascii="Times New Roman" w:hAnsi="Times New Roman"/>
          <w:sz w:val="24"/>
          <w:szCs w:val="24"/>
        </w:rPr>
        <w:t xml:space="preserve"> and </w:t>
      </w:r>
      <w:r w:rsidRPr="00887E77">
        <w:rPr>
          <w:rFonts w:ascii="Times New Roman" w:hAnsi="Times New Roman"/>
          <w:bCs/>
          <w:sz w:val="24"/>
          <w:szCs w:val="24"/>
        </w:rPr>
        <w:t>Jason Gilliland</w:t>
      </w:r>
      <w:r>
        <w:rPr>
          <w:rFonts w:ascii="Times New Roman" w:hAnsi="Times New Roman"/>
          <w:bCs/>
          <w:sz w:val="24"/>
          <w:szCs w:val="24"/>
        </w:rPr>
        <w:t>,</w:t>
      </w:r>
      <w:r>
        <w:rPr>
          <w:rFonts w:ascii="Times New Roman" w:hAnsi="Times New Roman"/>
          <w:sz w:val="24"/>
          <w:szCs w:val="24"/>
        </w:rPr>
        <w:t xml:space="preserve"> “</w:t>
      </w:r>
      <w:r w:rsidRPr="00887E77">
        <w:rPr>
          <w:rFonts w:ascii="Times New Roman" w:hAnsi="Times New Roman"/>
          <w:sz w:val="24"/>
          <w:szCs w:val="24"/>
        </w:rPr>
        <w:t xml:space="preserve">Mapping the evolution of 'food deserts' in a Canadian city: Supermarket accessibility in London, Ontario, 1961–2005” </w:t>
      </w:r>
      <w:r w:rsidRPr="00887E77">
        <w:rPr>
          <w:rFonts w:ascii="Times New Roman" w:hAnsi="Times New Roman"/>
          <w:i/>
          <w:iCs/>
          <w:sz w:val="24"/>
          <w:szCs w:val="24"/>
        </w:rPr>
        <w:t xml:space="preserve">International Journal of Health </w:t>
      </w:r>
      <w:proofErr w:type="spellStart"/>
      <w:r w:rsidRPr="00887E77">
        <w:rPr>
          <w:rFonts w:ascii="Times New Roman" w:hAnsi="Times New Roman"/>
          <w:i/>
          <w:iCs/>
          <w:sz w:val="24"/>
          <w:szCs w:val="24"/>
        </w:rPr>
        <w:t>Geographics</w:t>
      </w:r>
      <w:proofErr w:type="spellEnd"/>
      <w:r>
        <w:rPr>
          <w:rFonts w:ascii="Times New Roman" w:hAnsi="Times New Roman"/>
          <w:i/>
          <w:iCs/>
          <w:sz w:val="24"/>
          <w:szCs w:val="24"/>
        </w:rPr>
        <w:t xml:space="preserve"> </w:t>
      </w:r>
      <w:r>
        <w:rPr>
          <w:rFonts w:ascii="Times New Roman" w:hAnsi="Times New Roman"/>
          <w:iCs/>
          <w:sz w:val="24"/>
          <w:szCs w:val="24"/>
        </w:rPr>
        <w:t>(2008)</w:t>
      </w:r>
      <w:r w:rsidRPr="00887E77">
        <w:rPr>
          <w:rFonts w:ascii="Times New Roman" w:hAnsi="Times New Roman"/>
          <w:i/>
          <w:iCs/>
          <w:sz w:val="24"/>
          <w:szCs w:val="24"/>
        </w:rPr>
        <w:t xml:space="preserve"> </w:t>
      </w:r>
      <w:r>
        <w:rPr>
          <w:rFonts w:ascii="Times New Roman" w:hAnsi="Times New Roman"/>
          <w:iCs/>
          <w:sz w:val="24"/>
          <w:szCs w:val="24"/>
        </w:rPr>
        <w:t>7:16.</w:t>
      </w:r>
    </w:p>
    <w:p w14:paraId="220698A2" w14:textId="1B3863F8" w:rsidR="00701FA9" w:rsidRDefault="00701FA9" w:rsidP="00A71ABE">
      <w:pPr>
        <w:spacing w:line="240" w:lineRule="auto"/>
        <w:rPr>
          <w:rFonts w:ascii="Times New Roman" w:hAnsi="Times New Roman"/>
          <w:sz w:val="24"/>
          <w:szCs w:val="24"/>
        </w:rPr>
      </w:pPr>
      <w:r w:rsidRPr="00701FA9">
        <w:rPr>
          <w:rFonts w:ascii="Times New Roman" w:hAnsi="Times New Roman"/>
          <w:sz w:val="24"/>
          <w:szCs w:val="24"/>
        </w:rPr>
        <w:t>Nasr</w:t>
      </w:r>
      <w:r>
        <w:rPr>
          <w:rFonts w:ascii="Times New Roman" w:hAnsi="Times New Roman"/>
          <w:sz w:val="24"/>
          <w:szCs w:val="24"/>
        </w:rPr>
        <w:t>, Joe</w:t>
      </w:r>
      <w:r w:rsidRPr="00701FA9">
        <w:rPr>
          <w:rFonts w:ascii="Times New Roman" w:hAnsi="Times New Roman"/>
          <w:sz w:val="24"/>
          <w:szCs w:val="24"/>
        </w:rPr>
        <w:t xml:space="preserve"> and June Komisar, “Integration of Food and Agriculture into Urban Planning and Design Practices” in </w:t>
      </w:r>
      <w:r w:rsidRPr="00701FA9">
        <w:rPr>
          <w:rFonts w:ascii="Times New Roman" w:hAnsi="Times New Roman"/>
          <w:i/>
          <w:sz w:val="24"/>
          <w:szCs w:val="24"/>
        </w:rPr>
        <w:t>Sustainable Food Planning: Evolving Theory and Practice</w:t>
      </w:r>
      <w:r w:rsidRPr="00701FA9">
        <w:rPr>
          <w:rFonts w:ascii="Times New Roman" w:hAnsi="Times New Roman"/>
          <w:sz w:val="24"/>
          <w:szCs w:val="24"/>
        </w:rPr>
        <w:t>, ed. Andre Viljoen and Han Wiskerke. Wageningen, the Netherlands: Wageningen Academic Publishers, (2012) 45 – 56.</w:t>
      </w:r>
    </w:p>
    <w:p w14:paraId="4319B7CD" w14:textId="27B352EA" w:rsidR="00701FA9" w:rsidRDefault="00701FA9" w:rsidP="00701F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Potteiger, Matthew.</w:t>
      </w:r>
      <w:r w:rsidRPr="00887E77">
        <w:rPr>
          <w:rFonts w:ascii="Times New Roman" w:eastAsia="Times New Roman" w:hAnsi="Times New Roman" w:cs="Times New Roman"/>
          <w:color w:val="auto"/>
          <w:sz w:val="24"/>
          <w:szCs w:val="24"/>
          <w:bdr w:val="none" w:sz="0" w:space="0" w:color="auto"/>
        </w:rPr>
        <w:t xml:space="preserve"> "</w:t>
      </w:r>
      <w:proofErr w:type="spellStart"/>
      <w:r w:rsidRPr="00887E77">
        <w:rPr>
          <w:rFonts w:ascii="Times New Roman" w:eastAsia="Times New Roman" w:hAnsi="Times New Roman" w:cs="Times New Roman"/>
          <w:color w:val="auto"/>
          <w:sz w:val="24"/>
          <w:szCs w:val="24"/>
          <w:bdr w:val="none" w:sz="0" w:space="0" w:color="auto"/>
        </w:rPr>
        <w:t>Foodopoly</w:t>
      </w:r>
      <w:proofErr w:type="spellEnd"/>
      <w:r w:rsidRPr="00887E77">
        <w:rPr>
          <w:rFonts w:ascii="Times New Roman" w:eastAsia="Times New Roman" w:hAnsi="Times New Roman" w:cs="Times New Roman"/>
          <w:color w:val="auto"/>
          <w:sz w:val="24"/>
          <w:szCs w:val="24"/>
          <w:bdr w:val="none" w:sz="0" w:space="0" w:color="auto"/>
        </w:rPr>
        <w:t xml:space="preserve"> and Barnyard and Birkenstocks: Two Approaches for Changing Food Systems." </w:t>
      </w:r>
      <w:r w:rsidRPr="00887E77">
        <w:rPr>
          <w:rFonts w:ascii="Times New Roman" w:eastAsia="Times New Roman" w:hAnsi="Times New Roman" w:cs="Times New Roman"/>
          <w:i/>
          <w:iCs/>
          <w:color w:val="auto"/>
          <w:sz w:val="24"/>
          <w:szCs w:val="24"/>
          <w:bdr w:val="none" w:sz="0" w:space="0" w:color="auto"/>
        </w:rPr>
        <w:t>Journal of Environmental Studies and Sciences</w:t>
      </w:r>
      <w:r w:rsidRPr="00887E77">
        <w:rPr>
          <w:rFonts w:ascii="Times New Roman" w:eastAsia="Times New Roman" w:hAnsi="Times New Roman" w:cs="Times New Roman"/>
          <w:color w:val="auto"/>
          <w:sz w:val="24"/>
          <w:szCs w:val="24"/>
          <w:bdr w:val="none" w:sz="0" w:space="0" w:color="auto"/>
        </w:rPr>
        <w:t xml:space="preserve"> (2015): 1-2.</w:t>
      </w:r>
    </w:p>
    <w:p w14:paraId="2580A916" w14:textId="77777777" w:rsidR="00701FA9" w:rsidRPr="00701FA9" w:rsidRDefault="00701FA9" w:rsidP="00701F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p w14:paraId="69BF10C1" w14:textId="69055540" w:rsidR="00A71ABE" w:rsidRDefault="00A71ABE" w:rsidP="00A71ABE">
      <w:pPr>
        <w:spacing w:line="240" w:lineRule="auto"/>
        <w:rPr>
          <w:rFonts w:ascii="Times New Roman" w:hAnsi="Times New Roman"/>
          <w:sz w:val="24"/>
          <w:szCs w:val="24"/>
        </w:rPr>
      </w:pPr>
      <w:r w:rsidRPr="00D122D4">
        <w:rPr>
          <w:rFonts w:ascii="Times New Roman" w:hAnsi="Times New Roman"/>
          <w:sz w:val="24"/>
          <w:szCs w:val="24"/>
        </w:rPr>
        <w:t>Viljoen,</w:t>
      </w:r>
      <w:r>
        <w:rPr>
          <w:rFonts w:ascii="Times New Roman" w:hAnsi="Times New Roman"/>
          <w:sz w:val="24"/>
          <w:szCs w:val="24"/>
        </w:rPr>
        <w:t xml:space="preserve"> </w:t>
      </w:r>
      <w:r w:rsidRPr="002F6C92">
        <w:rPr>
          <w:rFonts w:ascii="Times New Roman" w:hAnsi="Times New Roman"/>
          <w:sz w:val="24"/>
          <w:szCs w:val="24"/>
        </w:rPr>
        <w:t>André</w:t>
      </w:r>
      <w:r>
        <w:rPr>
          <w:rFonts w:ascii="Times New Roman" w:hAnsi="Times New Roman"/>
          <w:sz w:val="24"/>
          <w:szCs w:val="24"/>
        </w:rPr>
        <w:t xml:space="preserve"> and</w:t>
      </w:r>
      <w:r w:rsidRPr="00D122D4">
        <w:rPr>
          <w:rFonts w:ascii="Times New Roman" w:hAnsi="Times New Roman"/>
          <w:sz w:val="24"/>
          <w:szCs w:val="24"/>
        </w:rPr>
        <w:t xml:space="preserve"> Katrin Bohn</w:t>
      </w:r>
      <w:r>
        <w:rPr>
          <w:rFonts w:ascii="Times New Roman" w:hAnsi="Times New Roman"/>
          <w:sz w:val="24"/>
          <w:szCs w:val="24"/>
        </w:rPr>
        <w:t xml:space="preserve">. </w:t>
      </w:r>
      <w:r w:rsidRPr="00776CF8">
        <w:rPr>
          <w:rFonts w:ascii="Times New Roman" w:hAnsi="Times New Roman"/>
          <w:i/>
          <w:sz w:val="24"/>
          <w:szCs w:val="24"/>
        </w:rPr>
        <w:t>Second Nature Urban Agriculture: Designing Productive Cities</w:t>
      </w:r>
      <w:r>
        <w:rPr>
          <w:rFonts w:ascii="Times New Roman" w:hAnsi="Times New Roman"/>
          <w:i/>
          <w:sz w:val="24"/>
          <w:szCs w:val="24"/>
        </w:rPr>
        <w:t xml:space="preserve">, </w:t>
      </w:r>
      <w:r w:rsidRPr="00776CF8">
        <w:rPr>
          <w:rFonts w:ascii="Times New Roman" w:hAnsi="Times New Roman"/>
          <w:sz w:val="24"/>
          <w:szCs w:val="24"/>
        </w:rPr>
        <w:t xml:space="preserve">Routledge, </w:t>
      </w:r>
      <w:r w:rsidR="00701FA9">
        <w:rPr>
          <w:rFonts w:ascii="Times New Roman" w:hAnsi="Times New Roman"/>
          <w:sz w:val="24"/>
          <w:szCs w:val="24"/>
        </w:rPr>
        <w:t>(</w:t>
      </w:r>
      <w:r w:rsidRPr="00776CF8">
        <w:rPr>
          <w:rFonts w:ascii="Times New Roman" w:hAnsi="Times New Roman"/>
          <w:sz w:val="24"/>
          <w:szCs w:val="24"/>
        </w:rPr>
        <w:t>2014</w:t>
      </w:r>
      <w:r w:rsidR="00701FA9">
        <w:rPr>
          <w:rFonts w:ascii="Times New Roman" w:hAnsi="Times New Roman"/>
          <w:sz w:val="24"/>
          <w:szCs w:val="24"/>
        </w:rPr>
        <w:t>)</w:t>
      </w:r>
      <w:r>
        <w:rPr>
          <w:rFonts w:ascii="Times New Roman" w:hAnsi="Times New Roman"/>
          <w:sz w:val="24"/>
          <w:szCs w:val="24"/>
        </w:rPr>
        <w:t>.</w:t>
      </w:r>
    </w:p>
    <w:p w14:paraId="7FED747A" w14:textId="77777777" w:rsidR="00410990" w:rsidRPr="00D122D4" w:rsidRDefault="00410990" w:rsidP="00A71ABE">
      <w:pPr>
        <w:spacing w:line="240" w:lineRule="auto"/>
        <w:rPr>
          <w:rFonts w:ascii="Times New Roman" w:hAnsi="Times New Roman"/>
          <w:sz w:val="24"/>
          <w:szCs w:val="24"/>
        </w:rPr>
      </w:pPr>
    </w:p>
    <w:p w14:paraId="586F2141" w14:textId="77777777" w:rsidR="00A71ABE" w:rsidRDefault="00A71ABE" w:rsidP="00887E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p w14:paraId="7D900B1C" w14:textId="77777777" w:rsidR="00A71ABE" w:rsidRPr="00DB6DE9" w:rsidRDefault="00A71ABE" w:rsidP="00DB6D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p w14:paraId="2861841C" w14:textId="77777777" w:rsidR="00DB6DE9" w:rsidRPr="00887E77" w:rsidRDefault="00DB6DE9" w:rsidP="00887E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p w14:paraId="6370A050" w14:textId="4E247C11" w:rsidR="00D122D4" w:rsidRPr="00887E77" w:rsidRDefault="00D122D4" w:rsidP="00D122D4">
      <w:pPr>
        <w:spacing w:line="240" w:lineRule="auto"/>
        <w:rPr>
          <w:rFonts w:ascii="Times New Roman" w:hAnsi="Times New Roman" w:cs="Times New Roman"/>
          <w:sz w:val="24"/>
          <w:szCs w:val="24"/>
        </w:rPr>
      </w:pPr>
    </w:p>
    <w:p w14:paraId="489D07D9" w14:textId="77777777" w:rsidR="00D122D4" w:rsidRPr="00887E77" w:rsidRDefault="00D122D4" w:rsidP="002F6C92">
      <w:pPr>
        <w:spacing w:line="240" w:lineRule="auto"/>
        <w:rPr>
          <w:rFonts w:ascii="Times New Roman" w:hAnsi="Times New Roman" w:cs="Times New Roman"/>
          <w:sz w:val="24"/>
          <w:szCs w:val="24"/>
        </w:rPr>
      </w:pPr>
    </w:p>
    <w:p w14:paraId="3C2924E6" w14:textId="73B844E6" w:rsidR="002F6C92" w:rsidRPr="00887E77" w:rsidRDefault="002F6C92" w:rsidP="002F6C92">
      <w:pPr>
        <w:spacing w:line="240" w:lineRule="auto"/>
        <w:rPr>
          <w:rFonts w:ascii="Times New Roman" w:hAnsi="Times New Roman" w:cs="Times New Roman"/>
          <w:sz w:val="24"/>
          <w:szCs w:val="24"/>
        </w:rPr>
      </w:pPr>
    </w:p>
    <w:p w14:paraId="0CF5572D" w14:textId="77777777" w:rsidR="002F6C92" w:rsidRPr="00887E77" w:rsidRDefault="002F6C92">
      <w:pPr>
        <w:spacing w:line="240" w:lineRule="auto"/>
        <w:rPr>
          <w:rFonts w:ascii="Times New Roman" w:hAnsi="Times New Roman" w:cs="Times New Roman"/>
        </w:rPr>
      </w:pPr>
    </w:p>
    <w:p w14:paraId="0BA29F75" w14:textId="5EA155FA" w:rsidR="002F6C92" w:rsidRDefault="002F6C92">
      <w:pPr>
        <w:spacing w:line="240" w:lineRule="auto"/>
      </w:pPr>
    </w:p>
    <w:sectPr w:rsidR="002F6C9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3D39E" w14:textId="77777777" w:rsidR="00A31325" w:rsidRDefault="00A31325">
      <w:pPr>
        <w:spacing w:after="0" w:line="240" w:lineRule="auto"/>
      </w:pPr>
      <w:r>
        <w:separator/>
      </w:r>
    </w:p>
  </w:endnote>
  <w:endnote w:type="continuationSeparator" w:id="0">
    <w:p w14:paraId="2371E2F8" w14:textId="77777777" w:rsidR="00A31325" w:rsidRDefault="00A3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2642" w14:textId="77777777" w:rsidR="00A31325" w:rsidRDefault="00A31325">
      <w:pPr>
        <w:spacing w:after="0" w:line="240" w:lineRule="auto"/>
      </w:pPr>
      <w:r>
        <w:separator/>
      </w:r>
    </w:p>
  </w:footnote>
  <w:footnote w:type="continuationSeparator" w:id="0">
    <w:p w14:paraId="1A65E6E2" w14:textId="77777777" w:rsidR="00A31325" w:rsidRDefault="00A31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4290"/>
    <w:rsid w:val="0002764D"/>
    <w:rsid w:val="0009150C"/>
    <w:rsid w:val="001F3ABB"/>
    <w:rsid w:val="002102BB"/>
    <w:rsid w:val="002F6C92"/>
    <w:rsid w:val="00410990"/>
    <w:rsid w:val="00490F2C"/>
    <w:rsid w:val="00494C2E"/>
    <w:rsid w:val="004A25FF"/>
    <w:rsid w:val="00503076"/>
    <w:rsid w:val="00701FA9"/>
    <w:rsid w:val="007738B8"/>
    <w:rsid w:val="00776CF8"/>
    <w:rsid w:val="00887E77"/>
    <w:rsid w:val="00A31325"/>
    <w:rsid w:val="00A71ABE"/>
    <w:rsid w:val="00C216CC"/>
    <w:rsid w:val="00C30276"/>
    <w:rsid w:val="00D122D4"/>
    <w:rsid w:val="00DB6DE9"/>
    <w:rsid w:val="00ED4290"/>
    <w:rsid w:val="00F27FF3"/>
    <w:rsid w:val="00F4084E"/>
    <w:rsid w:val="00FC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9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D122D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B6D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F6C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w:eastAsia="Arial Unicode MS" w:hAnsi="Times" w:cs="Times New Roman"/>
      <w:b/>
      <w:bCs/>
      <w:color w:val="auto"/>
      <w:sz w:val="27"/>
      <w:szCs w:val="27"/>
      <w:bdr w:val="none" w:sz="0" w:space="0" w:color="auto"/>
    </w:rPr>
  </w:style>
  <w:style w:type="paragraph" w:styleId="Heading4">
    <w:name w:val="heading 4"/>
    <w:basedOn w:val="Normal"/>
    <w:next w:val="Normal"/>
    <w:link w:val="Heading4Char"/>
    <w:uiPriority w:val="9"/>
    <w:semiHidden/>
    <w:unhideWhenUsed/>
    <w:qFormat/>
    <w:rsid w:val="00887E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F3"/>
    <w:rPr>
      <w:rFonts w:ascii="Tahoma" w:eastAsia="Calibri"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F27FF3"/>
    <w:rPr>
      <w:b/>
      <w:bCs/>
    </w:rPr>
  </w:style>
  <w:style w:type="character" w:customStyle="1" w:styleId="CommentSubjectChar">
    <w:name w:val="Comment Subject Char"/>
    <w:basedOn w:val="CommentTextChar"/>
    <w:link w:val="CommentSubject"/>
    <w:uiPriority w:val="99"/>
    <w:semiHidden/>
    <w:rsid w:val="00F27FF3"/>
    <w:rPr>
      <w:rFonts w:ascii="Calibri" w:eastAsia="Calibri" w:hAnsi="Calibri" w:cs="Calibri"/>
      <w:b/>
      <w:bCs/>
      <w:color w:val="000000"/>
      <w:u w:color="000000"/>
    </w:rPr>
  </w:style>
  <w:style w:type="paragraph" w:styleId="Revision">
    <w:name w:val="Revision"/>
    <w:hidden/>
    <w:uiPriority w:val="99"/>
    <w:semiHidden/>
    <w:rsid w:val="00C302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Heading3Char">
    <w:name w:val="Heading 3 Char"/>
    <w:basedOn w:val="DefaultParagraphFont"/>
    <w:link w:val="Heading3"/>
    <w:uiPriority w:val="9"/>
    <w:rsid w:val="002F6C92"/>
    <w:rPr>
      <w:rFonts w:ascii="Times" w:hAnsi="Times"/>
      <w:b/>
      <w:bCs/>
      <w:sz w:val="27"/>
      <w:szCs w:val="27"/>
      <w:bdr w:val="none" w:sz="0" w:space="0" w:color="auto"/>
    </w:rPr>
  </w:style>
  <w:style w:type="character" w:styleId="Strong">
    <w:name w:val="Strong"/>
    <w:basedOn w:val="DefaultParagraphFont"/>
    <w:uiPriority w:val="22"/>
    <w:qFormat/>
    <w:rsid w:val="002F6C92"/>
    <w:rPr>
      <w:b/>
      <w:bCs/>
    </w:rPr>
  </w:style>
  <w:style w:type="character" w:customStyle="1" w:styleId="linkcolor">
    <w:name w:val="linkcolor"/>
    <w:basedOn w:val="DefaultParagraphFont"/>
    <w:rsid w:val="002F6C92"/>
  </w:style>
  <w:style w:type="character" w:customStyle="1" w:styleId="Heading1Char">
    <w:name w:val="Heading 1 Char"/>
    <w:basedOn w:val="DefaultParagraphFont"/>
    <w:link w:val="Heading1"/>
    <w:uiPriority w:val="9"/>
    <w:rsid w:val="00D122D4"/>
    <w:rPr>
      <w:rFonts w:asciiTheme="majorHAnsi" w:eastAsiaTheme="majorEastAsia" w:hAnsiTheme="majorHAnsi" w:cstheme="majorBidi"/>
      <w:b/>
      <w:bCs/>
      <w:color w:val="345A8A" w:themeColor="accent1" w:themeShade="B5"/>
      <w:sz w:val="32"/>
      <w:szCs w:val="32"/>
      <w:u w:color="000000"/>
    </w:rPr>
  </w:style>
  <w:style w:type="character" w:customStyle="1" w:styleId="addmd">
    <w:name w:val="addmd"/>
    <w:basedOn w:val="DefaultParagraphFont"/>
    <w:rsid w:val="00D122D4"/>
  </w:style>
  <w:style w:type="paragraph" w:styleId="Header">
    <w:name w:val="header"/>
    <w:basedOn w:val="Normal"/>
    <w:link w:val="HeaderChar"/>
    <w:uiPriority w:val="99"/>
    <w:unhideWhenUsed/>
    <w:rsid w:val="00776C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6CF8"/>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776C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6CF8"/>
    <w:rPr>
      <w:rFonts w:ascii="Calibri" w:eastAsia="Calibri" w:hAnsi="Calibri" w:cs="Calibri"/>
      <w:color w:val="000000"/>
      <w:sz w:val="22"/>
      <w:szCs w:val="22"/>
      <w:u w:color="000000"/>
    </w:rPr>
  </w:style>
  <w:style w:type="character" w:styleId="Emphasis">
    <w:name w:val="Emphasis"/>
    <w:basedOn w:val="DefaultParagraphFont"/>
    <w:uiPriority w:val="20"/>
    <w:qFormat/>
    <w:rsid w:val="004A25FF"/>
    <w:rPr>
      <w:i/>
      <w:iCs/>
    </w:rPr>
  </w:style>
  <w:style w:type="character" w:customStyle="1" w:styleId="Heading4Char">
    <w:name w:val="Heading 4 Char"/>
    <w:basedOn w:val="DefaultParagraphFont"/>
    <w:link w:val="Heading4"/>
    <w:uiPriority w:val="9"/>
    <w:semiHidden/>
    <w:rsid w:val="00887E77"/>
    <w:rPr>
      <w:rFonts w:asciiTheme="majorHAnsi" w:eastAsiaTheme="majorEastAsia" w:hAnsiTheme="majorHAnsi" w:cstheme="majorBidi"/>
      <w:b/>
      <w:bCs/>
      <w:i/>
      <w:iCs/>
      <w:color w:val="4F81BD" w:themeColor="accent1"/>
      <w:sz w:val="22"/>
      <w:szCs w:val="22"/>
      <w:u w:color="000000"/>
    </w:rPr>
  </w:style>
  <w:style w:type="character" w:customStyle="1" w:styleId="Heading2Char">
    <w:name w:val="Heading 2 Char"/>
    <w:basedOn w:val="DefaultParagraphFont"/>
    <w:link w:val="Heading2"/>
    <w:uiPriority w:val="9"/>
    <w:semiHidden/>
    <w:rsid w:val="00DB6DE9"/>
    <w:rPr>
      <w:rFonts w:asciiTheme="majorHAnsi" w:eastAsiaTheme="majorEastAsia" w:hAnsiTheme="majorHAnsi" w:cstheme="majorBidi"/>
      <w:b/>
      <w:bCs/>
      <w:color w:val="4F81BD" w:themeColor="accent1"/>
      <w:sz w:val="26"/>
      <w:szCs w:val="26"/>
      <w:u w:color="000000"/>
    </w:rPr>
  </w:style>
  <w:style w:type="paragraph" w:customStyle="1" w:styleId="1PUBLISH">
    <w:name w:val="1PUBLISH"/>
    <w:basedOn w:val="Normal"/>
    <w:next w:val="Normal"/>
    <w:rsid w:val="004109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0" w:after="0" w:line="180" w:lineRule="atLeast"/>
    </w:pPr>
    <w:rPr>
      <w:rFonts w:ascii="Times New Roman" w:eastAsia="Times New Roman" w:hAnsi="Times New Roman" w:cs="Times New Roman"/>
      <w:smallCaps/>
      <w:color w:val="auto"/>
      <w:kern w:val="14"/>
      <w:sz w:val="20"/>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D122D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B6D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F6C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w:eastAsia="Arial Unicode MS" w:hAnsi="Times" w:cs="Times New Roman"/>
      <w:b/>
      <w:bCs/>
      <w:color w:val="auto"/>
      <w:sz w:val="27"/>
      <w:szCs w:val="27"/>
      <w:bdr w:val="none" w:sz="0" w:space="0" w:color="auto"/>
    </w:rPr>
  </w:style>
  <w:style w:type="paragraph" w:styleId="Heading4">
    <w:name w:val="heading 4"/>
    <w:basedOn w:val="Normal"/>
    <w:next w:val="Normal"/>
    <w:link w:val="Heading4Char"/>
    <w:uiPriority w:val="9"/>
    <w:semiHidden/>
    <w:unhideWhenUsed/>
    <w:qFormat/>
    <w:rsid w:val="00887E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F3"/>
    <w:rPr>
      <w:rFonts w:ascii="Tahoma" w:eastAsia="Calibri"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F27FF3"/>
    <w:rPr>
      <w:b/>
      <w:bCs/>
    </w:rPr>
  </w:style>
  <w:style w:type="character" w:customStyle="1" w:styleId="CommentSubjectChar">
    <w:name w:val="Comment Subject Char"/>
    <w:basedOn w:val="CommentTextChar"/>
    <w:link w:val="CommentSubject"/>
    <w:uiPriority w:val="99"/>
    <w:semiHidden/>
    <w:rsid w:val="00F27FF3"/>
    <w:rPr>
      <w:rFonts w:ascii="Calibri" w:eastAsia="Calibri" w:hAnsi="Calibri" w:cs="Calibri"/>
      <w:b/>
      <w:bCs/>
      <w:color w:val="000000"/>
      <w:u w:color="000000"/>
    </w:rPr>
  </w:style>
  <w:style w:type="paragraph" w:styleId="Revision">
    <w:name w:val="Revision"/>
    <w:hidden/>
    <w:uiPriority w:val="99"/>
    <w:semiHidden/>
    <w:rsid w:val="00C302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Heading3Char">
    <w:name w:val="Heading 3 Char"/>
    <w:basedOn w:val="DefaultParagraphFont"/>
    <w:link w:val="Heading3"/>
    <w:uiPriority w:val="9"/>
    <w:rsid w:val="002F6C92"/>
    <w:rPr>
      <w:rFonts w:ascii="Times" w:hAnsi="Times"/>
      <w:b/>
      <w:bCs/>
      <w:sz w:val="27"/>
      <w:szCs w:val="27"/>
      <w:bdr w:val="none" w:sz="0" w:space="0" w:color="auto"/>
    </w:rPr>
  </w:style>
  <w:style w:type="character" w:styleId="Strong">
    <w:name w:val="Strong"/>
    <w:basedOn w:val="DefaultParagraphFont"/>
    <w:uiPriority w:val="22"/>
    <w:qFormat/>
    <w:rsid w:val="002F6C92"/>
    <w:rPr>
      <w:b/>
      <w:bCs/>
    </w:rPr>
  </w:style>
  <w:style w:type="character" w:customStyle="1" w:styleId="linkcolor">
    <w:name w:val="linkcolor"/>
    <w:basedOn w:val="DefaultParagraphFont"/>
    <w:rsid w:val="002F6C92"/>
  </w:style>
  <w:style w:type="character" w:customStyle="1" w:styleId="Heading1Char">
    <w:name w:val="Heading 1 Char"/>
    <w:basedOn w:val="DefaultParagraphFont"/>
    <w:link w:val="Heading1"/>
    <w:uiPriority w:val="9"/>
    <w:rsid w:val="00D122D4"/>
    <w:rPr>
      <w:rFonts w:asciiTheme="majorHAnsi" w:eastAsiaTheme="majorEastAsia" w:hAnsiTheme="majorHAnsi" w:cstheme="majorBidi"/>
      <w:b/>
      <w:bCs/>
      <w:color w:val="345A8A" w:themeColor="accent1" w:themeShade="B5"/>
      <w:sz w:val="32"/>
      <w:szCs w:val="32"/>
      <w:u w:color="000000"/>
    </w:rPr>
  </w:style>
  <w:style w:type="character" w:customStyle="1" w:styleId="addmd">
    <w:name w:val="addmd"/>
    <w:basedOn w:val="DefaultParagraphFont"/>
    <w:rsid w:val="00D122D4"/>
  </w:style>
  <w:style w:type="paragraph" w:styleId="Header">
    <w:name w:val="header"/>
    <w:basedOn w:val="Normal"/>
    <w:link w:val="HeaderChar"/>
    <w:uiPriority w:val="99"/>
    <w:unhideWhenUsed/>
    <w:rsid w:val="00776C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6CF8"/>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776C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6CF8"/>
    <w:rPr>
      <w:rFonts w:ascii="Calibri" w:eastAsia="Calibri" w:hAnsi="Calibri" w:cs="Calibri"/>
      <w:color w:val="000000"/>
      <w:sz w:val="22"/>
      <w:szCs w:val="22"/>
      <w:u w:color="000000"/>
    </w:rPr>
  </w:style>
  <w:style w:type="character" w:styleId="Emphasis">
    <w:name w:val="Emphasis"/>
    <w:basedOn w:val="DefaultParagraphFont"/>
    <w:uiPriority w:val="20"/>
    <w:qFormat/>
    <w:rsid w:val="004A25FF"/>
    <w:rPr>
      <w:i/>
      <w:iCs/>
    </w:rPr>
  </w:style>
  <w:style w:type="character" w:customStyle="1" w:styleId="Heading4Char">
    <w:name w:val="Heading 4 Char"/>
    <w:basedOn w:val="DefaultParagraphFont"/>
    <w:link w:val="Heading4"/>
    <w:uiPriority w:val="9"/>
    <w:semiHidden/>
    <w:rsid w:val="00887E77"/>
    <w:rPr>
      <w:rFonts w:asciiTheme="majorHAnsi" w:eastAsiaTheme="majorEastAsia" w:hAnsiTheme="majorHAnsi" w:cstheme="majorBidi"/>
      <w:b/>
      <w:bCs/>
      <w:i/>
      <w:iCs/>
      <w:color w:val="4F81BD" w:themeColor="accent1"/>
      <w:sz w:val="22"/>
      <w:szCs w:val="22"/>
      <w:u w:color="000000"/>
    </w:rPr>
  </w:style>
  <w:style w:type="character" w:customStyle="1" w:styleId="Heading2Char">
    <w:name w:val="Heading 2 Char"/>
    <w:basedOn w:val="DefaultParagraphFont"/>
    <w:link w:val="Heading2"/>
    <w:uiPriority w:val="9"/>
    <w:semiHidden/>
    <w:rsid w:val="00DB6DE9"/>
    <w:rPr>
      <w:rFonts w:asciiTheme="majorHAnsi" w:eastAsiaTheme="majorEastAsia" w:hAnsiTheme="majorHAnsi" w:cstheme="majorBidi"/>
      <w:b/>
      <w:bCs/>
      <w:color w:val="4F81BD" w:themeColor="accent1"/>
      <w:sz w:val="26"/>
      <w:szCs w:val="26"/>
      <w:u w:color="000000"/>
    </w:rPr>
  </w:style>
  <w:style w:type="paragraph" w:customStyle="1" w:styleId="1PUBLISH">
    <w:name w:val="1PUBLISH"/>
    <w:basedOn w:val="Normal"/>
    <w:next w:val="Normal"/>
    <w:rsid w:val="004109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0" w:after="0" w:line="180" w:lineRule="atLeast"/>
    </w:pPr>
    <w:rPr>
      <w:rFonts w:ascii="Times New Roman" w:eastAsia="Times New Roman" w:hAnsi="Times New Roman" w:cs="Times New Roman"/>
      <w:smallCaps/>
      <w:color w:val="auto"/>
      <w:kern w:val="14"/>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2504">
      <w:bodyDiv w:val="1"/>
      <w:marLeft w:val="0"/>
      <w:marRight w:val="0"/>
      <w:marTop w:val="0"/>
      <w:marBottom w:val="0"/>
      <w:divBdr>
        <w:top w:val="none" w:sz="0" w:space="0" w:color="auto"/>
        <w:left w:val="none" w:sz="0" w:space="0" w:color="auto"/>
        <w:bottom w:val="none" w:sz="0" w:space="0" w:color="auto"/>
        <w:right w:val="none" w:sz="0" w:space="0" w:color="auto"/>
      </w:divBdr>
      <w:divsChild>
        <w:div w:id="1137845368">
          <w:marLeft w:val="0"/>
          <w:marRight w:val="0"/>
          <w:marTop w:val="0"/>
          <w:marBottom w:val="0"/>
          <w:divBdr>
            <w:top w:val="none" w:sz="0" w:space="0" w:color="auto"/>
            <w:left w:val="none" w:sz="0" w:space="0" w:color="auto"/>
            <w:bottom w:val="none" w:sz="0" w:space="0" w:color="auto"/>
            <w:right w:val="none" w:sz="0" w:space="0" w:color="auto"/>
          </w:divBdr>
        </w:div>
      </w:divsChild>
    </w:div>
    <w:div w:id="599143538">
      <w:bodyDiv w:val="1"/>
      <w:marLeft w:val="0"/>
      <w:marRight w:val="0"/>
      <w:marTop w:val="0"/>
      <w:marBottom w:val="0"/>
      <w:divBdr>
        <w:top w:val="none" w:sz="0" w:space="0" w:color="auto"/>
        <w:left w:val="none" w:sz="0" w:space="0" w:color="auto"/>
        <w:bottom w:val="none" w:sz="0" w:space="0" w:color="auto"/>
        <w:right w:val="none" w:sz="0" w:space="0" w:color="auto"/>
      </w:divBdr>
      <w:divsChild>
        <w:div w:id="1314876084">
          <w:marLeft w:val="0"/>
          <w:marRight w:val="0"/>
          <w:marTop w:val="0"/>
          <w:marBottom w:val="0"/>
          <w:divBdr>
            <w:top w:val="none" w:sz="0" w:space="0" w:color="auto"/>
            <w:left w:val="none" w:sz="0" w:space="0" w:color="auto"/>
            <w:bottom w:val="none" w:sz="0" w:space="0" w:color="auto"/>
            <w:right w:val="none" w:sz="0" w:space="0" w:color="auto"/>
          </w:divBdr>
        </w:div>
      </w:divsChild>
    </w:div>
    <w:div w:id="600914319">
      <w:bodyDiv w:val="1"/>
      <w:marLeft w:val="0"/>
      <w:marRight w:val="0"/>
      <w:marTop w:val="0"/>
      <w:marBottom w:val="0"/>
      <w:divBdr>
        <w:top w:val="none" w:sz="0" w:space="0" w:color="auto"/>
        <w:left w:val="none" w:sz="0" w:space="0" w:color="auto"/>
        <w:bottom w:val="none" w:sz="0" w:space="0" w:color="auto"/>
        <w:right w:val="none" w:sz="0" w:space="0" w:color="auto"/>
      </w:divBdr>
    </w:div>
    <w:div w:id="653753363">
      <w:bodyDiv w:val="1"/>
      <w:marLeft w:val="0"/>
      <w:marRight w:val="0"/>
      <w:marTop w:val="0"/>
      <w:marBottom w:val="0"/>
      <w:divBdr>
        <w:top w:val="none" w:sz="0" w:space="0" w:color="auto"/>
        <w:left w:val="none" w:sz="0" w:space="0" w:color="auto"/>
        <w:bottom w:val="none" w:sz="0" w:space="0" w:color="auto"/>
        <w:right w:val="none" w:sz="0" w:space="0" w:color="auto"/>
      </w:divBdr>
      <w:divsChild>
        <w:div w:id="1877886995">
          <w:marLeft w:val="0"/>
          <w:marRight w:val="0"/>
          <w:marTop w:val="0"/>
          <w:marBottom w:val="0"/>
          <w:divBdr>
            <w:top w:val="none" w:sz="0" w:space="0" w:color="auto"/>
            <w:left w:val="none" w:sz="0" w:space="0" w:color="auto"/>
            <w:bottom w:val="none" w:sz="0" w:space="0" w:color="auto"/>
            <w:right w:val="none" w:sz="0" w:space="0" w:color="auto"/>
          </w:divBdr>
        </w:div>
      </w:divsChild>
    </w:div>
    <w:div w:id="703092597">
      <w:bodyDiv w:val="1"/>
      <w:marLeft w:val="0"/>
      <w:marRight w:val="0"/>
      <w:marTop w:val="0"/>
      <w:marBottom w:val="0"/>
      <w:divBdr>
        <w:top w:val="none" w:sz="0" w:space="0" w:color="auto"/>
        <w:left w:val="none" w:sz="0" w:space="0" w:color="auto"/>
        <w:bottom w:val="none" w:sz="0" w:space="0" w:color="auto"/>
        <w:right w:val="none" w:sz="0" w:space="0" w:color="auto"/>
      </w:divBdr>
      <w:divsChild>
        <w:div w:id="501822392">
          <w:marLeft w:val="0"/>
          <w:marRight w:val="0"/>
          <w:marTop w:val="0"/>
          <w:marBottom w:val="0"/>
          <w:divBdr>
            <w:top w:val="none" w:sz="0" w:space="0" w:color="auto"/>
            <w:left w:val="none" w:sz="0" w:space="0" w:color="auto"/>
            <w:bottom w:val="none" w:sz="0" w:space="0" w:color="auto"/>
            <w:right w:val="none" w:sz="0" w:space="0" w:color="auto"/>
          </w:divBdr>
          <w:divsChild>
            <w:div w:id="1148398899">
              <w:marLeft w:val="0"/>
              <w:marRight w:val="0"/>
              <w:marTop w:val="0"/>
              <w:marBottom w:val="0"/>
              <w:divBdr>
                <w:top w:val="none" w:sz="0" w:space="0" w:color="auto"/>
                <w:left w:val="none" w:sz="0" w:space="0" w:color="auto"/>
                <w:bottom w:val="none" w:sz="0" w:space="0" w:color="auto"/>
                <w:right w:val="none" w:sz="0" w:space="0" w:color="auto"/>
              </w:divBdr>
              <w:divsChild>
                <w:div w:id="932397776">
                  <w:marLeft w:val="0"/>
                  <w:marRight w:val="0"/>
                  <w:marTop w:val="0"/>
                  <w:marBottom w:val="0"/>
                  <w:divBdr>
                    <w:top w:val="none" w:sz="0" w:space="0" w:color="auto"/>
                    <w:left w:val="none" w:sz="0" w:space="0" w:color="auto"/>
                    <w:bottom w:val="none" w:sz="0" w:space="0" w:color="auto"/>
                    <w:right w:val="none" w:sz="0" w:space="0" w:color="auto"/>
                  </w:divBdr>
                  <w:divsChild>
                    <w:div w:id="19291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09417">
      <w:bodyDiv w:val="1"/>
      <w:marLeft w:val="0"/>
      <w:marRight w:val="0"/>
      <w:marTop w:val="0"/>
      <w:marBottom w:val="0"/>
      <w:divBdr>
        <w:top w:val="none" w:sz="0" w:space="0" w:color="auto"/>
        <w:left w:val="none" w:sz="0" w:space="0" w:color="auto"/>
        <w:bottom w:val="none" w:sz="0" w:space="0" w:color="auto"/>
        <w:right w:val="none" w:sz="0" w:space="0" w:color="auto"/>
      </w:divBdr>
    </w:div>
    <w:div w:id="1089040665">
      <w:bodyDiv w:val="1"/>
      <w:marLeft w:val="0"/>
      <w:marRight w:val="0"/>
      <w:marTop w:val="0"/>
      <w:marBottom w:val="0"/>
      <w:divBdr>
        <w:top w:val="none" w:sz="0" w:space="0" w:color="auto"/>
        <w:left w:val="none" w:sz="0" w:space="0" w:color="auto"/>
        <w:bottom w:val="none" w:sz="0" w:space="0" w:color="auto"/>
        <w:right w:val="none" w:sz="0" w:space="0" w:color="auto"/>
      </w:divBdr>
      <w:divsChild>
        <w:div w:id="97407814">
          <w:marLeft w:val="0"/>
          <w:marRight w:val="0"/>
          <w:marTop w:val="0"/>
          <w:marBottom w:val="0"/>
          <w:divBdr>
            <w:top w:val="none" w:sz="0" w:space="0" w:color="auto"/>
            <w:left w:val="none" w:sz="0" w:space="0" w:color="auto"/>
            <w:bottom w:val="none" w:sz="0" w:space="0" w:color="auto"/>
            <w:right w:val="none" w:sz="0" w:space="0" w:color="auto"/>
          </w:divBdr>
        </w:div>
      </w:divsChild>
    </w:div>
    <w:div w:id="1180773324">
      <w:bodyDiv w:val="1"/>
      <w:marLeft w:val="0"/>
      <w:marRight w:val="0"/>
      <w:marTop w:val="0"/>
      <w:marBottom w:val="0"/>
      <w:divBdr>
        <w:top w:val="none" w:sz="0" w:space="0" w:color="auto"/>
        <w:left w:val="none" w:sz="0" w:space="0" w:color="auto"/>
        <w:bottom w:val="none" w:sz="0" w:space="0" w:color="auto"/>
        <w:right w:val="none" w:sz="0" w:space="0" w:color="auto"/>
      </w:divBdr>
    </w:div>
    <w:div w:id="1469129696">
      <w:bodyDiv w:val="1"/>
      <w:marLeft w:val="0"/>
      <w:marRight w:val="0"/>
      <w:marTop w:val="0"/>
      <w:marBottom w:val="0"/>
      <w:divBdr>
        <w:top w:val="none" w:sz="0" w:space="0" w:color="auto"/>
        <w:left w:val="none" w:sz="0" w:space="0" w:color="auto"/>
        <w:bottom w:val="none" w:sz="0" w:space="0" w:color="auto"/>
        <w:right w:val="none" w:sz="0" w:space="0" w:color="auto"/>
      </w:divBdr>
      <w:divsChild>
        <w:div w:id="707530935">
          <w:marLeft w:val="0"/>
          <w:marRight w:val="0"/>
          <w:marTop w:val="0"/>
          <w:marBottom w:val="0"/>
          <w:divBdr>
            <w:top w:val="none" w:sz="0" w:space="0" w:color="auto"/>
            <w:left w:val="none" w:sz="0" w:space="0" w:color="auto"/>
            <w:bottom w:val="none" w:sz="0" w:space="0" w:color="auto"/>
            <w:right w:val="none" w:sz="0" w:space="0" w:color="auto"/>
          </w:divBdr>
        </w:div>
      </w:divsChild>
    </w:div>
    <w:div w:id="2143425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Nasr</dc:creator>
  <cp:lastModifiedBy>Joe Nasr</cp:lastModifiedBy>
  <cp:revision>2</cp:revision>
  <dcterms:created xsi:type="dcterms:W3CDTF">2015-10-24T17:49:00Z</dcterms:created>
  <dcterms:modified xsi:type="dcterms:W3CDTF">2015-10-24T17:49:00Z</dcterms:modified>
</cp:coreProperties>
</file>