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5EA42" w14:textId="77777777" w:rsidR="00FD0796" w:rsidRPr="00436D24" w:rsidRDefault="00FD0796" w:rsidP="00F034E6">
      <w:pPr>
        <w:widowControl/>
        <w:autoSpaceDE w:val="0"/>
        <w:autoSpaceDN w:val="0"/>
        <w:adjustRightInd w:val="0"/>
        <w:spacing w:after="240"/>
        <w:rPr>
          <w:rFonts w:ascii="Times New Roman" w:hAnsi="Times New Roman" w:cs="Times New Roman"/>
          <w:b/>
          <w:kern w:val="0"/>
          <w:sz w:val="36"/>
          <w:szCs w:val="36"/>
        </w:rPr>
      </w:pPr>
      <w:r w:rsidRPr="00436D24">
        <w:rPr>
          <w:rFonts w:ascii="Times New Roman" w:hAnsi="Times New Roman" w:cs="Times New Roman"/>
          <w:b/>
          <w:kern w:val="0"/>
          <w:sz w:val="36"/>
          <w:szCs w:val="36"/>
        </w:rPr>
        <w:t xml:space="preserve">Strategic Planning Practice in A Global Perspective: </w:t>
      </w:r>
    </w:p>
    <w:p w14:paraId="0058BC39" w14:textId="77777777" w:rsidR="006843DB" w:rsidRPr="00436D24" w:rsidRDefault="00FD0796" w:rsidP="00F034E6">
      <w:pPr>
        <w:widowControl/>
        <w:autoSpaceDE w:val="0"/>
        <w:autoSpaceDN w:val="0"/>
        <w:adjustRightInd w:val="0"/>
        <w:spacing w:after="240"/>
        <w:rPr>
          <w:rFonts w:ascii="Times New Roman" w:hAnsi="Times New Roman" w:cs="Times New Roman"/>
          <w:b/>
          <w:kern w:val="0"/>
          <w:sz w:val="36"/>
          <w:szCs w:val="36"/>
        </w:rPr>
      </w:pPr>
      <w:r w:rsidRPr="00436D24">
        <w:rPr>
          <w:rFonts w:ascii="Times New Roman" w:hAnsi="Times New Roman" w:cs="Times New Roman"/>
          <w:b/>
          <w:kern w:val="0"/>
          <w:sz w:val="36"/>
          <w:szCs w:val="36"/>
        </w:rPr>
        <w:t>The Case of Guangzhou, China</w:t>
      </w:r>
    </w:p>
    <w:p w14:paraId="67398CCE" w14:textId="77777777" w:rsidR="006843DB" w:rsidRPr="00436D24" w:rsidRDefault="00D74FBA" w:rsidP="00F034E6">
      <w:pPr>
        <w:widowControl/>
        <w:autoSpaceDE w:val="0"/>
        <w:autoSpaceDN w:val="0"/>
        <w:adjustRightInd w:val="0"/>
        <w:spacing w:after="240"/>
        <w:rPr>
          <w:rFonts w:ascii="Times New Roman" w:hAnsi="Times New Roman" w:cs="Times New Roman"/>
          <w:b/>
          <w:kern w:val="0"/>
        </w:rPr>
      </w:pPr>
      <w:r w:rsidRPr="00436D24">
        <w:rPr>
          <w:rFonts w:ascii="Times New Roman" w:hAnsi="Times New Roman" w:cs="Times New Roman"/>
          <w:b/>
          <w:kern w:val="0"/>
        </w:rPr>
        <w:t>Shuyi XIE</w:t>
      </w:r>
      <w:bookmarkStart w:id="0" w:name="_GoBack"/>
      <w:bookmarkEnd w:id="0"/>
    </w:p>
    <w:p w14:paraId="25DB9A39" w14:textId="77777777" w:rsidR="00D74FBA" w:rsidRPr="00436D24" w:rsidRDefault="00D74FBA" w:rsidP="00F034E6">
      <w:pPr>
        <w:widowControl/>
        <w:autoSpaceDE w:val="0"/>
        <w:autoSpaceDN w:val="0"/>
        <w:adjustRightInd w:val="0"/>
        <w:spacing w:after="240"/>
        <w:rPr>
          <w:rFonts w:ascii="Times New Roman" w:hAnsi="Times New Roman" w:cs="Times New Roman"/>
          <w:b/>
          <w:kern w:val="0"/>
        </w:rPr>
      </w:pPr>
      <w:proofErr w:type="spellStart"/>
      <w:r w:rsidRPr="00436D24">
        <w:rPr>
          <w:rFonts w:ascii="Times New Roman" w:hAnsi="Times New Roman" w:cs="Times New Roman"/>
          <w:b/>
          <w:kern w:val="0"/>
        </w:rPr>
        <w:t>Politecnico</w:t>
      </w:r>
      <w:proofErr w:type="spellEnd"/>
      <w:r w:rsidRPr="00436D24">
        <w:rPr>
          <w:rFonts w:ascii="Times New Roman" w:hAnsi="Times New Roman" w:cs="Times New Roman"/>
          <w:b/>
          <w:kern w:val="0"/>
        </w:rPr>
        <w:t xml:space="preserve"> di Milano, Italy</w:t>
      </w:r>
    </w:p>
    <w:p w14:paraId="74B84755" w14:textId="77777777" w:rsidR="00D74FBA" w:rsidRDefault="00D74FBA" w:rsidP="00F034E6">
      <w:pPr>
        <w:widowControl/>
        <w:autoSpaceDE w:val="0"/>
        <w:autoSpaceDN w:val="0"/>
        <w:adjustRightInd w:val="0"/>
        <w:spacing w:after="240" w:line="360" w:lineRule="auto"/>
        <w:rPr>
          <w:rFonts w:ascii="Times New Roman" w:hAnsi="Times New Roman" w:cs="Times New Roman"/>
          <w:b/>
          <w:kern w:val="0"/>
          <w:sz w:val="28"/>
          <w:szCs w:val="28"/>
        </w:rPr>
      </w:pPr>
    </w:p>
    <w:p w14:paraId="5C9584C8" w14:textId="77777777" w:rsidR="006843DB" w:rsidRPr="006843DB" w:rsidRDefault="006843DB" w:rsidP="00F034E6">
      <w:pPr>
        <w:widowControl/>
        <w:autoSpaceDE w:val="0"/>
        <w:autoSpaceDN w:val="0"/>
        <w:adjustRightInd w:val="0"/>
        <w:spacing w:after="240" w:line="360" w:lineRule="auto"/>
        <w:rPr>
          <w:rFonts w:ascii="Times New Roman" w:hAnsi="Times New Roman" w:cs="Times New Roman"/>
          <w:b/>
          <w:kern w:val="0"/>
          <w:sz w:val="28"/>
          <w:szCs w:val="28"/>
        </w:rPr>
      </w:pPr>
      <w:r w:rsidRPr="006843DB">
        <w:rPr>
          <w:rFonts w:ascii="Times New Roman" w:hAnsi="Times New Roman" w:cs="Times New Roman"/>
          <w:b/>
          <w:kern w:val="0"/>
          <w:sz w:val="28"/>
          <w:szCs w:val="28"/>
        </w:rPr>
        <w:t>Abstract:</w:t>
      </w:r>
    </w:p>
    <w:p w14:paraId="6F13E510" w14:textId="77777777" w:rsidR="00FD0796" w:rsidRDefault="00FD0796" w:rsidP="00F034E6">
      <w:pPr>
        <w:widowControl/>
        <w:autoSpaceDE w:val="0"/>
        <w:autoSpaceDN w:val="0"/>
        <w:adjustRightInd w:val="0"/>
        <w:spacing w:after="240" w:line="360" w:lineRule="auto"/>
        <w:rPr>
          <w:rFonts w:ascii="Times New Roman" w:hAnsi="Times New Roman" w:cs="Times New Roman"/>
          <w:kern w:val="0"/>
        </w:rPr>
      </w:pPr>
      <w:r w:rsidRPr="00FD0796">
        <w:rPr>
          <w:rFonts w:ascii="Times New Roman" w:hAnsi="Times New Roman" w:cs="Times New Roman"/>
          <w:kern w:val="0"/>
        </w:rPr>
        <w:t xml:space="preserve">As the vital city in south China since the ancient time, Guangzhou has been losing its leading role among the rising neighboring cities, especially, Hong Kong and Shenzhen, </w:t>
      </w:r>
      <w:r w:rsidR="006843DB">
        <w:rPr>
          <w:rFonts w:ascii="Times New Roman" w:hAnsi="Times New Roman" w:cs="Times New Roman"/>
          <w:kern w:val="0"/>
        </w:rPr>
        <w:t>since</w:t>
      </w:r>
      <w:r w:rsidRPr="00FD0796">
        <w:rPr>
          <w:rFonts w:ascii="Times New Roman" w:hAnsi="Times New Roman" w:cs="Times New Roman"/>
          <w:kern w:val="0"/>
        </w:rPr>
        <w:t xml:space="preserve"> the late 1980s, with the overloaded infrastructure and deteriorating urban environment in its old inner city. Fortunately, with the new expansion of the administrative area in 2000, the municipality of Guangzhou </w:t>
      </w:r>
      <w:r w:rsidR="00D74FBA">
        <w:rPr>
          <w:rFonts w:ascii="Times New Roman" w:hAnsi="Times New Roman" w:cs="Times New Roman"/>
          <w:kern w:val="0"/>
        </w:rPr>
        <w:t xml:space="preserve">considered it as </w:t>
      </w:r>
      <w:r w:rsidR="00C61165">
        <w:rPr>
          <w:rFonts w:ascii="Times New Roman" w:hAnsi="Times New Roman" w:cs="Times New Roman"/>
          <w:kern w:val="0"/>
        </w:rPr>
        <w:t xml:space="preserve">an </w:t>
      </w:r>
      <w:r w:rsidR="00D74FBA">
        <w:rPr>
          <w:rFonts w:ascii="Times New Roman" w:hAnsi="Times New Roman" w:cs="Times New Roman"/>
          <w:kern w:val="0"/>
        </w:rPr>
        <w:t xml:space="preserve">unprecedented great opportunity for </w:t>
      </w:r>
      <w:r w:rsidR="00C61165">
        <w:rPr>
          <w:rFonts w:ascii="Times New Roman" w:hAnsi="Times New Roman" w:cs="Times New Roman"/>
          <w:kern w:val="0"/>
        </w:rPr>
        <w:t>future development to solve</w:t>
      </w:r>
      <w:r w:rsidR="00D74FBA">
        <w:rPr>
          <w:rFonts w:ascii="Times New Roman" w:hAnsi="Times New Roman" w:cs="Times New Roman"/>
          <w:kern w:val="0"/>
        </w:rPr>
        <w:t xml:space="preserve"> a series of alarming urban problems</w:t>
      </w:r>
      <w:r w:rsidR="00C61165">
        <w:rPr>
          <w:rFonts w:ascii="Times New Roman" w:hAnsi="Times New Roman" w:cs="Times New Roman"/>
          <w:kern w:val="0"/>
        </w:rPr>
        <w:t>. Thus, for the first time, strategic planning was introduced to China by the municipality for providing</w:t>
      </w:r>
      <w:r w:rsidRPr="00FD0796">
        <w:rPr>
          <w:rFonts w:ascii="Times New Roman" w:hAnsi="Times New Roman" w:cs="Times New Roman"/>
          <w:kern w:val="0"/>
        </w:rPr>
        <w:t xml:space="preserve"> more convincing and scientific basis towards better urban future, as the first attempt in China. Differed from traditional Chinese planning practices, which rigidly and dogmatically focused on future blueprints, </w:t>
      </w:r>
      <w:r w:rsidR="00A736DF">
        <w:rPr>
          <w:rFonts w:ascii="Times New Roman" w:hAnsi="Times New Roman" w:cs="Times New Roman"/>
          <w:kern w:val="0"/>
        </w:rPr>
        <w:t xml:space="preserve">the </w:t>
      </w:r>
      <w:r w:rsidRPr="00FD0796">
        <w:rPr>
          <w:rFonts w:ascii="Times New Roman" w:hAnsi="Times New Roman" w:cs="Times New Roman"/>
          <w:kern w:val="0"/>
        </w:rPr>
        <w:t xml:space="preserve">strategic planning </w:t>
      </w:r>
      <w:r w:rsidR="00A736DF">
        <w:rPr>
          <w:rFonts w:ascii="Times New Roman" w:hAnsi="Times New Roman" w:cs="Times New Roman"/>
          <w:kern w:val="0"/>
        </w:rPr>
        <w:t xml:space="preserve">of Guangzhou </w:t>
      </w:r>
      <w:r w:rsidRPr="00FD0796">
        <w:rPr>
          <w:rFonts w:ascii="Times New Roman" w:hAnsi="Times New Roman" w:cs="Times New Roman"/>
          <w:kern w:val="0"/>
        </w:rPr>
        <w:t xml:space="preserve">proceeded from analyzing practical challenges and opportunities towards establishing reasonable developing objectives and proposing corresponding strategies. </w:t>
      </w:r>
    </w:p>
    <w:p w14:paraId="6947930B" w14:textId="77777777" w:rsidR="001F7834" w:rsidRDefault="00FD0796" w:rsidP="00F034E6">
      <w:pPr>
        <w:widowControl/>
        <w:autoSpaceDE w:val="0"/>
        <w:autoSpaceDN w:val="0"/>
        <w:adjustRightInd w:val="0"/>
        <w:spacing w:after="240" w:line="360" w:lineRule="auto"/>
        <w:rPr>
          <w:rFonts w:ascii="Times New Roman" w:hAnsi="Times New Roman" w:cs="Times New Roman"/>
          <w:kern w:val="0"/>
        </w:rPr>
      </w:pPr>
      <w:r w:rsidRPr="00FD0796">
        <w:rPr>
          <w:rFonts w:ascii="Times New Roman" w:hAnsi="Times New Roman" w:cs="Times New Roman"/>
          <w:kern w:val="0"/>
        </w:rPr>
        <w:t>Moreover, it was pioneering that the municipality invited five planning institutions for proposal</w:t>
      </w:r>
      <w:r w:rsidR="006843DB">
        <w:rPr>
          <w:rFonts w:ascii="Times New Roman" w:hAnsi="Times New Roman" w:cs="Times New Roman"/>
          <w:kern w:val="0"/>
        </w:rPr>
        <w:t xml:space="preserve">s, among which, the paper </w:t>
      </w:r>
      <w:r w:rsidRPr="00FD0796">
        <w:rPr>
          <w:rFonts w:ascii="Times New Roman" w:hAnsi="Times New Roman" w:cs="Times New Roman"/>
          <w:kern w:val="0"/>
        </w:rPr>
        <w:t>focus</w:t>
      </w:r>
      <w:r w:rsidR="006843DB">
        <w:rPr>
          <w:rFonts w:ascii="Times New Roman" w:hAnsi="Times New Roman" w:cs="Times New Roman"/>
          <w:kern w:val="0"/>
        </w:rPr>
        <w:t>es</w:t>
      </w:r>
      <w:r w:rsidRPr="00FD0796">
        <w:rPr>
          <w:rFonts w:ascii="Times New Roman" w:hAnsi="Times New Roman" w:cs="Times New Roman"/>
          <w:kern w:val="0"/>
        </w:rPr>
        <w:t xml:space="preserve"> on the one proposed by China Academy of Urban Planning &amp; Design from its theoretical basis to problems’ defining and analyzing process, as well as planning results. Since it was closer to the following municipal decisions and had a more far-reaching influence for other Chin</w:t>
      </w:r>
      <w:r w:rsidR="002C076D">
        <w:rPr>
          <w:rFonts w:ascii="Times New Roman" w:hAnsi="Times New Roman" w:cs="Times New Roman"/>
          <w:kern w:val="0"/>
        </w:rPr>
        <w:t xml:space="preserve">ese cities' relevant practices, especially the unprecedentedly innovative </w:t>
      </w:r>
      <w:r w:rsidR="001F7834">
        <w:rPr>
          <w:rFonts w:ascii="Times New Roman" w:hAnsi="Times New Roman" w:cs="Times New Roman"/>
          <w:kern w:val="0"/>
        </w:rPr>
        <w:t>exploration,</w:t>
      </w:r>
      <w:r w:rsidR="002C076D">
        <w:rPr>
          <w:rFonts w:ascii="Times New Roman" w:hAnsi="Times New Roman" w:cs="Times New Roman"/>
          <w:kern w:val="0"/>
        </w:rPr>
        <w:t xml:space="preserve"> </w:t>
      </w:r>
      <w:r w:rsidR="001F7834">
        <w:rPr>
          <w:rFonts w:ascii="Times New Roman" w:hAnsi="Times New Roman" w:cs="Times New Roman"/>
          <w:kern w:val="0"/>
        </w:rPr>
        <w:t>focusing on specific problems of Chinese cities, about</w:t>
      </w:r>
      <w:r w:rsidR="002C076D">
        <w:rPr>
          <w:rFonts w:ascii="Times New Roman" w:hAnsi="Times New Roman" w:cs="Times New Roman"/>
          <w:kern w:val="0"/>
        </w:rPr>
        <w:t xml:space="preserve"> the decisive role played by urban developing rate on selecting urban growth pattern</w:t>
      </w:r>
      <w:r w:rsidR="001B2018">
        <w:rPr>
          <w:rFonts w:ascii="Times New Roman" w:hAnsi="Times New Roman" w:cs="Times New Roman"/>
          <w:kern w:val="0"/>
        </w:rPr>
        <w:t xml:space="preserve">s </w:t>
      </w:r>
      <w:r w:rsidR="002C076D">
        <w:rPr>
          <w:rFonts w:ascii="Times New Roman" w:hAnsi="Times New Roman" w:cs="Times New Roman"/>
          <w:kern w:val="0"/>
        </w:rPr>
        <w:t>(“</w:t>
      </w:r>
      <w:r w:rsidR="006843DB">
        <w:rPr>
          <w:rFonts w:ascii="Times New Roman" w:hAnsi="Times New Roman" w:cs="Times New Roman"/>
          <w:kern w:val="0"/>
        </w:rPr>
        <w:t>Spillover</w:t>
      </w:r>
      <w:r w:rsidR="002C076D">
        <w:rPr>
          <w:rFonts w:ascii="Times New Roman" w:hAnsi="Times New Roman" w:cs="Times New Roman"/>
          <w:kern w:val="0"/>
        </w:rPr>
        <w:t xml:space="preserve">-reverberation” or </w:t>
      </w:r>
      <w:r w:rsidR="001B2018">
        <w:rPr>
          <w:rFonts w:ascii="Times New Roman" w:hAnsi="Times New Roman" w:cs="Times New Roman"/>
          <w:kern w:val="0"/>
        </w:rPr>
        <w:t>“</w:t>
      </w:r>
      <w:r w:rsidR="002C076D">
        <w:rPr>
          <w:rFonts w:ascii="Times New Roman" w:hAnsi="Times New Roman" w:cs="Times New Roman"/>
          <w:kern w:val="0"/>
        </w:rPr>
        <w:t>Leapfrog”)</w:t>
      </w:r>
      <w:r w:rsidR="001F7834">
        <w:rPr>
          <w:rFonts w:ascii="Times New Roman" w:hAnsi="Times New Roman" w:cs="Times New Roman"/>
          <w:kern w:val="0"/>
        </w:rPr>
        <w:t xml:space="preserve">, which </w:t>
      </w:r>
      <w:r w:rsidR="001F7834">
        <w:rPr>
          <w:rFonts w:ascii="Times New Roman" w:hAnsi="Times New Roman" w:cs="Times New Roman" w:hint="eastAsia"/>
          <w:kern w:val="0"/>
        </w:rPr>
        <w:lastRenderedPageBreak/>
        <w:t>ultimately established a</w:t>
      </w:r>
      <w:r w:rsidR="006843DB">
        <w:rPr>
          <w:rFonts w:ascii="Times New Roman" w:hAnsi="Times New Roman" w:cs="Times New Roman"/>
          <w:kern w:val="0"/>
        </w:rPr>
        <w:t>n unprecedented</w:t>
      </w:r>
      <w:r w:rsidR="001F7834">
        <w:rPr>
          <w:rFonts w:ascii="Times New Roman" w:hAnsi="Times New Roman" w:cs="Times New Roman" w:hint="eastAsia"/>
          <w:kern w:val="0"/>
        </w:rPr>
        <w:t xml:space="preserve"> paradigm</w:t>
      </w:r>
      <w:r w:rsidR="001F7834">
        <w:rPr>
          <w:rFonts w:ascii="Times New Roman" w:hAnsi="Times New Roman" w:cs="Times New Roman"/>
          <w:kern w:val="0"/>
        </w:rPr>
        <w:t xml:space="preserve"> on deciding an appropriate urban spatial structure </w:t>
      </w:r>
      <w:r w:rsidR="00A736DF">
        <w:rPr>
          <w:rFonts w:ascii="Times New Roman" w:hAnsi="Times New Roman" w:cs="Times New Roman"/>
          <w:kern w:val="0"/>
        </w:rPr>
        <w:t xml:space="preserve">in future </w:t>
      </w:r>
      <w:r w:rsidR="006843DB">
        <w:rPr>
          <w:rFonts w:ascii="Times New Roman" w:hAnsi="Times New Roman" w:cs="Times New Roman"/>
          <w:kern w:val="0"/>
        </w:rPr>
        <w:t>including</w:t>
      </w:r>
      <w:r w:rsidR="001F7834">
        <w:rPr>
          <w:rFonts w:ascii="Times New Roman" w:hAnsi="Times New Roman" w:cs="Times New Roman"/>
          <w:kern w:val="0"/>
        </w:rPr>
        <w:t xml:space="preserve"> its specific location</w:t>
      </w:r>
      <w:r w:rsidR="006843DB">
        <w:rPr>
          <w:rFonts w:ascii="Times New Roman" w:hAnsi="Times New Roman" w:cs="Times New Roman"/>
          <w:kern w:val="0"/>
        </w:rPr>
        <w:t>, function</w:t>
      </w:r>
      <w:r w:rsidR="001F7834">
        <w:rPr>
          <w:rFonts w:ascii="Times New Roman" w:hAnsi="Times New Roman" w:cs="Times New Roman"/>
          <w:kern w:val="0"/>
        </w:rPr>
        <w:t xml:space="preserve"> and scale. </w:t>
      </w:r>
      <w:r w:rsidR="001F7834">
        <w:rPr>
          <w:rFonts w:ascii="Times New Roman" w:hAnsi="Times New Roman" w:cs="Times New Roman" w:hint="eastAsia"/>
          <w:kern w:val="0"/>
        </w:rPr>
        <w:t xml:space="preserve"> </w:t>
      </w:r>
      <w:r w:rsidR="001F7834">
        <w:rPr>
          <w:rFonts w:ascii="Times New Roman" w:hAnsi="Times New Roman" w:cs="Times New Roman"/>
          <w:kern w:val="0"/>
        </w:rPr>
        <w:t xml:space="preserve"> </w:t>
      </w:r>
    </w:p>
    <w:p w14:paraId="79E0ED20" w14:textId="77777777" w:rsidR="002C076D" w:rsidRPr="005520D3" w:rsidRDefault="00FD0796" w:rsidP="00F034E6">
      <w:pPr>
        <w:widowControl/>
        <w:autoSpaceDE w:val="0"/>
        <w:autoSpaceDN w:val="0"/>
        <w:adjustRightInd w:val="0"/>
        <w:spacing w:after="240" w:line="360" w:lineRule="auto"/>
        <w:rPr>
          <w:rFonts w:ascii="Times New Roman" w:hAnsi="Times New Roman" w:cs="Times New Roman"/>
          <w:kern w:val="0"/>
        </w:rPr>
      </w:pPr>
      <w:r w:rsidRPr="00FD0796">
        <w:rPr>
          <w:rFonts w:ascii="Times New Roman" w:hAnsi="Times New Roman" w:cs="Times New Roman"/>
          <w:kern w:val="0"/>
        </w:rPr>
        <w:t>Meanwhile, inspired by Healey's diagram on strategic planning mak</w:t>
      </w:r>
      <w:r w:rsidR="006843DB">
        <w:rPr>
          <w:rFonts w:ascii="Times New Roman" w:hAnsi="Times New Roman" w:cs="Times New Roman"/>
          <w:kern w:val="0"/>
        </w:rPr>
        <w:t>ing, this paper not only focuses</w:t>
      </w:r>
      <w:r w:rsidRPr="00FD0796">
        <w:rPr>
          <w:rFonts w:ascii="Times New Roman" w:hAnsi="Times New Roman" w:cs="Times New Roman"/>
          <w:kern w:val="0"/>
        </w:rPr>
        <w:t xml:space="preserve"> on the propo</w:t>
      </w:r>
      <w:r w:rsidR="006843DB">
        <w:rPr>
          <w:rFonts w:ascii="Times New Roman" w:hAnsi="Times New Roman" w:cs="Times New Roman"/>
          <w:kern w:val="0"/>
        </w:rPr>
        <w:t>sal itself, but also highlights</w:t>
      </w:r>
      <w:r w:rsidRPr="00FD0796">
        <w:rPr>
          <w:rFonts w:ascii="Times New Roman" w:hAnsi="Times New Roman" w:cs="Times New Roman"/>
          <w:kern w:val="0"/>
        </w:rPr>
        <w:t xml:space="preserve"> the role of interactions, among actors, as well as proposals, discussions and final municipal decisions</w:t>
      </w:r>
      <w:r w:rsidR="00F05912">
        <w:rPr>
          <w:rFonts w:ascii="Times New Roman" w:hAnsi="Times New Roman" w:cs="Times New Roman"/>
          <w:kern w:val="0"/>
        </w:rPr>
        <w:t xml:space="preserve"> (</w:t>
      </w:r>
      <w:r w:rsidR="00254547">
        <w:rPr>
          <w:rFonts w:ascii="Times New Roman" w:hAnsi="Times New Roman" w:cs="Times New Roman"/>
          <w:kern w:val="0"/>
        </w:rPr>
        <w:t>one</w:t>
      </w:r>
      <w:r w:rsidR="00F05912">
        <w:rPr>
          <w:rFonts w:ascii="Times New Roman" w:hAnsi="Times New Roman" w:cs="Times New Roman"/>
          <w:kern w:val="0"/>
        </w:rPr>
        <w:t xml:space="preserve"> proposal</w:t>
      </w:r>
      <w:r w:rsidR="00254547">
        <w:rPr>
          <w:rFonts w:ascii="Times New Roman" w:hAnsi="Times New Roman" w:cs="Times New Roman"/>
          <w:kern w:val="0"/>
        </w:rPr>
        <w:t xml:space="preserve"> </w:t>
      </w:r>
      <w:r w:rsidR="00254547" w:rsidRPr="005520D3">
        <w:rPr>
          <w:rFonts w:ascii="Times New Roman" w:hAnsi="Times New Roman" w:cs="Times New Roman"/>
          <w:kern w:val="0"/>
        </w:rPr>
        <w:t>made in 2003 and following summary and proposals between 2007 and 2009)</w:t>
      </w:r>
      <w:r w:rsidRPr="005520D3">
        <w:rPr>
          <w:rFonts w:ascii="Times New Roman" w:hAnsi="Times New Roman" w:cs="Times New Roman"/>
          <w:kern w:val="0"/>
        </w:rPr>
        <w:t>, especially the precedential establishment of the rolling dynamic evaluation system for periodical reviews on the implementation</w:t>
      </w:r>
      <w:r w:rsidR="006843DB">
        <w:rPr>
          <w:rFonts w:ascii="Times New Roman" w:hAnsi="Times New Roman" w:cs="Times New Roman"/>
          <w:kern w:val="0"/>
        </w:rPr>
        <w:t xml:space="preserve"> situations</w:t>
      </w:r>
      <w:r w:rsidRPr="005520D3">
        <w:rPr>
          <w:rFonts w:ascii="Times New Roman" w:hAnsi="Times New Roman" w:cs="Times New Roman"/>
          <w:kern w:val="0"/>
        </w:rPr>
        <w:t xml:space="preserve">. </w:t>
      </w:r>
    </w:p>
    <w:p w14:paraId="44F5E68D" w14:textId="77777777" w:rsidR="00AF399E" w:rsidRPr="005520D3" w:rsidRDefault="00AE24C7" w:rsidP="00F034E6">
      <w:pPr>
        <w:widowControl/>
        <w:autoSpaceDE w:val="0"/>
        <w:autoSpaceDN w:val="0"/>
        <w:adjustRightInd w:val="0"/>
        <w:spacing w:after="240" w:line="360" w:lineRule="auto"/>
        <w:rPr>
          <w:rFonts w:ascii="Times New Roman" w:hAnsi="Times New Roman" w:cs="Times New Roman"/>
          <w:kern w:val="0"/>
        </w:rPr>
      </w:pPr>
      <w:r w:rsidRPr="005520D3">
        <w:rPr>
          <w:rFonts w:ascii="Times New Roman" w:hAnsi="Times New Roman" w:cs="Times New Roman"/>
          <w:kern w:val="0"/>
        </w:rPr>
        <w:t>Indeed,</w:t>
      </w:r>
      <w:r w:rsidR="00FD0796" w:rsidRPr="005520D3">
        <w:rPr>
          <w:rFonts w:ascii="Times New Roman" w:hAnsi="Times New Roman" w:cs="Times New Roman"/>
          <w:kern w:val="0"/>
        </w:rPr>
        <w:t xml:space="preserve"> strategic planning of Guangzhou brought out considerable benefits, especially opening the strategic mind for plentiful Chinese cities in the following years</w:t>
      </w:r>
      <w:r w:rsidR="00F05912" w:rsidRPr="005520D3">
        <w:rPr>
          <w:rFonts w:ascii="Times New Roman" w:hAnsi="Times New Roman" w:cs="Times New Roman"/>
          <w:kern w:val="0"/>
        </w:rPr>
        <w:t xml:space="preserve"> through establishing a flexible and dynamic planning mechanism highlighted the interactions among multiple actors with innovative and effective tools, methodologies</w:t>
      </w:r>
      <w:r w:rsidR="00AF399E" w:rsidRPr="005520D3">
        <w:rPr>
          <w:rFonts w:ascii="Times New Roman" w:hAnsi="Times New Roman" w:cs="Times New Roman"/>
          <w:kern w:val="0"/>
        </w:rPr>
        <w:t xml:space="preserve"> and perspectives </w:t>
      </w:r>
      <w:r w:rsidR="00F05912" w:rsidRPr="005520D3">
        <w:rPr>
          <w:rFonts w:ascii="Times New Roman" w:hAnsi="Times New Roman" w:cs="Times New Roman"/>
          <w:kern w:val="0"/>
        </w:rPr>
        <w:t>on regional, objective</w:t>
      </w:r>
      <w:r w:rsidRPr="005520D3">
        <w:rPr>
          <w:rFonts w:ascii="Times New Roman" w:hAnsi="Times New Roman" w:cs="Times New Roman"/>
          <w:kern w:val="0"/>
        </w:rPr>
        <w:t xml:space="preserve">-approach and comparative analysis. However, compared with </w:t>
      </w:r>
      <w:r w:rsidR="00AF399E" w:rsidRPr="005520D3">
        <w:rPr>
          <w:rFonts w:ascii="Times New Roman" w:hAnsi="Times New Roman" w:cs="Times New Roman"/>
          <w:kern w:val="0"/>
        </w:rPr>
        <w:t>some developed countries, the strategic planning in China just started</w:t>
      </w:r>
      <w:r w:rsidR="000A20AB" w:rsidRPr="005520D3">
        <w:rPr>
          <w:rFonts w:ascii="Times New Roman" w:hAnsi="Times New Roman" w:cs="Times New Roman"/>
          <w:kern w:val="0"/>
        </w:rPr>
        <w:t xml:space="preserve">, </w:t>
      </w:r>
      <w:r w:rsidR="00AF399E" w:rsidRPr="005520D3">
        <w:rPr>
          <w:rFonts w:ascii="Times New Roman" w:hAnsi="Times New Roman" w:cs="Times New Roman"/>
          <w:kern w:val="0"/>
        </w:rPr>
        <w:t>with more summaries of previous experiences</w:t>
      </w:r>
      <w:r w:rsidR="006843DB">
        <w:rPr>
          <w:rFonts w:ascii="Times New Roman" w:hAnsi="Times New Roman" w:cs="Times New Roman"/>
          <w:kern w:val="0"/>
        </w:rPr>
        <w:t xml:space="preserve"> instead of </w:t>
      </w:r>
      <w:r w:rsidR="00AF399E" w:rsidRPr="005520D3">
        <w:rPr>
          <w:rFonts w:ascii="Times New Roman" w:hAnsi="Times New Roman" w:cs="Times New Roman"/>
          <w:kern w:val="0"/>
        </w:rPr>
        <w:t>scientific analysis</w:t>
      </w:r>
      <w:r w:rsidR="006843DB">
        <w:rPr>
          <w:rFonts w:ascii="Times New Roman" w:hAnsi="Times New Roman" w:cs="Times New Roman"/>
          <w:kern w:val="0"/>
        </w:rPr>
        <w:t>,</w:t>
      </w:r>
      <w:r w:rsidR="00AF399E" w:rsidRPr="005520D3">
        <w:rPr>
          <w:rFonts w:ascii="Times New Roman" w:hAnsi="Times New Roman" w:cs="Times New Roman"/>
          <w:kern w:val="0"/>
        </w:rPr>
        <w:t xml:space="preserve"> and the time for making the proposal was far less. Thus, the last part of this paper attempts to put the preliminary exploration of Chinese strategic planning as the case</w:t>
      </w:r>
      <w:r w:rsidR="000A20AB" w:rsidRPr="005520D3">
        <w:rPr>
          <w:rFonts w:ascii="Times New Roman" w:hAnsi="Times New Roman" w:cs="Times New Roman"/>
          <w:kern w:val="0"/>
        </w:rPr>
        <w:t xml:space="preserve"> of Guangzhou in a global perspective, </w:t>
      </w:r>
      <w:r w:rsidR="00CF75BD" w:rsidRPr="005520D3">
        <w:rPr>
          <w:rFonts w:ascii="Times New Roman" w:hAnsi="Times New Roman" w:cs="Times New Roman"/>
          <w:kern w:val="0"/>
        </w:rPr>
        <w:t xml:space="preserve">comparing with some international cases, i.e. London, New York, </w:t>
      </w:r>
      <w:r w:rsidR="00C245EE" w:rsidRPr="005520D3">
        <w:rPr>
          <w:rFonts w:ascii="Times New Roman" w:hAnsi="Times New Roman" w:cs="Times New Roman"/>
          <w:kern w:val="0"/>
        </w:rPr>
        <w:t xml:space="preserve">Sydney. </w:t>
      </w:r>
      <w:r w:rsidR="005C26F9" w:rsidRPr="005520D3">
        <w:rPr>
          <w:rFonts w:ascii="Times New Roman" w:hAnsi="Times New Roman" w:cs="Times New Roman"/>
          <w:kern w:val="0"/>
        </w:rPr>
        <w:t>In spite of cons</w:t>
      </w:r>
      <w:r w:rsidR="00BB3103" w:rsidRPr="005520D3">
        <w:rPr>
          <w:rFonts w:ascii="Times New Roman" w:hAnsi="Times New Roman" w:cs="Times New Roman"/>
          <w:kern w:val="0"/>
        </w:rPr>
        <w:t xml:space="preserve">iderable differences on current national conditions and </w:t>
      </w:r>
      <w:r w:rsidR="005C26F9" w:rsidRPr="005520D3">
        <w:rPr>
          <w:rFonts w:ascii="Times New Roman" w:hAnsi="Times New Roman" w:cs="Times New Roman"/>
          <w:kern w:val="0"/>
        </w:rPr>
        <w:t xml:space="preserve">urban </w:t>
      </w:r>
      <w:r w:rsidR="00BB3103" w:rsidRPr="005520D3">
        <w:rPr>
          <w:rFonts w:ascii="Times New Roman" w:hAnsi="Times New Roman" w:cs="Times New Roman"/>
          <w:kern w:val="0"/>
        </w:rPr>
        <w:t xml:space="preserve">developing situations, some </w:t>
      </w:r>
      <w:r w:rsidR="00C245EE" w:rsidRPr="005520D3">
        <w:rPr>
          <w:rFonts w:ascii="Times New Roman" w:hAnsi="Times New Roman" w:cs="Times New Roman"/>
          <w:kern w:val="0"/>
        </w:rPr>
        <w:t>shortcomings of present Chinese strat</w:t>
      </w:r>
      <w:r w:rsidR="005C26F9" w:rsidRPr="005520D3">
        <w:rPr>
          <w:rFonts w:ascii="Times New Roman" w:hAnsi="Times New Roman" w:cs="Times New Roman"/>
          <w:kern w:val="0"/>
        </w:rPr>
        <w:t>egic planning could be outlined</w:t>
      </w:r>
      <w:r w:rsidR="00BB3103" w:rsidRPr="005520D3">
        <w:rPr>
          <w:rFonts w:ascii="Times New Roman" w:hAnsi="Times New Roman" w:cs="Times New Roman"/>
          <w:kern w:val="0"/>
        </w:rPr>
        <w:t xml:space="preserve"> based on the comparison</w:t>
      </w:r>
      <w:r w:rsidR="005E5AD6" w:rsidRPr="005520D3">
        <w:rPr>
          <w:rFonts w:ascii="Times New Roman" w:hAnsi="Times New Roman" w:cs="Times New Roman"/>
          <w:kern w:val="0"/>
        </w:rPr>
        <w:t xml:space="preserve">, i.e. </w:t>
      </w:r>
      <w:r w:rsidR="005C26F9" w:rsidRPr="005520D3">
        <w:rPr>
          <w:rFonts w:ascii="Times New Roman" w:hAnsi="Times New Roman" w:cs="Times New Roman"/>
          <w:kern w:val="0"/>
        </w:rPr>
        <w:t xml:space="preserve">the </w:t>
      </w:r>
      <w:r w:rsidR="0041160B" w:rsidRPr="005520D3">
        <w:rPr>
          <w:rFonts w:ascii="Times New Roman" w:hAnsi="Times New Roman" w:cs="Times New Roman"/>
          <w:kern w:val="0"/>
        </w:rPr>
        <w:t xml:space="preserve">certain gap among institutional proposals, final municipal decisions and implemented results, </w:t>
      </w:r>
      <w:r w:rsidR="005E5AD6" w:rsidRPr="005520D3">
        <w:rPr>
          <w:rFonts w:ascii="Times New Roman" w:hAnsi="Times New Roman" w:cs="Times New Roman"/>
          <w:kern w:val="0"/>
        </w:rPr>
        <w:t xml:space="preserve">with weaker supervision </w:t>
      </w:r>
      <w:r w:rsidR="006843DB">
        <w:rPr>
          <w:rFonts w:ascii="Times New Roman" w:hAnsi="Times New Roman" w:cs="Times New Roman" w:hint="eastAsia"/>
          <w:kern w:val="0"/>
        </w:rPr>
        <w:t>an</w:t>
      </w:r>
      <w:r w:rsidR="006843DB">
        <w:rPr>
          <w:rFonts w:ascii="Times New Roman" w:hAnsi="Times New Roman" w:cs="Times New Roman"/>
          <w:kern w:val="0"/>
        </w:rPr>
        <w:t xml:space="preserve">d management </w:t>
      </w:r>
      <w:r w:rsidR="005E5AD6" w:rsidRPr="005520D3">
        <w:rPr>
          <w:rFonts w:ascii="Times New Roman" w:hAnsi="Times New Roman" w:cs="Times New Roman"/>
          <w:kern w:val="0"/>
        </w:rPr>
        <w:t>system</w:t>
      </w:r>
      <w:r w:rsidR="0041160B" w:rsidRPr="005520D3">
        <w:rPr>
          <w:rFonts w:ascii="Times New Roman" w:hAnsi="Times New Roman" w:cs="Times New Roman"/>
          <w:kern w:val="0"/>
        </w:rPr>
        <w:t>s,</w:t>
      </w:r>
      <w:r w:rsidR="005E5AD6" w:rsidRPr="005520D3">
        <w:rPr>
          <w:rFonts w:ascii="Times New Roman" w:hAnsi="Times New Roman" w:cs="Times New Roman"/>
          <w:kern w:val="0"/>
        </w:rPr>
        <w:t xml:space="preserve"> mainly due</w:t>
      </w:r>
      <w:r w:rsidR="0041160B" w:rsidRPr="005520D3">
        <w:rPr>
          <w:rFonts w:ascii="Times New Roman" w:hAnsi="Times New Roman" w:cs="Times New Roman"/>
          <w:kern w:val="0"/>
        </w:rPr>
        <w:t xml:space="preserve"> to the lacking legal constraint. Also, how to improve the public involvement in China </w:t>
      </w:r>
      <w:r w:rsidR="005520D3" w:rsidRPr="005520D3">
        <w:rPr>
          <w:rFonts w:ascii="Times New Roman" w:hAnsi="Times New Roman" w:cs="Times New Roman"/>
          <w:kern w:val="0"/>
        </w:rPr>
        <w:t>with an absolute up-down administrative system is</w:t>
      </w:r>
      <w:r w:rsidR="0041160B" w:rsidRPr="005520D3">
        <w:rPr>
          <w:rFonts w:ascii="Times New Roman" w:hAnsi="Times New Roman" w:cs="Times New Roman"/>
          <w:kern w:val="0"/>
        </w:rPr>
        <w:t xml:space="preserve"> another urgent task. </w:t>
      </w:r>
      <w:r w:rsidR="005520D3" w:rsidRPr="005520D3">
        <w:rPr>
          <w:rFonts w:ascii="Times New Roman" w:hAnsi="Times New Roman" w:cs="Times New Roman"/>
          <w:kern w:val="0"/>
        </w:rPr>
        <w:t xml:space="preserve">In future, despite of irresistible and irretrievable weakness, some experiences and lessons from </w:t>
      </w:r>
      <w:r w:rsidR="00D74FBA">
        <w:rPr>
          <w:rFonts w:ascii="Times New Roman" w:hAnsi="Times New Roman" w:cs="Times New Roman"/>
          <w:kern w:val="0"/>
        </w:rPr>
        <w:t xml:space="preserve">previous </w:t>
      </w:r>
      <w:r w:rsidR="005520D3" w:rsidRPr="005520D3">
        <w:rPr>
          <w:rFonts w:ascii="Times New Roman" w:hAnsi="Times New Roman" w:cs="Times New Roman"/>
          <w:kern w:val="0"/>
        </w:rPr>
        <w:t>international practices, with the combination of specific Chinese situations</w:t>
      </w:r>
      <w:r w:rsidR="00D74FBA">
        <w:rPr>
          <w:rFonts w:ascii="Times New Roman" w:hAnsi="Times New Roman" w:cs="Times New Roman"/>
          <w:kern w:val="0"/>
        </w:rPr>
        <w:t xml:space="preserve"> and domestic practices</w:t>
      </w:r>
      <w:r w:rsidR="005520D3" w:rsidRPr="005520D3">
        <w:rPr>
          <w:rFonts w:ascii="Times New Roman" w:hAnsi="Times New Roman" w:cs="Times New Roman"/>
          <w:kern w:val="0"/>
        </w:rPr>
        <w:t>, could inspire us for promoting the further advance on strategic planning in China.</w:t>
      </w:r>
    </w:p>
    <w:p w14:paraId="289A87DD" w14:textId="77777777" w:rsidR="00C61165" w:rsidRPr="00C61165" w:rsidRDefault="00FD0796" w:rsidP="00F034E6">
      <w:pPr>
        <w:widowControl/>
        <w:autoSpaceDE w:val="0"/>
        <w:autoSpaceDN w:val="0"/>
        <w:adjustRightInd w:val="0"/>
        <w:spacing w:after="240"/>
        <w:rPr>
          <w:rFonts w:ascii="Times New Roman" w:hAnsi="Times New Roman" w:cs="Times New Roman"/>
          <w:kern w:val="0"/>
        </w:rPr>
      </w:pPr>
      <w:r w:rsidRPr="006843DB">
        <w:rPr>
          <w:rFonts w:ascii="Times New Roman" w:hAnsi="Times New Roman" w:cs="Times New Roman"/>
          <w:b/>
          <w:kern w:val="0"/>
          <w:sz w:val="28"/>
          <w:szCs w:val="28"/>
        </w:rPr>
        <w:t>Key words</w:t>
      </w:r>
      <w:r w:rsidRPr="006843DB">
        <w:rPr>
          <w:rFonts w:ascii="Times New Roman" w:hAnsi="Times New Roman" w:cs="Times New Roman"/>
          <w:kern w:val="0"/>
          <w:sz w:val="28"/>
          <w:szCs w:val="28"/>
        </w:rPr>
        <w:t>:</w:t>
      </w:r>
      <w:r w:rsidRPr="006843DB">
        <w:rPr>
          <w:rFonts w:ascii="Times New Roman" w:hAnsi="Times New Roman" w:cs="Times New Roman"/>
          <w:kern w:val="0"/>
        </w:rPr>
        <w:t xml:space="preserve"> Guangzhou, strategic planning, </w:t>
      </w:r>
      <w:r w:rsidR="005520D3" w:rsidRPr="006843DB">
        <w:rPr>
          <w:rFonts w:ascii="Times New Roman" w:hAnsi="Times New Roman" w:cs="Times New Roman"/>
          <w:kern w:val="0"/>
        </w:rPr>
        <w:t xml:space="preserve">urban growth patterns, </w:t>
      </w:r>
      <w:r w:rsidRPr="006843DB">
        <w:rPr>
          <w:rFonts w:ascii="Times New Roman" w:hAnsi="Times New Roman" w:cs="Times New Roman"/>
          <w:kern w:val="0"/>
        </w:rPr>
        <w:t xml:space="preserve">interactions, </w:t>
      </w:r>
      <w:r w:rsidR="005520D3" w:rsidRPr="006843DB">
        <w:rPr>
          <w:rFonts w:ascii="Times New Roman" w:hAnsi="Times New Roman" w:cs="Times New Roman"/>
          <w:kern w:val="0"/>
        </w:rPr>
        <w:t>evaluation system, international comparisons.</w:t>
      </w:r>
    </w:p>
    <w:sectPr w:rsidR="00C61165" w:rsidRPr="00C61165" w:rsidSect="00FD079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96"/>
    <w:rsid w:val="000A20AB"/>
    <w:rsid w:val="001B2018"/>
    <w:rsid w:val="001B30F0"/>
    <w:rsid w:val="001F7834"/>
    <w:rsid w:val="00254547"/>
    <w:rsid w:val="002C076D"/>
    <w:rsid w:val="0041160B"/>
    <w:rsid w:val="00436D24"/>
    <w:rsid w:val="005520D3"/>
    <w:rsid w:val="005C26F9"/>
    <w:rsid w:val="005E5AD6"/>
    <w:rsid w:val="006843DB"/>
    <w:rsid w:val="006E32CF"/>
    <w:rsid w:val="0075626B"/>
    <w:rsid w:val="0090764A"/>
    <w:rsid w:val="00A736DF"/>
    <w:rsid w:val="00AE24C7"/>
    <w:rsid w:val="00AF399E"/>
    <w:rsid w:val="00BB3103"/>
    <w:rsid w:val="00C245EE"/>
    <w:rsid w:val="00C61165"/>
    <w:rsid w:val="00CF75BD"/>
    <w:rsid w:val="00D74FBA"/>
    <w:rsid w:val="00F034E6"/>
    <w:rsid w:val="00F05912"/>
    <w:rsid w:val="00F64B9B"/>
    <w:rsid w:val="00FD0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E45C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596</Words>
  <Characters>3671</Characters>
  <Application>Microsoft Macintosh Word</Application>
  <DocSecurity>0</DocSecurity>
  <Lines>54</Lines>
  <Paragraphs>8</Paragraphs>
  <ScaleCrop>false</ScaleCrop>
  <Company>ff</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shuyi xie</dc:creator>
  <cp:keywords/>
  <dc:description/>
  <cp:lastModifiedBy>shuyi xie</cp:lastModifiedBy>
  <cp:revision>8</cp:revision>
  <dcterms:created xsi:type="dcterms:W3CDTF">2015-10-12T13:47:00Z</dcterms:created>
  <dcterms:modified xsi:type="dcterms:W3CDTF">2015-10-12T18:53:00Z</dcterms:modified>
</cp:coreProperties>
</file>