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838" w:rsidRDefault="0034394B">
      <w:r>
        <w:t>World Planning Schools Congress</w:t>
      </w:r>
    </w:p>
    <w:p w:rsidR="0034394B" w:rsidRDefault="009355BA">
      <w:r>
        <w:t>Abstract for Track 3: Housing and Community Development</w:t>
      </w:r>
    </w:p>
    <w:p w:rsidR="009355BA" w:rsidRDefault="009355BA">
      <w:r>
        <w:t xml:space="preserve">Collaborative Planning Partnerships for Affordable Housing: </w:t>
      </w:r>
      <w:r w:rsidR="006A3F66">
        <w:t>rights, needs and interests</w:t>
      </w:r>
    </w:p>
    <w:p w:rsidR="00941B91" w:rsidRDefault="00941B91">
      <w:r>
        <w:t>Professor Carolyn Whitzman, University of Melbourne</w:t>
      </w:r>
      <w:bookmarkStart w:id="0" w:name="_GoBack"/>
      <w:bookmarkEnd w:id="0"/>
    </w:p>
    <w:p w:rsidR="009355BA" w:rsidRDefault="009355BA"/>
    <w:p w:rsidR="009355BA" w:rsidRDefault="009355BA">
      <w:r>
        <w:t xml:space="preserve">In recent years, collaborative planning has become dominant </w:t>
      </w:r>
      <w:r w:rsidR="00546E0D">
        <w:t xml:space="preserve">in both planning </w:t>
      </w:r>
      <w:r>
        <w:t xml:space="preserve">theory and practice, </w:t>
      </w:r>
      <w:r w:rsidR="00546E0D">
        <w:t>attracting</w:t>
      </w:r>
      <w:r>
        <w:t xml:space="preserve"> both strong proponents (Healey, 1997; </w:t>
      </w:r>
      <w:r w:rsidR="00DF0216">
        <w:t xml:space="preserve">Forester, 1999; </w:t>
      </w:r>
      <w:r>
        <w:t xml:space="preserve">Innes and </w:t>
      </w:r>
      <w:proofErr w:type="spellStart"/>
      <w:r>
        <w:t>Booher</w:t>
      </w:r>
      <w:proofErr w:type="spellEnd"/>
      <w:r>
        <w:t xml:space="preserve">, 2010) and </w:t>
      </w:r>
      <w:r w:rsidR="00C97232">
        <w:t xml:space="preserve">excoriating </w:t>
      </w:r>
      <w:r>
        <w:t>critics (</w:t>
      </w:r>
      <w:r w:rsidR="00DF0216">
        <w:t xml:space="preserve">Sanders, 1997; </w:t>
      </w:r>
      <w:proofErr w:type="spellStart"/>
      <w:r>
        <w:t>Rydin</w:t>
      </w:r>
      <w:proofErr w:type="spellEnd"/>
      <w:r>
        <w:t xml:space="preserve">, 2007; </w:t>
      </w:r>
      <w:proofErr w:type="spellStart"/>
      <w:r>
        <w:t>A</w:t>
      </w:r>
      <w:r w:rsidR="00DF0216">
        <w:t>llmendinger</w:t>
      </w:r>
      <w:proofErr w:type="spellEnd"/>
      <w:r w:rsidR="00DF0216">
        <w:t xml:space="preserve"> and Haughton, 2012).  Case studies of collaborative planning</w:t>
      </w:r>
      <w:r w:rsidR="00C97232">
        <w:t>, whether laudatory, critical, or somewhere in between,</w:t>
      </w:r>
      <w:r w:rsidR="00DF0216">
        <w:t xml:space="preserve"> have tended to focus on </w:t>
      </w:r>
      <w:r w:rsidR="005A378D">
        <w:t xml:space="preserve">neighbourhood planning, metropolitan </w:t>
      </w:r>
      <w:r w:rsidR="00C97232">
        <w:t>strategy formulation</w:t>
      </w:r>
      <w:r w:rsidR="005A378D">
        <w:t>, and environmental management</w:t>
      </w:r>
      <w:r w:rsidR="00DF0216">
        <w:t xml:space="preserve"> (</w:t>
      </w:r>
      <w:r w:rsidR="00C97232">
        <w:t xml:space="preserve">McCann, 2001; </w:t>
      </w:r>
      <w:proofErr w:type="spellStart"/>
      <w:r w:rsidR="00DF0216">
        <w:t>Margerum</w:t>
      </w:r>
      <w:proofErr w:type="spellEnd"/>
      <w:r w:rsidR="00DF0216">
        <w:t xml:space="preserve">, 2002; </w:t>
      </w:r>
      <w:r w:rsidR="00C97232">
        <w:t>Hopkins, 2010; Legacy, 2012)</w:t>
      </w:r>
    </w:p>
    <w:p w:rsidR="00FA4DD2" w:rsidRDefault="00270323">
      <w:r>
        <w:t xml:space="preserve">This paper takes a comparative approach to </w:t>
      </w:r>
      <w:r w:rsidR="00FA4DD2">
        <w:t xml:space="preserve">describing and analysing </w:t>
      </w:r>
      <w:r>
        <w:t xml:space="preserve">collaborative partnerships for affordable housing in four cities of the developed world.  In Portland, US and Vancouver, Canada, affordable housing partnerships have grown out of a </w:t>
      </w:r>
      <w:r w:rsidR="00FA4DD2">
        <w:t xml:space="preserve">relatively consensual </w:t>
      </w:r>
      <w:r>
        <w:t xml:space="preserve">tradition of metropolitan </w:t>
      </w:r>
      <w:r w:rsidR="00FA4DD2">
        <w:t>governance</w:t>
      </w:r>
      <w:r>
        <w:t xml:space="preserve">, while in Melbourne, Australia, and Toronto, Canada, affordable housing partnerships have found it somewhat more difficult to establish themselves in a highly fragmented and politicized local governance context.  </w:t>
      </w:r>
      <w:r w:rsidR="00FA4DD2">
        <w:t>In all of these cities, affordable housing partnerships are attempting to improve policies and practices, towards both more and better housing for low and moderate income households.</w:t>
      </w:r>
    </w:p>
    <w:p w:rsidR="00270323" w:rsidRDefault="00270323">
      <w:r>
        <w:t>The paper is based on total of 30 interviews in these four cities, with a parallel set of affordable housing actors: housing officers in local, metropolitan and/or state/provincial government; private developers or development peak bodies taking a lead role in affordable housing advocacy; community housing leaders with a similar role; and social investors working on affordable housing financing.   The interviews focused on</w:t>
      </w:r>
      <w:r w:rsidR="005A378D">
        <w:t xml:space="preserve"> how</w:t>
      </w:r>
      <w:r>
        <w:t xml:space="preserve"> these actors</w:t>
      </w:r>
      <w:r w:rsidR="005A378D">
        <w:t xml:space="preserve"> worked in partnerships and their perceived advantages, but definitional questions were also asked to ascertain </w:t>
      </w:r>
      <w:r>
        <w:t>sometimes conflicting world views.</w:t>
      </w:r>
    </w:p>
    <w:p w:rsidR="00270323" w:rsidRDefault="00DF5E1C">
      <w:r>
        <w:t>The interview</w:t>
      </w:r>
      <w:r w:rsidR="00270323">
        <w:t xml:space="preserve"> question that received </w:t>
      </w:r>
      <w:r>
        <w:t>the most intriguing</w:t>
      </w:r>
      <w:r w:rsidR="00546E0D">
        <w:t>, complex and passionate</w:t>
      </w:r>
      <w:r>
        <w:t xml:space="preserve"> answer</w:t>
      </w:r>
      <w:r w:rsidR="00546E0D">
        <w:t>s</w:t>
      </w:r>
      <w:r>
        <w:t xml:space="preserve"> was whether the organization or individual used the ‘right to housing’ in their work on improving affordable housing outcomes</w:t>
      </w:r>
      <w:r w:rsidR="00FA4DD2">
        <w:t>, and if so, how they used that concept</w:t>
      </w:r>
      <w:r>
        <w:t xml:space="preserve">.  Only a small minority of the 30 respondents gave an unqualified ‘yes’ to </w:t>
      </w:r>
      <w:r w:rsidR="005A378D">
        <w:t>whether they incorporated the right to housing in their work</w:t>
      </w:r>
      <w:r w:rsidR="006A3F66">
        <w:t xml:space="preserve"> developing</w:t>
      </w:r>
      <w:r w:rsidR="00546E0D">
        <w:t xml:space="preserve"> affordable housing,</w:t>
      </w:r>
      <w:r w:rsidR="006A3F66">
        <w:t xml:space="preserve"> or creating policy </w:t>
      </w:r>
      <w:r w:rsidR="00546E0D">
        <w:t>promoting affordable housing.</w:t>
      </w:r>
      <w:r>
        <w:t xml:space="preserve">  The other respondents focused on economic costs and benefits of providing housing to low income people, or began to question whether there is, indeed, a right to shelter.  </w:t>
      </w:r>
      <w:r w:rsidR="00FA4DD2">
        <w:t xml:space="preserve">The paper uses the responses to the question on the ‘right to housing’ as a starting point to investigate </w:t>
      </w:r>
      <w:r w:rsidR="007D0DD4">
        <w:t xml:space="preserve">differing </w:t>
      </w:r>
      <w:r w:rsidR="00FA4DD2">
        <w:t xml:space="preserve">discourses, </w:t>
      </w:r>
      <w:r w:rsidR="007D0DD4">
        <w:t xml:space="preserve">processes </w:t>
      </w:r>
      <w:r w:rsidR="00FA4DD2">
        <w:t xml:space="preserve">and outcomes of affordable housing </w:t>
      </w:r>
      <w:r w:rsidR="00C97232">
        <w:t xml:space="preserve">deliberative </w:t>
      </w:r>
      <w:r w:rsidR="00FA4DD2">
        <w:t>partnerships.</w:t>
      </w:r>
      <w:r w:rsidR="006A3F66">
        <w:t xml:space="preserve">  Fraser’s (1989) framework of ‘rights talk’, ‘needs talk’ and ‘interests talk’ provides the theoretical basis of questioning whether agonistic planning is really preferable to </w:t>
      </w:r>
      <w:r w:rsidR="00546E0D">
        <w:t xml:space="preserve">the </w:t>
      </w:r>
      <w:r w:rsidR="006A3F66">
        <w:t>‘post-politics’</w:t>
      </w:r>
      <w:r w:rsidR="00546E0D">
        <w:t xml:space="preserve"> of collaborative planning</w:t>
      </w:r>
      <w:r w:rsidR="006A3F66">
        <w:t xml:space="preserve"> in providing affordable housing solutions.</w:t>
      </w:r>
    </w:p>
    <w:p w:rsidR="00FA4DD2" w:rsidRDefault="00FA4DD2"/>
    <w:p w:rsidR="00546E0D" w:rsidRDefault="00546E0D"/>
    <w:p w:rsidR="00FA4DD2" w:rsidRPr="00FA4DD2" w:rsidRDefault="00FA4DD2">
      <w:pPr>
        <w:rPr>
          <w:u w:val="single"/>
        </w:rPr>
      </w:pPr>
      <w:r w:rsidRPr="00FA4DD2">
        <w:rPr>
          <w:u w:val="single"/>
        </w:rPr>
        <w:t>References</w:t>
      </w:r>
    </w:p>
    <w:p w:rsidR="007D0DD4" w:rsidRDefault="007D0DD4">
      <w:proofErr w:type="spellStart"/>
      <w:proofErr w:type="gramStart"/>
      <w:r w:rsidRPr="007D0DD4">
        <w:t>Allmendinger</w:t>
      </w:r>
      <w:proofErr w:type="spellEnd"/>
      <w:r w:rsidRPr="007D0DD4">
        <w:t>, P. and G. Haughton (2012).</w:t>
      </w:r>
      <w:proofErr w:type="gramEnd"/>
      <w:r w:rsidRPr="007D0DD4">
        <w:t xml:space="preserve"> "Post-political spatial planning in England: a crisis of consensus?" Transactions of the Institute of British Geographers 37(1): 89-103.</w:t>
      </w:r>
    </w:p>
    <w:p w:rsidR="007D0DD4" w:rsidRDefault="007D0DD4">
      <w:r w:rsidRPr="007D0DD4">
        <w:t>Forester, J. (1999). The Deliberative Practitioner: encouraging participatory planning processes. Cambridge, Massachusetts, MIT Press</w:t>
      </w:r>
    </w:p>
    <w:p w:rsidR="00FA4DD2" w:rsidRDefault="00FA4DD2">
      <w:r w:rsidRPr="00FA4DD2">
        <w:t xml:space="preserve">Healey, P. (1997). Collaborative Planning: shaping places in fragmented societies. </w:t>
      </w:r>
      <w:proofErr w:type="spellStart"/>
      <w:r w:rsidRPr="00FA4DD2">
        <w:t>Houndmills</w:t>
      </w:r>
      <w:proofErr w:type="spellEnd"/>
      <w:r w:rsidRPr="00FA4DD2">
        <w:t>, Basingstoke, Hampshire</w:t>
      </w:r>
      <w:r>
        <w:t>:</w:t>
      </w:r>
      <w:r w:rsidRPr="00FA4DD2">
        <w:t xml:space="preserve"> Palgrave.</w:t>
      </w:r>
    </w:p>
    <w:p w:rsidR="00C97232" w:rsidRDefault="00C97232">
      <w:r w:rsidRPr="00C97232">
        <w:t>Hopkins, D. (2010). "The emancipatory limits of participation in planning: Equity and power in deliberative plan-making in Perth, Western Australia." Town Planning Review 81(1): 55-81.</w:t>
      </w:r>
    </w:p>
    <w:p w:rsidR="00FA4DD2" w:rsidRDefault="00FA4DD2">
      <w:proofErr w:type="gramStart"/>
      <w:r w:rsidRPr="00FA4DD2">
        <w:t xml:space="preserve">Innes, J. and D. </w:t>
      </w:r>
      <w:proofErr w:type="spellStart"/>
      <w:r w:rsidRPr="00FA4DD2">
        <w:t>Booher</w:t>
      </w:r>
      <w:proofErr w:type="spellEnd"/>
      <w:r w:rsidRPr="00FA4DD2">
        <w:t xml:space="preserve"> (2010).</w:t>
      </w:r>
      <w:proofErr w:type="gramEnd"/>
      <w:r w:rsidRPr="00FA4DD2">
        <w:t xml:space="preserve"> </w:t>
      </w:r>
      <w:proofErr w:type="gramStart"/>
      <w:r w:rsidRPr="00FA4DD2">
        <w:t>Planning with complexity: an introduction to collaborative rationality for public policy.</w:t>
      </w:r>
      <w:proofErr w:type="gramEnd"/>
      <w:r w:rsidRPr="00FA4DD2">
        <w:t xml:space="preserve"> London and New York, Routledge.</w:t>
      </w:r>
    </w:p>
    <w:p w:rsidR="007D0DD4" w:rsidRDefault="007D0DD4">
      <w:r w:rsidRPr="007D0DD4">
        <w:t xml:space="preserve">Forester, J. (1999). The Deliberative Practitioner: encouraging participatory planning processes. </w:t>
      </w:r>
      <w:proofErr w:type="gramStart"/>
      <w:r w:rsidRPr="007D0DD4">
        <w:t>Cambridge, Massachusetts, MIT Press</w:t>
      </w:r>
      <w:r>
        <w:t>.</w:t>
      </w:r>
      <w:proofErr w:type="gramEnd"/>
    </w:p>
    <w:p w:rsidR="006A3F66" w:rsidRDefault="006A3F66">
      <w:r w:rsidRPr="006A3F66">
        <w:t>Fraser, N. (1989). Unruly Practices: power, discourse, and gender in contemporary social theory. Minneapolis, University of Minnesota Press.</w:t>
      </w:r>
    </w:p>
    <w:p w:rsidR="00C97232" w:rsidRDefault="00C97232">
      <w:proofErr w:type="gramStart"/>
      <w:r w:rsidRPr="00C97232">
        <w:t>Legacy, C. (2012).</w:t>
      </w:r>
      <w:proofErr w:type="gramEnd"/>
      <w:r w:rsidRPr="00C97232">
        <w:t xml:space="preserve"> "Achieving Legitimacy Through Deliberative Plan-Making Processes—Lessons for Metropolitan Strategic Planning." Urban Policy and Research 13(1): 71-87.</w:t>
      </w:r>
    </w:p>
    <w:p w:rsidR="00C97232" w:rsidRDefault="00C97232">
      <w:proofErr w:type="spellStart"/>
      <w:r w:rsidRPr="00C97232">
        <w:t>Margerum</w:t>
      </w:r>
      <w:proofErr w:type="spellEnd"/>
      <w:r w:rsidRPr="00C97232">
        <w:t>, R. (2006). "Collaborative Planning: Building Consensus and Building a District Model for Practice." Journal of Planning Education and Research 21(3): 237-253.</w:t>
      </w:r>
    </w:p>
    <w:p w:rsidR="00C97232" w:rsidRDefault="00C97232">
      <w:r w:rsidRPr="00C97232">
        <w:t xml:space="preserve">McCann, E. (2001). </w:t>
      </w:r>
      <w:proofErr w:type="gramStart"/>
      <w:r w:rsidRPr="00C97232">
        <w:t>"Collaborative Visioning or Urban Planning as Therapy?</w:t>
      </w:r>
      <w:proofErr w:type="gramEnd"/>
      <w:r w:rsidRPr="00C97232">
        <w:t xml:space="preserve">  </w:t>
      </w:r>
      <w:proofErr w:type="gramStart"/>
      <w:r w:rsidRPr="00C97232">
        <w:t>The politics of public-private decision-making."</w:t>
      </w:r>
      <w:proofErr w:type="gramEnd"/>
      <w:r w:rsidRPr="00C97232">
        <w:t xml:space="preserve"> Professional Geographer 53(2): 207-218.</w:t>
      </w:r>
    </w:p>
    <w:p w:rsidR="007D0DD4" w:rsidRDefault="007D0DD4">
      <w:proofErr w:type="spellStart"/>
      <w:r w:rsidRPr="007D0DD4">
        <w:t>Rydin</w:t>
      </w:r>
      <w:proofErr w:type="spellEnd"/>
      <w:r w:rsidRPr="007D0DD4">
        <w:t xml:space="preserve">, Y. (2007). "Re-Examining the Role of Knowledge </w:t>
      </w:r>
      <w:proofErr w:type="gramStart"/>
      <w:r w:rsidRPr="007D0DD4">
        <w:t>Within</w:t>
      </w:r>
      <w:proofErr w:type="gramEnd"/>
      <w:r w:rsidRPr="007D0DD4">
        <w:t xml:space="preserve"> Planning Theory." </w:t>
      </w:r>
      <w:proofErr w:type="gramStart"/>
      <w:r w:rsidRPr="007D0DD4">
        <w:t>Planning Theory 6(1): 52-68.</w:t>
      </w:r>
      <w:proofErr w:type="gramEnd"/>
    </w:p>
    <w:p w:rsidR="007D0DD4" w:rsidRDefault="007D0DD4"/>
    <w:sectPr w:rsidR="007D0D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94B"/>
    <w:rsid w:val="00270323"/>
    <w:rsid w:val="0034394B"/>
    <w:rsid w:val="003E4FD2"/>
    <w:rsid w:val="00546E0D"/>
    <w:rsid w:val="005A378D"/>
    <w:rsid w:val="006A3F66"/>
    <w:rsid w:val="007D0DD4"/>
    <w:rsid w:val="009355BA"/>
    <w:rsid w:val="00941B91"/>
    <w:rsid w:val="00A729BA"/>
    <w:rsid w:val="00C35A9D"/>
    <w:rsid w:val="00C97232"/>
    <w:rsid w:val="00DF0216"/>
    <w:rsid w:val="00DF5E1C"/>
    <w:rsid w:val="00E32ED0"/>
    <w:rsid w:val="00FA4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652</Words>
  <Characters>4201</Characters>
  <Application>Microsoft Office Word</Application>
  <DocSecurity>0</DocSecurity>
  <Lines>63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Melbourne</Company>
  <LinksUpToDate>false</LinksUpToDate>
  <CharactersWithSpaces>4831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Whitzman</dc:creator>
  <cp:lastModifiedBy>Carolyn Whitzman</cp:lastModifiedBy>
  <cp:revision>5</cp:revision>
  <dcterms:created xsi:type="dcterms:W3CDTF">2015-09-28T04:05:00Z</dcterms:created>
  <dcterms:modified xsi:type="dcterms:W3CDTF">2015-09-28T07:08:00Z</dcterms:modified>
</cp:coreProperties>
</file>