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B5" w:rsidRPr="00C92380" w:rsidRDefault="00C264B5" w:rsidP="00C264B5">
      <w:pPr>
        <w:rPr>
          <w:rFonts w:ascii="Times New Roman" w:hAnsi="Times New Roman" w:cs="Times New Roman"/>
          <w:b/>
          <w:sz w:val="24"/>
          <w:szCs w:val="24"/>
        </w:rPr>
      </w:pPr>
      <w:r w:rsidRPr="00C92380">
        <w:rPr>
          <w:rFonts w:ascii="Times New Roman" w:hAnsi="Times New Roman" w:cs="Times New Roman"/>
          <w:b/>
          <w:sz w:val="24"/>
          <w:szCs w:val="24"/>
        </w:rPr>
        <w:t>Planning Theory in China: Its development and state of the art</w:t>
      </w:r>
    </w:p>
    <w:p w:rsidR="00C264B5" w:rsidRPr="00C92380" w:rsidRDefault="00C264B5" w:rsidP="00C264B5">
      <w:pPr>
        <w:rPr>
          <w:rFonts w:ascii="Times New Roman" w:hAnsi="Times New Roman" w:cs="Times New Roman"/>
          <w:b/>
          <w:sz w:val="24"/>
          <w:szCs w:val="24"/>
        </w:rPr>
      </w:pPr>
    </w:p>
    <w:p w:rsidR="00C264B5" w:rsidRPr="00C92380" w:rsidRDefault="00C264B5" w:rsidP="00C264B5">
      <w:pPr>
        <w:rPr>
          <w:rFonts w:ascii="Times New Roman" w:hAnsi="Times New Roman" w:cs="Times New Roman"/>
          <w:b/>
          <w:sz w:val="24"/>
          <w:szCs w:val="24"/>
          <w:lang w:val="de-DE"/>
        </w:rPr>
      </w:pPr>
      <w:r w:rsidRPr="00C92380">
        <w:rPr>
          <w:rFonts w:ascii="Times New Roman" w:hAnsi="Times New Roman" w:cs="Times New Roman"/>
          <w:b/>
          <w:sz w:val="24"/>
          <w:szCs w:val="24"/>
          <w:lang w:val="de-DE"/>
        </w:rPr>
        <w:t>Cao Kang, Wang Jiwu, Zheng Li</w:t>
      </w:r>
    </w:p>
    <w:p w:rsidR="00C6767C" w:rsidRPr="00C92380" w:rsidRDefault="00C6767C">
      <w:pPr>
        <w:rPr>
          <w:rFonts w:ascii="Times New Roman" w:hAnsi="Times New Roman" w:cs="Times New Roman"/>
          <w:sz w:val="24"/>
          <w:szCs w:val="24"/>
          <w:lang w:val="de-DE"/>
        </w:rPr>
      </w:pPr>
    </w:p>
    <w:p w:rsidR="00C264B5" w:rsidRPr="00C92380" w:rsidRDefault="00C264B5" w:rsidP="00C264B5">
      <w:pPr>
        <w:rPr>
          <w:rFonts w:ascii="Times New Roman" w:hAnsi="Times New Roman" w:cs="Times New Roman"/>
          <w:sz w:val="24"/>
          <w:szCs w:val="24"/>
        </w:rPr>
      </w:pPr>
      <w:r w:rsidRPr="00C92380">
        <w:rPr>
          <w:rFonts w:ascii="Times New Roman" w:hAnsi="Times New Roman" w:cs="Times New Roman"/>
          <w:sz w:val="24"/>
          <w:szCs w:val="24"/>
        </w:rPr>
        <w:t xml:space="preserve">It is generally agreed that the development of </w:t>
      </w:r>
      <w:r w:rsidR="00C577A1" w:rsidRPr="00C92380">
        <w:rPr>
          <w:rFonts w:ascii="Times New Roman" w:hAnsi="Times New Roman" w:cs="Times New Roman"/>
          <w:sz w:val="24"/>
          <w:szCs w:val="24"/>
        </w:rPr>
        <w:t xml:space="preserve">Chinese </w:t>
      </w:r>
      <w:r w:rsidRPr="00C92380">
        <w:rPr>
          <w:rFonts w:ascii="Times New Roman" w:hAnsi="Times New Roman" w:cs="Times New Roman"/>
          <w:sz w:val="24"/>
          <w:szCs w:val="24"/>
        </w:rPr>
        <w:t>planning theory study since the establishment of People’s Republic of China could be divided into two stages</w:t>
      </w:r>
      <w:r w:rsidR="00C705E8">
        <w:rPr>
          <w:rFonts w:ascii="Times New Roman" w:hAnsi="Times New Roman" w:cs="Times New Roman" w:hint="eastAsia"/>
          <w:sz w:val="24"/>
          <w:szCs w:val="24"/>
        </w:rPr>
        <w:t xml:space="preserve"> by the year 1978</w:t>
      </w:r>
      <w:r w:rsidRPr="00C92380">
        <w:rPr>
          <w:rFonts w:ascii="Times New Roman" w:hAnsi="Times New Roman" w:cs="Times New Roman"/>
          <w:sz w:val="24"/>
          <w:szCs w:val="24"/>
        </w:rPr>
        <w:t xml:space="preserve">. </w:t>
      </w:r>
      <w:r w:rsidR="00C705E8" w:rsidRPr="00C92380">
        <w:rPr>
          <w:rFonts w:ascii="Times New Roman" w:hAnsi="Times New Roman" w:cs="Times New Roman"/>
          <w:sz w:val="24"/>
          <w:szCs w:val="24"/>
        </w:rPr>
        <w:t xml:space="preserve">In </w:t>
      </w:r>
      <w:r w:rsidR="00C705E8">
        <w:rPr>
          <w:rFonts w:ascii="Times New Roman" w:hAnsi="Times New Roman" w:cs="Times New Roman" w:hint="eastAsia"/>
          <w:sz w:val="24"/>
          <w:szCs w:val="24"/>
        </w:rPr>
        <w:t>this year</w:t>
      </w:r>
      <w:r w:rsidR="00C705E8" w:rsidRPr="00C92380">
        <w:rPr>
          <w:rFonts w:ascii="Times New Roman" w:hAnsi="Times New Roman" w:cs="Times New Roman"/>
          <w:sz w:val="24"/>
          <w:szCs w:val="24"/>
        </w:rPr>
        <w:t xml:space="preserve"> China launched its economic reform and the opening-up policy, which have dramatically changed the zeitgeist of </w:t>
      </w:r>
      <w:r w:rsidR="00C705E8">
        <w:rPr>
          <w:rFonts w:ascii="Times New Roman" w:hAnsi="Times New Roman" w:cs="Times New Roman" w:hint="eastAsia"/>
          <w:sz w:val="24"/>
          <w:szCs w:val="24"/>
        </w:rPr>
        <w:t>the whole country</w:t>
      </w:r>
      <w:r w:rsidR="00C705E8" w:rsidRPr="00C92380">
        <w:rPr>
          <w:rFonts w:ascii="Times New Roman" w:hAnsi="Times New Roman" w:cs="Times New Roman"/>
          <w:sz w:val="24"/>
          <w:szCs w:val="24"/>
        </w:rPr>
        <w:t>.</w:t>
      </w:r>
      <w:r w:rsidR="00C705E8">
        <w:rPr>
          <w:rFonts w:ascii="Times New Roman" w:hAnsi="Times New Roman" w:cs="Times New Roman" w:hint="eastAsia"/>
          <w:sz w:val="24"/>
          <w:szCs w:val="24"/>
        </w:rPr>
        <w:t xml:space="preserve"> In t</w:t>
      </w:r>
      <w:r w:rsidRPr="00C92380">
        <w:rPr>
          <w:rFonts w:ascii="Times New Roman" w:hAnsi="Times New Roman" w:cs="Times New Roman"/>
          <w:sz w:val="24"/>
          <w:szCs w:val="24"/>
        </w:rPr>
        <w:t>he first stage</w:t>
      </w:r>
      <w:r w:rsidR="00C705E8">
        <w:rPr>
          <w:rFonts w:ascii="Times New Roman" w:hAnsi="Times New Roman" w:cs="Times New Roman" w:hint="eastAsia"/>
          <w:sz w:val="24"/>
          <w:szCs w:val="24"/>
        </w:rPr>
        <w:t xml:space="preserve">, </w:t>
      </w:r>
      <w:r w:rsidRPr="00C92380">
        <w:rPr>
          <w:rFonts w:ascii="Times New Roman" w:hAnsi="Times New Roman" w:cs="Times New Roman"/>
          <w:sz w:val="24"/>
          <w:szCs w:val="24"/>
        </w:rPr>
        <w:t xml:space="preserve">from 1949 to 1978, China was greatly influenced by the Union of Soviet Socialist Republics (USSR) model. The second stage, much more intricate and complicated than the first one in theory research, is from 1978 to the present. </w:t>
      </w:r>
      <w:r w:rsidR="00C705E8">
        <w:rPr>
          <w:rFonts w:ascii="Times New Roman" w:hAnsi="Times New Roman" w:cs="Times New Roman" w:hint="eastAsia"/>
          <w:sz w:val="24"/>
          <w:szCs w:val="24"/>
        </w:rPr>
        <w:t>We</w:t>
      </w:r>
      <w:r w:rsidRPr="00C92380">
        <w:rPr>
          <w:rFonts w:ascii="Times New Roman" w:hAnsi="Times New Roman" w:cs="Times New Roman"/>
          <w:sz w:val="24"/>
          <w:szCs w:val="24"/>
        </w:rPr>
        <w:t xml:space="preserve"> focuses on exploring the development trajectory of planning theory research in the second </w:t>
      </w:r>
      <w:r w:rsidR="00C705E8">
        <w:rPr>
          <w:rFonts w:ascii="Times New Roman" w:hAnsi="Times New Roman" w:cs="Times New Roman" w:hint="eastAsia"/>
          <w:sz w:val="24"/>
          <w:szCs w:val="24"/>
        </w:rPr>
        <w:t>stage</w:t>
      </w:r>
      <w:r w:rsidRPr="00C92380">
        <w:rPr>
          <w:rFonts w:ascii="Times New Roman" w:hAnsi="Times New Roman" w:cs="Times New Roman"/>
          <w:sz w:val="24"/>
          <w:szCs w:val="24"/>
        </w:rPr>
        <w:t xml:space="preserve"> despite the “chaos, ambiguity, conflict and complexity” (Cao and Hillier, 2013) of the theory evolution course. Until now, Chin</w:t>
      </w:r>
      <w:bookmarkStart w:id="0" w:name="_GoBack"/>
      <w:bookmarkEnd w:id="0"/>
      <w:r w:rsidRPr="00C92380">
        <w:rPr>
          <w:rFonts w:ascii="Times New Roman" w:hAnsi="Times New Roman" w:cs="Times New Roman"/>
          <w:sz w:val="24"/>
          <w:szCs w:val="24"/>
        </w:rPr>
        <w:t>ese scholars have developed different opinions on phase division of this stage in accordance with the social, economic, political and cultural context as well as the academic trends (Wang, 1999; Wei, 2005; Zhang, 2009).</w:t>
      </w:r>
      <w:r w:rsidR="00C705E8">
        <w:rPr>
          <w:rFonts w:ascii="Times New Roman" w:hAnsi="Times New Roman" w:cs="Times New Roman" w:hint="eastAsia"/>
          <w:sz w:val="24"/>
          <w:szCs w:val="24"/>
        </w:rPr>
        <w:t xml:space="preserve"> </w:t>
      </w:r>
      <w:r w:rsidR="00B16DE0">
        <w:rPr>
          <w:rFonts w:ascii="Times New Roman" w:hAnsi="Times New Roman" w:cs="Times New Roman" w:hint="eastAsia"/>
          <w:sz w:val="24"/>
          <w:szCs w:val="24"/>
        </w:rPr>
        <w:t>We generally distinguish three developing phrases in Chinese planning theory which partially overlap with each other in their time span: from the 1980</w:t>
      </w:r>
      <w:r w:rsidR="00B16DE0">
        <w:rPr>
          <w:rFonts w:ascii="Times New Roman" w:hAnsi="Times New Roman" w:cs="Times New Roman"/>
          <w:sz w:val="24"/>
          <w:szCs w:val="24"/>
        </w:rPr>
        <w:t>’</w:t>
      </w:r>
      <w:r w:rsidR="00B16DE0">
        <w:rPr>
          <w:rFonts w:ascii="Times New Roman" w:hAnsi="Times New Roman" w:cs="Times New Roman" w:hint="eastAsia"/>
          <w:sz w:val="24"/>
          <w:szCs w:val="24"/>
        </w:rPr>
        <w:t>s, since 1997 and since 2000.</w:t>
      </w:r>
    </w:p>
    <w:p w:rsidR="00C264B5" w:rsidRPr="00B16DE0" w:rsidRDefault="00C264B5">
      <w:pPr>
        <w:rPr>
          <w:rFonts w:ascii="Times New Roman" w:hAnsi="Times New Roman" w:cs="Times New Roman"/>
          <w:sz w:val="24"/>
          <w:szCs w:val="24"/>
        </w:rPr>
      </w:pPr>
    </w:p>
    <w:p w:rsidR="00C264B5" w:rsidRPr="00C92380" w:rsidRDefault="00C264B5" w:rsidP="00C264B5">
      <w:pPr>
        <w:rPr>
          <w:rFonts w:ascii="Times New Roman" w:hAnsi="Times New Roman" w:cs="Times New Roman"/>
          <w:sz w:val="24"/>
          <w:szCs w:val="24"/>
        </w:rPr>
      </w:pPr>
      <w:r w:rsidRPr="00C92380">
        <w:rPr>
          <w:rFonts w:ascii="Times New Roman" w:hAnsi="Times New Roman" w:cs="Times New Roman"/>
          <w:sz w:val="24"/>
          <w:szCs w:val="24"/>
        </w:rPr>
        <w:t xml:space="preserve">In the early times of Chinese planning theory development since 1978, in addition to </w:t>
      </w:r>
      <w:r w:rsidR="00AC35A1">
        <w:rPr>
          <w:rFonts w:ascii="Times New Roman" w:hAnsi="Times New Roman" w:cs="Times New Roman" w:hint="eastAsia"/>
          <w:sz w:val="24"/>
          <w:szCs w:val="24"/>
        </w:rPr>
        <w:t xml:space="preserve">the </w:t>
      </w:r>
      <w:r w:rsidRPr="00C92380">
        <w:rPr>
          <w:rFonts w:ascii="Times New Roman" w:hAnsi="Times New Roman" w:cs="Times New Roman"/>
          <w:sz w:val="24"/>
          <w:szCs w:val="24"/>
        </w:rPr>
        <w:t xml:space="preserve">planning theories and methods from USSR, those developed in Europe and </w:t>
      </w:r>
      <w:r w:rsidR="00AC35A1">
        <w:rPr>
          <w:rFonts w:ascii="Times New Roman" w:hAnsi="Times New Roman" w:cs="Times New Roman" w:hint="eastAsia"/>
          <w:sz w:val="24"/>
          <w:szCs w:val="24"/>
        </w:rPr>
        <w:t>the US</w:t>
      </w:r>
      <w:r w:rsidRPr="00C92380">
        <w:rPr>
          <w:rFonts w:ascii="Times New Roman" w:hAnsi="Times New Roman" w:cs="Times New Roman"/>
          <w:sz w:val="24"/>
          <w:szCs w:val="24"/>
        </w:rPr>
        <w:t xml:space="preserve"> in the postwar period were brought into China as well by translat</w:t>
      </w:r>
      <w:r w:rsidR="00C52B42">
        <w:rPr>
          <w:rFonts w:ascii="Times New Roman" w:hAnsi="Times New Roman" w:cs="Times New Roman" w:hint="eastAsia"/>
          <w:sz w:val="24"/>
          <w:szCs w:val="24"/>
        </w:rPr>
        <w:t xml:space="preserve">ing </w:t>
      </w:r>
      <w:r w:rsidR="007425C8">
        <w:rPr>
          <w:rFonts w:ascii="Times New Roman" w:hAnsi="Times New Roman" w:cs="Times New Roman" w:hint="eastAsia"/>
          <w:sz w:val="24"/>
          <w:szCs w:val="24"/>
        </w:rPr>
        <w:t xml:space="preserve">the </w:t>
      </w:r>
      <w:r w:rsidR="00C52B42">
        <w:rPr>
          <w:rFonts w:ascii="Times New Roman" w:hAnsi="Times New Roman" w:cs="Times New Roman" w:hint="eastAsia"/>
          <w:sz w:val="24"/>
          <w:szCs w:val="24"/>
        </w:rPr>
        <w:t xml:space="preserve">excerpts of the </w:t>
      </w:r>
      <w:r w:rsidR="00C52B42">
        <w:rPr>
          <w:rFonts w:ascii="Times New Roman" w:hAnsi="Times New Roman" w:cs="Times New Roman"/>
          <w:sz w:val="24"/>
          <w:szCs w:val="24"/>
        </w:rPr>
        <w:t>original</w:t>
      </w:r>
      <w:r w:rsidR="00C52B42">
        <w:rPr>
          <w:rFonts w:ascii="Times New Roman" w:hAnsi="Times New Roman" w:cs="Times New Roman" w:hint="eastAsia"/>
          <w:sz w:val="24"/>
          <w:szCs w:val="24"/>
        </w:rPr>
        <w:t xml:space="preserve"> literatures</w:t>
      </w:r>
      <w:r w:rsidRPr="00C92380">
        <w:rPr>
          <w:rFonts w:ascii="Times New Roman" w:hAnsi="Times New Roman" w:cs="Times New Roman"/>
          <w:sz w:val="24"/>
          <w:szCs w:val="24"/>
        </w:rPr>
        <w:t xml:space="preserve">. In the first years, the studies of Chinese planning scholars on planning theory were </w:t>
      </w:r>
      <w:bookmarkStart w:id="1" w:name="OLE_LINK3"/>
      <w:bookmarkStart w:id="2" w:name="OLE_LINK4"/>
      <w:r w:rsidRPr="00C92380">
        <w:rPr>
          <w:rFonts w:ascii="Times New Roman" w:hAnsi="Times New Roman" w:cs="Times New Roman"/>
          <w:sz w:val="24"/>
          <w:szCs w:val="24"/>
        </w:rPr>
        <w:t xml:space="preserve">preliminary </w:t>
      </w:r>
      <w:bookmarkEnd w:id="1"/>
      <w:bookmarkEnd w:id="2"/>
      <w:r w:rsidRPr="00C92380">
        <w:rPr>
          <w:rFonts w:ascii="Times New Roman" w:hAnsi="Times New Roman" w:cs="Times New Roman"/>
          <w:sz w:val="24"/>
          <w:szCs w:val="24"/>
        </w:rPr>
        <w:t xml:space="preserve">explorations and mainly focused on </w:t>
      </w:r>
      <w:r w:rsidR="007425C8">
        <w:rPr>
          <w:rFonts w:ascii="Times New Roman" w:hAnsi="Times New Roman" w:cs="Times New Roman" w:hint="eastAsia"/>
          <w:sz w:val="24"/>
          <w:szCs w:val="24"/>
        </w:rPr>
        <w:t xml:space="preserve">some basic issues such as </w:t>
      </w:r>
      <w:r w:rsidRPr="00C92380">
        <w:rPr>
          <w:rFonts w:ascii="Times New Roman" w:hAnsi="Times New Roman" w:cs="Times New Roman"/>
          <w:sz w:val="24"/>
          <w:szCs w:val="24"/>
        </w:rPr>
        <w:t xml:space="preserve">the nature of urban planning. Terms like “philosophy”, “basis” or “foundation” appeared frequently in the </w:t>
      </w:r>
      <w:r w:rsidR="007425C8">
        <w:rPr>
          <w:rFonts w:ascii="Times New Roman" w:hAnsi="Times New Roman" w:cs="Times New Roman" w:hint="eastAsia"/>
          <w:sz w:val="24"/>
          <w:szCs w:val="24"/>
        </w:rPr>
        <w:t xml:space="preserve">titles of the </w:t>
      </w:r>
      <w:r w:rsidRPr="00C92380">
        <w:rPr>
          <w:rFonts w:ascii="Times New Roman" w:hAnsi="Times New Roman" w:cs="Times New Roman"/>
          <w:sz w:val="24"/>
          <w:szCs w:val="24"/>
        </w:rPr>
        <w:t xml:space="preserve">relevant </w:t>
      </w:r>
      <w:r w:rsidR="007425C8">
        <w:rPr>
          <w:rFonts w:ascii="Times New Roman" w:hAnsi="Times New Roman" w:cs="Times New Roman" w:hint="eastAsia"/>
          <w:sz w:val="24"/>
          <w:szCs w:val="24"/>
        </w:rPr>
        <w:t xml:space="preserve">journal </w:t>
      </w:r>
      <w:r w:rsidRPr="00C92380">
        <w:rPr>
          <w:rFonts w:ascii="Times New Roman" w:hAnsi="Times New Roman" w:cs="Times New Roman"/>
          <w:sz w:val="24"/>
          <w:szCs w:val="24"/>
        </w:rPr>
        <w:t xml:space="preserve">articles, indicating that the studies were concerning fundamentality and originality. At that time, urban planning was still considered as a (natural) science. The discussions concentrated on topics like </w:t>
      </w:r>
      <w:r w:rsidR="007425C8">
        <w:rPr>
          <w:rFonts w:ascii="Times New Roman" w:hAnsi="Times New Roman" w:cs="Times New Roman" w:hint="eastAsia"/>
          <w:sz w:val="24"/>
          <w:szCs w:val="24"/>
        </w:rPr>
        <w:t xml:space="preserve">the </w:t>
      </w:r>
      <w:r w:rsidRPr="00C92380">
        <w:rPr>
          <w:rFonts w:ascii="Times New Roman" w:hAnsi="Times New Roman" w:cs="Times New Roman"/>
          <w:sz w:val="24"/>
          <w:szCs w:val="24"/>
        </w:rPr>
        <w:t>scientific nature, soft science, and systematic character of urban planning. Perception and exploration of the roles of planners, a permanent topic in Chinese planning studies, were also one of the important issues in th</w:t>
      </w:r>
      <w:r w:rsidR="007425C8">
        <w:rPr>
          <w:rFonts w:ascii="Times New Roman" w:hAnsi="Times New Roman" w:cs="Times New Roman" w:hint="eastAsia"/>
          <w:sz w:val="24"/>
          <w:szCs w:val="24"/>
        </w:rPr>
        <w:t>is</w:t>
      </w:r>
      <w:r w:rsidR="007425C8">
        <w:rPr>
          <w:rFonts w:ascii="Times New Roman" w:hAnsi="Times New Roman" w:cs="Times New Roman"/>
          <w:sz w:val="24"/>
          <w:szCs w:val="24"/>
        </w:rPr>
        <w:t xml:space="preserve"> period.</w:t>
      </w:r>
    </w:p>
    <w:p w:rsidR="00C264B5" w:rsidRPr="00C92380" w:rsidRDefault="00C264B5" w:rsidP="00C264B5">
      <w:pPr>
        <w:rPr>
          <w:rFonts w:ascii="Times New Roman" w:hAnsi="Times New Roman" w:cs="Times New Roman"/>
          <w:sz w:val="24"/>
          <w:szCs w:val="24"/>
        </w:rPr>
      </w:pPr>
    </w:p>
    <w:p w:rsidR="00C264B5" w:rsidRPr="00C92380" w:rsidRDefault="00C264B5" w:rsidP="00C264B5">
      <w:pPr>
        <w:rPr>
          <w:rFonts w:ascii="Times New Roman" w:hAnsi="Times New Roman" w:cs="Times New Roman"/>
          <w:sz w:val="24"/>
          <w:szCs w:val="24"/>
        </w:rPr>
      </w:pPr>
      <w:r w:rsidRPr="00C92380">
        <w:rPr>
          <w:rFonts w:ascii="Times New Roman" w:hAnsi="Times New Roman" w:cs="Times New Roman"/>
          <w:sz w:val="24"/>
          <w:szCs w:val="24"/>
        </w:rPr>
        <w:t xml:space="preserve">After 1997, articles </w:t>
      </w:r>
      <w:r w:rsidR="00616FA7">
        <w:rPr>
          <w:rFonts w:ascii="Times New Roman" w:hAnsi="Times New Roman" w:cs="Times New Roman" w:hint="eastAsia"/>
          <w:sz w:val="24"/>
          <w:szCs w:val="24"/>
        </w:rPr>
        <w:t>explicitly contain the key word</w:t>
      </w:r>
      <w:r w:rsidRPr="00C92380">
        <w:rPr>
          <w:rFonts w:ascii="Times New Roman" w:hAnsi="Times New Roman" w:cs="Times New Roman"/>
          <w:sz w:val="24"/>
          <w:szCs w:val="24"/>
        </w:rPr>
        <w:t xml:space="preserve"> “planning theory” began to emerge in </w:t>
      </w:r>
      <w:r w:rsidR="00616FA7">
        <w:rPr>
          <w:rFonts w:ascii="Times New Roman" w:hAnsi="Times New Roman" w:cs="Times New Roman" w:hint="eastAsia"/>
          <w:sz w:val="24"/>
          <w:szCs w:val="24"/>
        </w:rPr>
        <w:t xml:space="preserve">the </w:t>
      </w:r>
      <w:r w:rsidRPr="00C92380">
        <w:rPr>
          <w:rFonts w:ascii="Times New Roman" w:hAnsi="Times New Roman" w:cs="Times New Roman"/>
          <w:sz w:val="24"/>
          <w:szCs w:val="24"/>
        </w:rPr>
        <w:t xml:space="preserve">journals. In the studies at that time, researchers </w:t>
      </w:r>
      <w:r w:rsidR="00616FA7">
        <w:rPr>
          <w:rFonts w:ascii="Times New Roman" w:hAnsi="Times New Roman" w:cs="Times New Roman" w:hint="eastAsia"/>
          <w:sz w:val="24"/>
          <w:szCs w:val="24"/>
        </w:rPr>
        <w:t>main</w:t>
      </w:r>
      <w:r w:rsidRPr="00C92380">
        <w:rPr>
          <w:rFonts w:ascii="Times New Roman" w:hAnsi="Times New Roman" w:cs="Times New Roman"/>
          <w:sz w:val="24"/>
          <w:szCs w:val="24"/>
        </w:rPr>
        <w:t xml:space="preserve">ly employed the western analytical methods and philosophic perspectives. Of all the overseas theories, Faludi’s (1973) division between “theory in planning” and “theory of planning” exerted the greatest influence. Through </w:t>
      </w:r>
      <w:r w:rsidR="00403C6C">
        <w:rPr>
          <w:rFonts w:ascii="Times New Roman" w:hAnsi="Times New Roman" w:cs="Times New Roman" w:hint="eastAsia"/>
          <w:sz w:val="24"/>
          <w:szCs w:val="24"/>
        </w:rPr>
        <w:t xml:space="preserve">the publications of Chinese scholars </w:t>
      </w:r>
      <w:r w:rsidRPr="00C92380">
        <w:rPr>
          <w:rFonts w:ascii="Times New Roman" w:hAnsi="Times New Roman" w:cs="Times New Roman"/>
          <w:sz w:val="24"/>
          <w:szCs w:val="24"/>
        </w:rPr>
        <w:t>working overseas</w:t>
      </w:r>
      <w:r w:rsidR="00403C6C">
        <w:rPr>
          <w:rFonts w:ascii="Times New Roman" w:hAnsi="Times New Roman" w:cs="Times New Roman" w:hint="eastAsia"/>
          <w:sz w:val="24"/>
          <w:szCs w:val="24"/>
        </w:rPr>
        <w:t xml:space="preserve"> and Chinese students studying abroad</w:t>
      </w:r>
      <w:r w:rsidRPr="00C92380">
        <w:rPr>
          <w:rFonts w:ascii="Times New Roman" w:hAnsi="Times New Roman" w:cs="Times New Roman"/>
          <w:sz w:val="24"/>
          <w:szCs w:val="24"/>
        </w:rPr>
        <w:t xml:space="preserve">, local scholars in China developed a preliminary understanding towards the mainstream theories in </w:t>
      </w:r>
      <w:r w:rsidR="00403C6C">
        <w:rPr>
          <w:rFonts w:ascii="Times New Roman" w:hAnsi="Times New Roman" w:cs="Times New Roman" w:hint="eastAsia"/>
          <w:sz w:val="24"/>
          <w:szCs w:val="24"/>
        </w:rPr>
        <w:t>the western</w:t>
      </w:r>
      <w:r w:rsidRPr="00C92380">
        <w:rPr>
          <w:rFonts w:ascii="Times New Roman" w:hAnsi="Times New Roman" w:cs="Times New Roman"/>
          <w:sz w:val="24"/>
          <w:szCs w:val="24"/>
        </w:rPr>
        <w:t xml:space="preserve"> countries. However, time lags</w:t>
      </w:r>
      <w:r w:rsidR="00403C6C">
        <w:rPr>
          <w:rFonts w:ascii="Times New Roman" w:hAnsi="Times New Roman" w:cs="Times New Roman" w:hint="eastAsia"/>
          <w:sz w:val="24"/>
          <w:szCs w:val="24"/>
        </w:rPr>
        <w:t xml:space="preserve"> between the emerging of the original thoughts and their spread in China are quite common</w:t>
      </w:r>
      <w:r w:rsidRPr="00C92380">
        <w:rPr>
          <w:rFonts w:ascii="Times New Roman" w:hAnsi="Times New Roman" w:cs="Times New Roman"/>
          <w:sz w:val="24"/>
          <w:szCs w:val="24"/>
        </w:rPr>
        <w:t xml:space="preserve">. Simultaneously, </w:t>
      </w:r>
      <w:r w:rsidR="00403C6C">
        <w:rPr>
          <w:rFonts w:ascii="Times New Roman" w:hAnsi="Times New Roman" w:cs="Times New Roman" w:hint="eastAsia"/>
          <w:sz w:val="24"/>
          <w:szCs w:val="24"/>
        </w:rPr>
        <w:t xml:space="preserve">there are </w:t>
      </w:r>
      <w:r w:rsidRPr="00C92380">
        <w:rPr>
          <w:rFonts w:ascii="Times New Roman" w:hAnsi="Times New Roman" w:cs="Times New Roman"/>
          <w:sz w:val="24"/>
          <w:szCs w:val="24"/>
        </w:rPr>
        <w:t xml:space="preserve">plenty of local studies on ancient Chinese planning ideas. Purpose of these studies were twofold: to explore the possibility of creating new Chinese planning theories based on the ancient Chinese </w:t>
      </w:r>
      <w:r w:rsidRPr="00C92380">
        <w:rPr>
          <w:rFonts w:ascii="Times New Roman" w:hAnsi="Times New Roman" w:cs="Times New Roman"/>
          <w:sz w:val="24"/>
          <w:szCs w:val="24"/>
        </w:rPr>
        <w:lastRenderedPageBreak/>
        <w:t>philosophy (such as the thoughts of Confucius and Mencius, the geomantic omen theory, etc.); and to conduct pure conceptual analysis of ancient Chinese planning ideas.</w:t>
      </w:r>
    </w:p>
    <w:p w:rsidR="00C264B5" w:rsidRPr="00C92380" w:rsidRDefault="00C264B5">
      <w:pPr>
        <w:rPr>
          <w:rFonts w:ascii="Times New Roman" w:hAnsi="Times New Roman" w:cs="Times New Roman"/>
          <w:sz w:val="24"/>
          <w:szCs w:val="24"/>
        </w:rPr>
      </w:pPr>
    </w:p>
    <w:p w:rsidR="00C264B5" w:rsidRPr="00C92380" w:rsidRDefault="00C264B5" w:rsidP="00C264B5">
      <w:pPr>
        <w:rPr>
          <w:rFonts w:ascii="Times New Roman" w:hAnsi="Times New Roman" w:cs="Times New Roman"/>
          <w:sz w:val="24"/>
          <w:szCs w:val="24"/>
        </w:rPr>
      </w:pPr>
      <w:r w:rsidRPr="00C92380">
        <w:rPr>
          <w:rFonts w:ascii="Times New Roman" w:hAnsi="Times New Roman" w:cs="Times New Roman"/>
          <w:sz w:val="24"/>
          <w:szCs w:val="24"/>
        </w:rPr>
        <w:t>Ever since 2000, Chinese scholars have started to synchronize their studies with the international ones. Through various channels like participating in the international conferences</w:t>
      </w:r>
      <w:r w:rsidR="00716262">
        <w:rPr>
          <w:rFonts w:ascii="Times New Roman" w:hAnsi="Times New Roman" w:cs="Times New Roman" w:hint="eastAsia"/>
          <w:sz w:val="24"/>
          <w:szCs w:val="24"/>
        </w:rPr>
        <w:t xml:space="preserve"> (or even host such conferences)</w:t>
      </w:r>
      <w:r w:rsidR="00716262">
        <w:rPr>
          <w:rFonts w:ascii="Times New Roman" w:hAnsi="Times New Roman" w:cs="Times New Roman"/>
          <w:sz w:val="24"/>
          <w:szCs w:val="24"/>
        </w:rPr>
        <w:t xml:space="preserve"> and publishing papers in the </w:t>
      </w:r>
      <w:r w:rsidR="00716262">
        <w:rPr>
          <w:rFonts w:ascii="Times New Roman" w:hAnsi="Times New Roman" w:cs="Times New Roman" w:hint="eastAsia"/>
          <w:sz w:val="24"/>
          <w:szCs w:val="24"/>
        </w:rPr>
        <w:t xml:space="preserve">peer-reviewed English </w:t>
      </w:r>
      <w:r w:rsidRPr="00C92380">
        <w:rPr>
          <w:rFonts w:ascii="Times New Roman" w:hAnsi="Times New Roman" w:cs="Times New Roman"/>
          <w:sz w:val="24"/>
          <w:szCs w:val="24"/>
        </w:rPr>
        <w:t xml:space="preserve">journals, Chinese scholars </w:t>
      </w:r>
      <w:r w:rsidR="00C577A1" w:rsidRPr="00C92380">
        <w:rPr>
          <w:rFonts w:ascii="Times New Roman" w:hAnsi="Times New Roman" w:cs="Times New Roman"/>
          <w:sz w:val="24"/>
          <w:szCs w:val="24"/>
        </w:rPr>
        <w:t xml:space="preserve">have </w:t>
      </w:r>
      <w:r w:rsidRPr="00C92380">
        <w:rPr>
          <w:rFonts w:ascii="Times New Roman" w:hAnsi="Times New Roman" w:cs="Times New Roman"/>
          <w:sz w:val="24"/>
          <w:szCs w:val="24"/>
        </w:rPr>
        <w:t xml:space="preserve">tried to be actively involved in </w:t>
      </w:r>
      <w:r w:rsidR="00716262">
        <w:rPr>
          <w:rFonts w:ascii="Times New Roman" w:hAnsi="Times New Roman" w:cs="Times New Roman" w:hint="eastAsia"/>
          <w:sz w:val="24"/>
          <w:szCs w:val="24"/>
        </w:rPr>
        <w:t xml:space="preserve">the international </w:t>
      </w:r>
      <w:r w:rsidRPr="00C92380">
        <w:rPr>
          <w:rFonts w:ascii="Times New Roman" w:hAnsi="Times New Roman" w:cs="Times New Roman"/>
          <w:sz w:val="24"/>
          <w:szCs w:val="24"/>
        </w:rPr>
        <w:t>academic researches. The most frequently mentioned or cited western planning theories include the rational planning, systematic planning, procedural planning</w:t>
      </w:r>
      <w:r w:rsidR="00716262">
        <w:rPr>
          <w:rFonts w:ascii="Times New Roman" w:hAnsi="Times New Roman" w:cs="Times New Roman" w:hint="eastAsia"/>
          <w:sz w:val="24"/>
          <w:szCs w:val="24"/>
        </w:rPr>
        <w:t xml:space="preserve">, and </w:t>
      </w:r>
      <w:r w:rsidRPr="00C92380">
        <w:rPr>
          <w:rFonts w:ascii="Times New Roman" w:hAnsi="Times New Roman" w:cs="Times New Roman"/>
          <w:sz w:val="24"/>
          <w:szCs w:val="24"/>
        </w:rPr>
        <w:t>communicative planning/collaborative planning</w:t>
      </w:r>
      <w:r w:rsidR="00716262">
        <w:rPr>
          <w:rFonts w:ascii="Times New Roman" w:hAnsi="Times New Roman" w:cs="Times New Roman" w:hint="eastAsia"/>
          <w:sz w:val="24"/>
          <w:szCs w:val="24"/>
        </w:rPr>
        <w:t xml:space="preserve"> and so on</w:t>
      </w:r>
      <w:r w:rsidR="00716262">
        <w:rPr>
          <w:rFonts w:ascii="Times New Roman" w:hAnsi="Times New Roman" w:cs="Times New Roman"/>
          <w:sz w:val="24"/>
          <w:szCs w:val="24"/>
        </w:rPr>
        <w:t xml:space="preserve">. </w:t>
      </w:r>
      <w:r w:rsidR="00716262">
        <w:rPr>
          <w:rFonts w:ascii="Times New Roman" w:hAnsi="Times New Roman" w:cs="Times New Roman" w:hint="eastAsia"/>
          <w:sz w:val="24"/>
          <w:szCs w:val="24"/>
        </w:rPr>
        <w:t>However, m</w:t>
      </w:r>
      <w:r w:rsidRPr="00C92380">
        <w:rPr>
          <w:rFonts w:ascii="Times New Roman" w:hAnsi="Times New Roman" w:cs="Times New Roman"/>
          <w:sz w:val="24"/>
          <w:szCs w:val="24"/>
        </w:rPr>
        <w:t xml:space="preserve">any scholars agree that what China requires is some kind of mixed theory instead of a single one. In that case, several theories co-exist and different theories are chosen to guide planning practices under different circumstances. Chinese scholars believe that western theories and thoughts, Chinese ancient philosophy and practices of Chinese socialist market economy are three main sources for Chinese </w:t>
      </w:r>
      <w:r w:rsidR="00716262">
        <w:rPr>
          <w:rFonts w:ascii="Times New Roman" w:hAnsi="Times New Roman" w:cs="Times New Roman"/>
          <w:sz w:val="24"/>
          <w:szCs w:val="24"/>
        </w:rPr>
        <w:t xml:space="preserve">planning theoretic innovation. </w:t>
      </w:r>
      <w:r w:rsidR="00716262">
        <w:rPr>
          <w:rFonts w:ascii="Times New Roman" w:hAnsi="Times New Roman" w:cs="Times New Roman" w:hint="eastAsia"/>
          <w:sz w:val="24"/>
          <w:szCs w:val="24"/>
        </w:rPr>
        <w:t>Meanwhile, t</w:t>
      </w:r>
      <w:r w:rsidRPr="00C92380">
        <w:rPr>
          <w:rFonts w:ascii="Times New Roman" w:hAnsi="Times New Roman" w:cs="Times New Roman"/>
          <w:sz w:val="24"/>
          <w:szCs w:val="24"/>
        </w:rPr>
        <w:t xml:space="preserve">hey also </w:t>
      </w:r>
      <w:r w:rsidR="00716262">
        <w:rPr>
          <w:rFonts w:ascii="Times New Roman" w:hAnsi="Times New Roman" w:cs="Times New Roman" w:hint="eastAsia"/>
          <w:sz w:val="24"/>
          <w:szCs w:val="24"/>
        </w:rPr>
        <w:t>pay</w:t>
      </w:r>
      <w:r w:rsidRPr="00C92380">
        <w:rPr>
          <w:rFonts w:ascii="Times New Roman" w:hAnsi="Times New Roman" w:cs="Times New Roman"/>
          <w:sz w:val="24"/>
          <w:szCs w:val="24"/>
        </w:rPr>
        <w:t xml:space="preserve"> attention to the problems and shortages in theory studies, for instance, the theory studies’ stagnation in the stage where researchers propose hypotheses based on experimental inductions, the low efficiency of knowledge accumulation, and the value cr</w:t>
      </w:r>
      <w:r w:rsidR="00716262">
        <w:rPr>
          <w:rFonts w:ascii="Times New Roman" w:hAnsi="Times New Roman" w:cs="Times New Roman"/>
          <w:sz w:val="24"/>
          <w:szCs w:val="24"/>
        </w:rPr>
        <w:t>ises in the theory development.</w:t>
      </w:r>
    </w:p>
    <w:p w:rsidR="00C264B5" w:rsidRPr="00C264B5" w:rsidRDefault="00C264B5"/>
    <w:sectPr w:rsidR="00C264B5" w:rsidRPr="00C26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B5"/>
    <w:rsid w:val="00140E36"/>
    <w:rsid w:val="00244FB3"/>
    <w:rsid w:val="003A21B1"/>
    <w:rsid w:val="00403C6C"/>
    <w:rsid w:val="004D3BB2"/>
    <w:rsid w:val="00616FA7"/>
    <w:rsid w:val="00716262"/>
    <w:rsid w:val="007425C8"/>
    <w:rsid w:val="00AC35A1"/>
    <w:rsid w:val="00B16DE0"/>
    <w:rsid w:val="00C264B5"/>
    <w:rsid w:val="00C52B42"/>
    <w:rsid w:val="00C577A1"/>
    <w:rsid w:val="00C6767C"/>
    <w:rsid w:val="00C705E8"/>
    <w:rsid w:val="00C92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B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B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zheng</dc:creator>
  <cp:keywords/>
  <dc:description/>
  <cp:lastModifiedBy>Kang Cao</cp:lastModifiedBy>
  <cp:revision>11</cp:revision>
  <dcterms:created xsi:type="dcterms:W3CDTF">2015-10-01T09:06:00Z</dcterms:created>
  <dcterms:modified xsi:type="dcterms:W3CDTF">2015-10-04T15:44:00Z</dcterms:modified>
</cp:coreProperties>
</file>