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867" w:rsidRPr="00B20978" w:rsidRDefault="00912867" w:rsidP="009128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978">
        <w:rPr>
          <w:rFonts w:ascii="Times New Roman" w:hAnsi="Times New Roman" w:cs="Times New Roman"/>
          <w:b/>
          <w:sz w:val="26"/>
          <w:szCs w:val="26"/>
        </w:rPr>
        <w:t>E</w:t>
      </w:r>
      <w:r w:rsidR="00B20978" w:rsidRPr="00B20978">
        <w:rPr>
          <w:rFonts w:ascii="Times New Roman" w:hAnsi="Times New Roman" w:cs="Times New Roman"/>
          <w:b/>
          <w:sz w:val="26"/>
          <w:szCs w:val="26"/>
        </w:rPr>
        <w:t>xploring the Role of Community Capacity and Planning Effort in Disaster Risk Reduction and Environmental Sustainability</w:t>
      </w:r>
      <w:r w:rsidRPr="00B20978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746719" w:rsidRPr="00B20978" w:rsidRDefault="00912867" w:rsidP="00B209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0978">
        <w:rPr>
          <w:rFonts w:ascii="Times New Roman" w:hAnsi="Times New Roman" w:cs="Times New Roman"/>
          <w:b/>
          <w:sz w:val="26"/>
          <w:szCs w:val="26"/>
        </w:rPr>
        <w:t>S</w:t>
      </w:r>
      <w:r w:rsidR="00B20978" w:rsidRPr="00B20978">
        <w:rPr>
          <w:rFonts w:ascii="Times New Roman" w:hAnsi="Times New Roman" w:cs="Times New Roman"/>
          <w:b/>
          <w:sz w:val="26"/>
          <w:szCs w:val="26"/>
        </w:rPr>
        <w:t>patio-Temporal Vulnerability and Resiliency Perspectives</w:t>
      </w:r>
    </w:p>
    <w:p w:rsidR="00912867" w:rsidRDefault="00912867" w:rsidP="00912867">
      <w:pPr>
        <w:rPr>
          <w:rFonts w:ascii="Times New Roman" w:hAnsi="Times New Roman" w:cs="Times New Roman"/>
          <w:b/>
          <w:sz w:val="24"/>
          <w:szCs w:val="24"/>
        </w:rPr>
      </w:pPr>
    </w:p>
    <w:p w:rsidR="00B20978" w:rsidRDefault="00B20978" w:rsidP="00B20978">
      <w:pPr>
        <w:pStyle w:val="StyleTimesNewRoman12ptLinespacingDouble"/>
        <w:spacing w:after="0" w:line="276" w:lineRule="auto"/>
        <w:jc w:val="center"/>
      </w:pPr>
      <w:r>
        <w:t>Hyun Kim and David W. Marcouiller</w:t>
      </w:r>
    </w:p>
    <w:p w:rsidR="00B20978" w:rsidRDefault="00B20978" w:rsidP="00816780">
      <w:pPr>
        <w:pStyle w:val="StyleTimesNewRoman12ptLinespacingDouble"/>
        <w:spacing w:after="0" w:line="276" w:lineRule="auto"/>
        <w:ind w:firstLine="720"/>
      </w:pPr>
    </w:p>
    <w:p w:rsidR="00516DFF" w:rsidRDefault="00912867" w:rsidP="00816780">
      <w:pPr>
        <w:pStyle w:val="StyleTimesNewRoman12ptLinespacingDouble"/>
        <w:spacing w:after="0" w:line="276" w:lineRule="auto"/>
        <w:ind w:firstLine="720"/>
      </w:pPr>
      <w:r>
        <w:t>Using</w:t>
      </w:r>
      <w:r w:rsidRPr="000A5358">
        <w:t xml:space="preserve"> the basic premise that </w:t>
      </w:r>
      <w:r w:rsidR="00D2208B">
        <w:t xml:space="preserve">natural </w:t>
      </w:r>
      <w:bookmarkStart w:id="0" w:name="_GoBack"/>
      <w:bookmarkEnd w:id="0"/>
      <w:r w:rsidRPr="00C83B15">
        <w:t>disaster effects are fundamental social processes that require pro-active planning, a conceptual model of disaster losses that involve</w:t>
      </w:r>
      <w:r>
        <w:t xml:space="preserve">s </w:t>
      </w:r>
      <w:r w:rsidRPr="00C83B15">
        <w:t xml:space="preserve">local exposure, shock, and loss within the context of inherent social system </w:t>
      </w:r>
      <w:r>
        <w:t xml:space="preserve">spatial and temporal </w:t>
      </w:r>
      <w:r w:rsidRPr="00C83B15">
        <w:t xml:space="preserve">vulnerability and resilience </w:t>
      </w:r>
      <w:r>
        <w:t>was</w:t>
      </w:r>
      <w:r w:rsidRPr="00C83B15">
        <w:t xml:space="preserve"> formulated. Based upon a review of the extant literature, three theoretical hypotheses </w:t>
      </w:r>
      <w:r>
        <w:t>were</w:t>
      </w:r>
      <w:r w:rsidRPr="00C83B15">
        <w:t xml:space="preserve"> proposed. First, disaster effects</w:t>
      </w:r>
      <w:r w:rsidRPr="000A5358">
        <w:t xml:space="preserve"> will have a negative association with social and eco</w:t>
      </w:r>
      <w:r>
        <w:t>nomic</w:t>
      </w:r>
      <w:r w:rsidRPr="000A5358">
        <w:t xml:space="preserve"> development metrics; second, the higher </w:t>
      </w:r>
      <w:r>
        <w:t xml:space="preserve">the </w:t>
      </w:r>
      <w:r w:rsidRPr="000A5358">
        <w:t>levels of a community’s social and eco</w:t>
      </w:r>
      <w:r>
        <w:t>nomic</w:t>
      </w:r>
      <w:r w:rsidRPr="000A5358">
        <w:t xml:space="preserve"> </w:t>
      </w:r>
      <w:r>
        <w:t>capacity, the</w:t>
      </w:r>
      <w:r w:rsidRPr="000A5358">
        <w:t xml:space="preserve"> lower </w:t>
      </w:r>
      <w:r>
        <w:t xml:space="preserve">the </w:t>
      </w:r>
      <w:r w:rsidRPr="000A5358">
        <w:t xml:space="preserve">disaster losses; and third, better </w:t>
      </w:r>
      <w:r w:rsidRPr="007A64D1">
        <w:t>planning effort, social</w:t>
      </w:r>
      <w:r w:rsidRPr="000A5358">
        <w:t xml:space="preserve"> capital, and social justice in place before a natural disaster </w:t>
      </w:r>
      <w:r w:rsidRPr="007A64D1">
        <w:t>will</w:t>
      </w:r>
      <w:r>
        <w:t xml:space="preserve"> lower disaster </w:t>
      </w:r>
      <w:r w:rsidRPr="007A64D1">
        <w:t xml:space="preserve">losses. </w:t>
      </w:r>
    </w:p>
    <w:p w:rsidR="00516DFF" w:rsidRDefault="00912867" w:rsidP="00816780">
      <w:pPr>
        <w:pStyle w:val="StyleTimesNewRoman12ptLinespacingDouble"/>
        <w:spacing w:after="0" w:line="276" w:lineRule="auto"/>
        <w:ind w:firstLine="720"/>
      </w:pPr>
      <w:r>
        <w:t>T</w:t>
      </w:r>
      <w:r w:rsidRPr="000A5358">
        <w:t>his study focus</w:t>
      </w:r>
      <w:r w:rsidR="00516DFF">
        <w:t>es</w:t>
      </w:r>
      <w:r w:rsidRPr="000A5358">
        <w:t xml:space="preserve"> on examining disaster</w:t>
      </w:r>
      <w:r>
        <w:t xml:space="preserve"> loss</w:t>
      </w:r>
      <w:r w:rsidRPr="000A5358">
        <w:t xml:space="preserve"> </w:t>
      </w:r>
      <w:r>
        <w:t xml:space="preserve">from </w:t>
      </w:r>
      <w:r w:rsidRPr="000A5358">
        <w:t>flooding</w:t>
      </w:r>
      <w:r>
        <w:t xml:space="preserve"> with respect to local</w:t>
      </w:r>
      <w:r w:rsidRPr="000A5358">
        <w:t xml:space="preserve"> planning effort, and social and e</w:t>
      </w:r>
      <w:r>
        <w:t>conomic</w:t>
      </w:r>
      <w:r w:rsidRPr="000A5358">
        <w:t xml:space="preserve"> condition </w:t>
      </w:r>
      <w:r>
        <w:t>at the county level</w:t>
      </w:r>
      <w:r w:rsidRPr="000A5358">
        <w:t xml:space="preserve"> within the Mississippi River basin in the United States. Data </w:t>
      </w:r>
      <w:r>
        <w:t>were</w:t>
      </w:r>
      <w:r w:rsidRPr="000A5358">
        <w:t xml:space="preserve"> collected from secondary sources</w:t>
      </w:r>
      <w:r>
        <w:t xml:space="preserve"> </w:t>
      </w:r>
      <w:r w:rsidRPr="000A5358">
        <w:t>(archival review and existing database</w:t>
      </w:r>
      <w:r>
        <w:t>s)</w:t>
      </w:r>
      <w:r w:rsidRPr="000A5358">
        <w:t xml:space="preserve">. Mixed analytical methods </w:t>
      </w:r>
      <w:r>
        <w:t>were</w:t>
      </w:r>
      <w:r w:rsidRPr="000A5358">
        <w:t xml:space="preserve"> used including </w:t>
      </w:r>
      <w:r>
        <w:t>log-linear model</w:t>
      </w:r>
      <w:r w:rsidR="00516DFF">
        <w:t>s</w:t>
      </w:r>
      <w:r>
        <w:t>, quantile regression, two-stage least square model</w:t>
      </w:r>
      <w:r w:rsidR="00516DFF">
        <w:t>s</w:t>
      </w:r>
      <w:r>
        <w:t xml:space="preserve">, </w:t>
      </w:r>
      <w:r w:rsidRPr="000A5358">
        <w:t xml:space="preserve">longitudinal </w:t>
      </w:r>
      <w:r>
        <w:t>data</w:t>
      </w:r>
      <w:r w:rsidRPr="000A5358">
        <w:t xml:space="preserve"> analys</w:t>
      </w:r>
      <w:r>
        <w:t>i</w:t>
      </w:r>
      <w:r w:rsidRPr="000A5358">
        <w:t>s</w:t>
      </w:r>
      <w:r>
        <w:t>,</w:t>
      </w:r>
      <w:r w:rsidRPr="000A5358">
        <w:t xml:space="preserve"> spatial </w:t>
      </w:r>
      <w:r>
        <w:t xml:space="preserve">modeling, </w:t>
      </w:r>
      <w:r w:rsidRPr="000A5358">
        <w:t xml:space="preserve">and content analysis. </w:t>
      </w:r>
    </w:p>
    <w:p w:rsidR="00A22D2A" w:rsidRDefault="00912867" w:rsidP="00816780">
      <w:pPr>
        <w:pStyle w:val="StyleTimesNewRoman12ptLinespacingDouble"/>
        <w:spacing w:after="0" w:line="276" w:lineRule="auto"/>
        <w:ind w:firstLine="720"/>
      </w:pPr>
      <w:r>
        <w:t>U</w:t>
      </w:r>
      <w:r>
        <w:rPr>
          <w:rFonts w:hint="eastAsia"/>
        </w:rPr>
        <w:t>nlike previous research</w:t>
      </w:r>
      <w:r>
        <w:t>, which has</w:t>
      </w:r>
      <w:r>
        <w:rPr>
          <w:rFonts w:hint="eastAsia"/>
        </w:rPr>
        <w:t xml:space="preserve"> mainly focused on </w:t>
      </w:r>
      <w:r>
        <w:t xml:space="preserve">a </w:t>
      </w:r>
      <w:r>
        <w:rPr>
          <w:rFonts w:hint="eastAsia"/>
        </w:rPr>
        <w:t>theoretical approach to disaster resilienc</w:t>
      </w:r>
      <w:r>
        <w:t>e</w:t>
      </w:r>
      <w:r>
        <w:rPr>
          <w:rFonts w:hint="eastAsia"/>
        </w:rPr>
        <w:t xml:space="preserve">, this study </w:t>
      </w:r>
      <w:r>
        <w:t>adopted</w:t>
      </w:r>
      <w:r>
        <w:rPr>
          <w:rFonts w:hint="eastAsia"/>
        </w:rPr>
        <w:t xml:space="preserve"> </w:t>
      </w:r>
      <w:r>
        <w:t xml:space="preserve">an </w:t>
      </w:r>
      <w:r>
        <w:rPr>
          <w:rFonts w:hint="eastAsia"/>
        </w:rPr>
        <w:t xml:space="preserve">empirical approach based on </w:t>
      </w:r>
      <w:r>
        <w:t xml:space="preserve">panel </w:t>
      </w:r>
      <w:r>
        <w:rPr>
          <w:rFonts w:hint="eastAsia"/>
        </w:rPr>
        <w:t xml:space="preserve">data </w:t>
      </w:r>
      <w:r>
        <w:t xml:space="preserve">at the county level </w:t>
      </w:r>
      <w:r>
        <w:rPr>
          <w:rFonts w:hint="eastAsia"/>
        </w:rPr>
        <w:t xml:space="preserve">from </w:t>
      </w:r>
      <w:r>
        <w:t>secondary sources</w:t>
      </w:r>
      <w:r>
        <w:rPr>
          <w:rFonts w:hint="eastAsia"/>
        </w:rPr>
        <w:t>.</w:t>
      </w:r>
      <w:r>
        <w:t xml:space="preserve"> </w:t>
      </w:r>
      <w:r w:rsidRPr="00024F36">
        <w:rPr>
          <w:szCs w:val="24"/>
        </w:rPr>
        <w:t>T</w:t>
      </w:r>
      <w:r w:rsidRPr="00024F36">
        <w:rPr>
          <w:rFonts w:hint="eastAsia"/>
          <w:szCs w:val="24"/>
        </w:rPr>
        <w:t>his framework embrace</w:t>
      </w:r>
      <w:r w:rsidR="00516DFF">
        <w:rPr>
          <w:szCs w:val="24"/>
        </w:rPr>
        <w:t>d</w:t>
      </w:r>
      <w:r w:rsidRPr="00024F36">
        <w:rPr>
          <w:rFonts w:hint="eastAsia"/>
          <w:szCs w:val="24"/>
        </w:rPr>
        <w:t xml:space="preserve"> </w:t>
      </w:r>
      <w:r w:rsidRPr="00024F36">
        <w:rPr>
          <w:szCs w:val="24"/>
        </w:rPr>
        <w:t>t</w:t>
      </w:r>
      <w:r>
        <w:rPr>
          <w:szCs w:val="24"/>
        </w:rPr>
        <w:t>hree</w:t>
      </w:r>
      <w:r w:rsidRPr="00024F36">
        <w:rPr>
          <w:szCs w:val="24"/>
        </w:rPr>
        <w:t xml:space="preserve"> phases</w:t>
      </w:r>
      <w:r>
        <w:rPr>
          <w:szCs w:val="24"/>
        </w:rPr>
        <w:t xml:space="preserve"> </w:t>
      </w:r>
      <w:r w:rsidR="00516DFF">
        <w:rPr>
          <w:szCs w:val="24"/>
        </w:rPr>
        <w:t xml:space="preserve">that </w:t>
      </w:r>
      <w:r>
        <w:rPr>
          <w:szCs w:val="24"/>
        </w:rPr>
        <w:t>includ</w:t>
      </w:r>
      <w:r w:rsidR="00516DFF">
        <w:rPr>
          <w:szCs w:val="24"/>
        </w:rPr>
        <w:t>ed</w:t>
      </w:r>
      <w:r w:rsidRPr="00024F36">
        <w:rPr>
          <w:szCs w:val="24"/>
        </w:rPr>
        <w:t xml:space="preserve"> (1) examining soci</w:t>
      </w:r>
      <w:r>
        <w:rPr>
          <w:szCs w:val="24"/>
        </w:rPr>
        <w:t>o</w:t>
      </w:r>
      <w:r w:rsidRPr="00024F36">
        <w:rPr>
          <w:szCs w:val="24"/>
        </w:rPr>
        <w:t>-eco</w:t>
      </w:r>
      <w:r>
        <w:rPr>
          <w:szCs w:val="24"/>
        </w:rPr>
        <w:t xml:space="preserve">nomic </w:t>
      </w:r>
      <w:r w:rsidRPr="00024F36">
        <w:rPr>
          <w:szCs w:val="24"/>
        </w:rPr>
        <w:t xml:space="preserve">factors contributing to </w:t>
      </w:r>
      <w:r>
        <w:rPr>
          <w:szCs w:val="24"/>
        </w:rPr>
        <w:t xml:space="preserve">vulnerability and </w:t>
      </w:r>
      <w:r w:rsidRPr="00024F36">
        <w:rPr>
          <w:szCs w:val="24"/>
        </w:rPr>
        <w:t>resilience within counties affected by natural disaster</w:t>
      </w:r>
      <w:r>
        <w:rPr>
          <w:szCs w:val="24"/>
        </w:rPr>
        <w:t>s (flooding)</w:t>
      </w:r>
      <w:r w:rsidRPr="00024F36">
        <w:rPr>
          <w:szCs w:val="24"/>
        </w:rPr>
        <w:t xml:space="preserve"> </w:t>
      </w:r>
      <w:r>
        <w:rPr>
          <w:szCs w:val="24"/>
        </w:rPr>
        <w:t>and environmental change using cross-sectional and time-series studies;</w:t>
      </w:r>
      <w:r w:rsidRPr="00024F36">
        <w:rPr>
          <w:szCs w:val="24"/>
        </w:rPr>
        <w:t xml:space="preserve"> </w:t>
      </w:r>
      <w:r>
        <w:rPr>
          <w:szCs w:val="24"/>
        </w:rPr>
        <w:t xml:space="preserve">(2) evaluating the quality of natural disaster mitigation plans within study areas using qualitative text analysis (content analysis) and </w:t>
      </w:r>
      <w:r w:rsidRPr="00024F36">
        <w:rPr>
          <w:szCs w:val="24"/>
        </w:rPr>
        <w:t>(</w:t>
      </w:r>
      <w:r>
        <w:rPr>
          <w:szCs w:val="24"/>
        </w:rPr>
        <w:t>3</w:t>
      </w:r>
      <w:r w:rsidRPr="00024F36">
        <w:rPr>
          <w:szCs w:val="24"/>
        </w:rPr>
        <w:t xml:space="preserve">) applying resilience principles </w:t>
      </w:r>
      <w:r>
        <w:rPr>
          <w:szCs w:val="24"/>
        </w:rPr>
        <w:t xml:space="preserve">to </w:t>
      </w:r>
      <w:r w:rsidRPr="00024F36">
        <w:rPr>
          <w:szCs w:val="24"/>
        </w:rPr>
        <w:t>evaluat</w:t>
      </w:r>
      <w:r>
        <w:rPr>
          <w:szCs w:val="24"/>
        </w:rPr>
        <w:t>e</w:t>
      </w:r>
      <w:r w:rsidRPr="00024F36">
        <w:rPr>
          <w:szCs w:val="24"/>
        </w:rPr>
        <w:t xml:space="preserve"> </w:t>
      </w:r>
      <w:r>
        <w:rPr>
          <w:szCs w:val="24"/>
        </w:rPr>
        <w:t>flood-prone community</w:t>
      </w:r>
      <w:r w:rsidRPr="00024F36">
        <w:rPr>
          <w:szCs w:val="24"/>
        </w:rPr>
        <w:t xml:space="preserve"> response to </w:t>
      </w:r>
      <w:r>
        <w:rPr>
          <w:szCs w:val="24"/>
        </w:rPr>
        <w:t>flooding</w:t>
      </w:r>
      <w:r w:rsidRPr="00024F36">
        <w:rPr>
          <w:szCs w:val="24"/>
        </w:rPr>
        <w:t>.</w:t>
      </w:r>
      <w:r>
        <w:rPr>
          <w:szCs w:val="24"/>
        </w:rPr>
        <w:t xml:space="preserve"> </w:t>
      </w:r>
      <w:r w:rsidRPr="00BD0EFF">
        <w:t xml:space="preserve">For the first phase, among about 1,600 counties within the Mississippi </w:t>
      </w:r>
      <w:r>
        <w:t>R</w:t>
      </w:r>
      <w:r w:rsidRPr="00BD0EFF">
        <w:t xml:space="preserve">iver </w:t>
      </w:r>
      <w:r>
        <w:t>B</w:t>
      </w:r>
      <w:r w:rsidRPr="00BD0EFF">
        <w:t xml:space="preserve">asin areas, </w:t>
      </w:r>
      <w:r>
        <w:t>we</w:t>
      </w:r>
      <w:r w:rsidRPr="00BD0EFF">
        <w:t xml:space="preserve"> selected 1,266 counties in 22 states by flooding experience and presidential disaster declaration during the last 20 years. For the second phase, </w:t>
      </w:r>
      <w:r>
        <w:t>we</w:t>
      </w:r>
      <w:r w:rsidRPr="00BD0EFF">
        <w:t xml:space="preserve"> selected 160 counties among the 1,266 counties in accordance with the criteria of having a local hazard mitigation plan and a high flood risk level. In addition, for the third phase, </w:t>
      </w:r>
      <w:r>
        <w:t>we</w:t>
      </w:r>
      <w:r w:rsidRPr="00BD0EFF">
        <w:t xml:space="preserve"> selected 85 counties among 1,266 counties with the criteria of spatial clustering of risk. In addition, </w:t>
      </w:r>
      <w:r>
        <w:t>we</w:t>
      </w:r>
      <w:r w:rsidRPr="00BD0EFF">
        <w:t xml:space="preserve"> selected two </w:t>
      </w:r>
      <w:r>
        <w:t xml:space="preserve">local </w:t>
      </w:r>
      <w:r w:rsidRPr="00BD0EFF">
        <w:t>rural co</w:t>
      </w:r>
      <w:r>
        <w:t>mmunities</w:t>
      </w:r>
      <w:r w:rsidRPr="00BD0EFF">
        <w:t>, Hancock</w:t>
      </w:r>
      <w:r>
        <w:t xml:space="preserve"> County</w:t>
      </w:r>
      <w:r w:rsidRPr="00BD0EFF">
        <w:t xml:space="preserve"> in Illinois and Crawford </w:t>
      </w:r>
      <w:r>
        <w:t xml:space="preserve">County </w:t>
      </w:r>
      <w:r w:rsidRPr="00BD0EFF">
        <w:t>in Wisconsin according to their similar spatial clustering of risk</w:t>
      </w:r>
      <w:r>
        <w:t xml:space="preserve"> levels</w:t>
      </w:r>
      <w:r w:rsidRPr="00BD0EFF">
        <w:t xml:space="preserve">, similar high flood risk levels, and socio-economic conditions. </w:t>
      </w:r>
    </w:p>
    <w:p w:rsidR="00816780" w:rsidRDefault="00516DFF" w:rsidP="00A22D2A">
      <w:pPr>
        <w:pStyle w:val="StyleTimesNewRoman12ptLinespacingDouble"/>
        <w:spacing w:after="0" w:line="276" w:lineRule="auto"/>
        <w:ind w:firstLine="720"/>
        <w:rPr>
          <w:szCs w:val="24"/>
        </w:rPr>
      </w:pPr>
      <w:r>
        <w:rPr>
          <w:szCs w:val="24"/>
        </w:rPr>
        <w:t>C</w:t>
      </w:r>
      <w:r w:rsidR="00816780">
        <w:rPr>
          <w:szCs w:val="24"/>
        </w:rPr>
        <w:t xml:space="preserve">ommunity capacity characteristics </w:t>
      </w:r>
      <w:r>
        <w:rPr>
          <w:szCs w:val="24"/>
        </w:rPr>
        <w:t>i</w:t>
      </w:r>
      <w:r w:rsidR="00816780">
        <w:rPr>
          <w:szCs w:val="24"/>
        </w:rPr>
        <w:t>nclude</w:t>
      </w:r>
      <w:r>
        <w:rPr>
          <w:szCs w:val="24"/>
        </w:rPr>
        <w:t>d</w:t>
      </w:r>
      <w:r w:rsidR="00816780">
        <w:rPr>
          <w:szCs w:val="24"/>
        </w:rPr>
        <w:t xml:space="preserve"> </w:t>
      </w:r>
      <w:r w:rsidR="00816780" w:rsidRPr="00024F36">
        <w:rPr>
          <w:szCs w:val="24"/>
        </w:rPr>
        <w:t xml:space="preserve">various </w:t>
      </w:r>
      <w:r w:rsidR="00816780">
        <w:rPr>
          <w:szCs w:val="24"/>
        </w:rPr>
        <w:t>environmental and geographical characteristics</w:t>
      </w:r>
      <w:r w:rsidR="00816780" w:rsidRPr="00024F36">
        <w:rPr>
          <w:szCs w:val="24"/>
        </w:rPr>
        <w:t>,</w:t>
      </w:r>
      <w:r w:rsidR="00816780">
        <w:rPr>
          <w:szCs w:val="24"/>
        </w:rPr>
        <w:t xml:space="preserve"> human and social capital characteristics</w:t>
      </w:r>
      <w:r w:rsidR="00816780" w:rsidRPr="00024F36">
        <w:rPr>
          <w:szCs w:val="24"/>
        </w:rPr>
        <w:t xml:space="preserve">, </w:t>
      </w:r>
      <w:r w:rsidR="00816780">
        <w:rPr>
          <w:szCs w:val="24"/>
        </w:rPr>
        <w:t xml:space="preserve">economic and housing characteristics, </w:t>
      </w:r>
      <w:r w:rsidR="00816780" w:rsidRPr="00024F36">
        <w:rPr>
          <w:szCs w:val="24"/>
        </w:rPr>
        <w:t xml:space="preserve">and </w:t>
      </w:r>
      <w:r w:rsidR="00816780">
        <w:rPr>
          <w:szCs w:val="24"/>
        </w:rPr>
        <w:t>planning effort characteristics</w:t>
      </w:r>
      <w:r w:rsidR="00A22D2A">
        <w:t xml:space="preserve">. </w:t>
      </w:r>
      <w:r>
        <w:t>Natu</w:t>
      </w:r>
      <w:r w:rsidR="00816780" w:rsidRPr="00580ADA">
        <w:t>ral disast</w:t>
      </w:r>
      <w:r w:rsidR="00A22D2A">
        <w:t>er mitigation plan quality was</w:t>
      </w:r>
      <w:r w:rsidR="00816780" w:rsidRPr="00580ADA">
        <w:t xml:space="preserve"> assessed to identify the role of planning effort in disaster risk reduction by using content analysis.</w:t>
      </w:r>
      <w:r w:rsidR="00816780" w:rsidRPr="00580ADA">
        <w:rPr>
          <w:rFonts w:hint="eastAsia"/>
        </w:rPr>
        <w:t xml:space="preserve"> More </w:t>
      </w:r>
      <w:r w:rsidR="00816780" w:rsidRPr="00580ADA">
        <w:rPr>
          <w:rFonts w:hint="eastAsia"/>
        </w:rPr>
        <w:lastRenderedPageBreak/>
        <w:t xml:space="preserve">recently, studies on plan quality and evaluation have been conceptualized and </w:t>
      </w:r>
      <w:r w:rsidR="00816780">
        <w:t>s</w:t>
      </w:r>
      <w:r w:rsidR="00816780" w:rsidRPr="00580ADA">
        <w:rPr>
          <w:rFonts w:hint="eastAsia"/>
        </w:rPr>
        <w:t xml:space="preserve">ystemized by </w:t>
      </w:r>
      <w:r w:rsidR="00816780">
        <w:t>contemporary</w:t>
      </w:r>
      <w:r w:rsidR="00816780" w:rsidRPr="00580ADA">
        <w:rPr>
          <w:rFonts w:hint="eastAsia"/>
        </w:rPr>
        <w:t xml:space="preserve"> researchers who have evaluated</w:t>
      </w:r>
      <w:r w:rsidR="00816780">
        <w:t xml:space="preserve"> </w:t>
      </w:r>
      <w:r w:rsidR="00816780" w:rsidRPr="00580ADA">
        <w:rPr>
          <w:rFonts w:hint="eastAsia"/>
        </w:rPr>
        <w:t>comprehensive plans related to natural disasters.</w:t>
      </w:r>
      <w:r w:rsidR="00A22D2A">
        <w:rPr>
          <w:szCs w:val="24"/>
        </w:rPr>
        <w:t xml:space="preserve"> </w:t>
      </w:r>
      <w:r w:rsidR="00B20978">
        <w:rPr>
          <w:szCs w:val="24"/>
        </w:rPr>
        <w:t>T</w:t>
      </w:r>
      <w:r w:rsidR="00816780" w:rsidRPr="00580ADA">
        <w:rPr>
          <w:rFonts w:hint="eastAsia"/>
        </w:rPr>
        <w:t>hree elements of plan quality</w:t>
      </w:r>
      <w:r w:rsidR="00816780">
        <w:t xml:space="preserve"> </w:t>
      </w:r>
      <w:r>
        <w:t>were</w:t>
      </w:r>
      <w:r w:rsidR="00816780">
        <w:t xml:space="preserve"> identified</w:t>
      </w:r>
      <w:r>
        <w:t>.  These included</w:t>
      </w:r>
      <w:r w:rsidR="00816780" w:rsidRPr="00580ADA">
        <w:rPr>
          <w:rFonts w:hint="eastAsia"/>
        </w:rPr>
        <w:t xml:space="preserve"> </w:t>
      </w:r>
      <w:r>
        <w:t xml:space="preserve">(1) </w:t>
      </w:r>
      <w:r w:rsidR="00816780" w:rsidRPr="00580ADA">
        <w:rPr>
          <w:rFonts w:hint="eastAsia"/>
        </w:rPr>
        <w:t xml:space="preserve">fact basis, </w:t>
      </w:r>
      <w:r>
        <w:t xml:space="preserve">(2) </w:t>
      </w:r>
      <w:r w:rsidR="00816780" w:rsidRPr="00580ADA">
        <w:rPr>
          <w:rFonts w:hint="eastAsia"/>
        </w:rPr>
        <w:t xml:space="preserve">goals and objectives, and </w:t>
      </w:r>
      <w:r>
        <w:t xml:space="preserve">(3) </w:t>
      </w:r>
      <w:r w:rsidR="00816780" w:rsidRPr="00580ADA">
        <w:rPr>
          <w:rFonts w:hint="eastAsia"/>
        </w:rPr>
        <w:t xml:space="preserve">policies, tools, and strategies. </w:t>
      </w:r>
      <w:r w:rsidR="00A22D2A">
        <w:t>B</w:t>
      </w:r>
      <w:r w:rsidR="00816780" w:rsidRPr="00AB1A48">
        <w:t>ased on the above three components of plan quality</w:t>
      </w:r>
      <w:r w:rsidR="006216AE">
        <w:t xml:space="preserve"> and</w:t>
      </w:r>
      <w:r w:rsidR="00816780" w:rsidRPr="00AB1A48">
        <w:t xml:space="preserve"> a coding protocol which incorporate</w:t>
      </w:r>
      <w:r>
        <w:t>d</w:t>
      </w:r>
      <w:r w:rsidR="00816780" w:rsidRPr="00AB1A48">
        <w:t xml:space="preserve"> hazard mitigation measurement into these components</w:t>
      </w:r>
      <w:r w:rsidR="00816780" w:rsidRPr="00580ADA">
        <w:rPr>
          <w:rFonts w:hint="eastAsia"/>
        </w:rPr>
        <w:t xml:space="preserve">, </w:t>
      </w:r>
      <w:r w:rsidR="00816780">
        <w:t>we</w:t>
      </w:r>
      <w:r w:rsidR="00816780" w:rsidRPr="00580ADA">
        <w:t xml:space="preserve"> evaluate</w:t>
      </w:r>
      <w:r w:rsidR="00816780">
        <w:t>d</w:t>
      </w:r>
      <w:r w:rsidR="00816780" w:rsidRPr="00580ADA">
        <w:t xml:space="preserve"> a sample </w:t>
      </w:r>
      <w:r w:rsidR="00816780" w:rsidRPr="00033EC2">
        <w:t xml:space="preserve">of </w:t>
      </w:r>
      <w:r w:rsidR="00816780">
        <w:t>160</w:t>
      </w:r>
      <w:r w:rsidR="00816780" w:rsidRPr="00033EC2">
        <w:t xml:space="preserve"> local plans </w:t>
      </w:r>
      <w:r w:rsidR="00816780" w:rsidRPr="00033EC2">
        <w:rPr>
          <w:rFonts w:hint="eastAsia"/>
        </w:rPr>
        <w:t>related</w:t>
      </w:r>
      <w:r w:rsidR="00816780" w:rsidRPr="00580ADA">
        <w:rPr>
          <w:rFonts w:hint="eastAsia"/>
        </w:rPr>
        <w:t xml:space="preserve"> to natural hazard</w:t>
      </w:r>
      <w:r w:rsidR="00816780">
        <w:t xml:space="preserve"> </w:t>
      </w:r>
      <w:r w:rsidR="00816780" w:rsidRPr="00580ADA">
        <w:rPr>
          <w:rFonts w:hint="eastAsia"/>
        </w:rPr>
        <w:t>mitigation</w:t>
      </w:r>
      <w:r w:rsidR="00816780" w:rsidRPr="00580ADA">
        <w:t xml:space="preserve"> to determine how well they support</w:t>
      </w:r>
      <w:r>
        <w:t>ed</w:t>
      </w:r>
      <w:r w:rsidR="00816780" w:rsidRPr="00580ADA">
        <w:t xml:space="preserve"> natural disaster </w:t>
      </w:r>
      <w:r w:rsidR="00816780">
        <w:t xml:space="preserve">risk reduction. </w:t>
      </w:r>
      <w:r>
        <w:t xml:space="preserve">Our interest focused on </w:t>
      </w:r>
      <w:r w:rsidR="00816780" w:rsidRPr="00E91652">
        <w:rPr>
          <w:szCs w:val="24"/>
        </w:rPr>
        <w:t xml:space="preserve">the application of resilience </w:t>
      </w:r>
      <w:r>
        <w:rPr>
          <w:szCs w:val="24"/>
        </w:rPr>
        <w:t xml:space="preserve">concepts </w:t>
      </w:r>
      <w:r w:rsidR="00816780" w:rsidRPr="00E91652">
        <w:rPr>
          <w:szCs w:val="24"/>
        </w:rPr>
        <w:t>and the evaluation of a rural community’s responses to natural disaster</w:t>
      </w:r>
      <w:r w:rsidR="00816780">
        <w:rPr>
          <w:szCs w:val="24"/>
        </w:rPr>
        <w:t>s</w:t>
      </w:r>
      <w:r w:rsidR="00816780" w:rsidRPr="00E91652">
        <w:rPr>
          <w:szCs w:val="24"/>
        </w:rPr>
        <w:t xml:space="preserve">. </w:t>
      </w:r>
      <w:r w:rsidR="00816780">
        <w:rPr>
          <w:szCs w:val="24"/>
        </w:rPr>
        <w:t xml:space="preserve">Relying on multiple resources, this qualitative approach </w:t>
      </w:r>
      <w:r>
        <w:rPr>
          <w:szCs w:val="24"/>
        </w:rPr>
        <w:t>allowed for triangulation to provide context for our quantitative results</w:t>
      </w:r>
      <w:r w:rsidR="00A22D2A">
        <w:rPr>
          <w:szCs w:val="24"/>
        </w:rPr>
        <w:t>.</w:t>
      </w:r>
      <w:r w:rsidR="00816780" w:rsidRPr="00E91652">
        <w:rPr>
          <w:szCs w:val="24"/>
        </w:rPr>
        <w:t xml:space="preserve"> </w:t>
      </w:r>
      <w:r>
        <w:rPr>
          <w:szCs w:val="24"/>
        </w:rPr>
        <w:t>This mixed method</w:t>
      </w:r>
      <w:r w:rsidR="00A22D2A">
        <w:rPr>
          <w:szCs w:val="24"/>
        </w:rPr>
        <w:t xml:space="preserve"> analytical process was</w:t>
      </w:r>
      <w:r w:rsidR="00816780" w:rsidRPr="00E91652">
        <w:rPr>
          <w:szCs w:val="24"/>
        </w:rPr>
        <w:t xml:space="preserve"> useful in providing important insights on how to make communities more resilient to the adverse impacts of natural disasters and in underscoring the critical importance of a local hazard mitigation plan in contributing to resilience.</w:t>
      </w:r>
    </w:p>
    <w:p w:rsidR="00912867" w:rsidRDefault="00912867" w:rsidP="00816780">
      <w:pPr>
        <w:pStyle w:val="Default"/>
        <w:spacing w:line="276" w:lineRule="auto"/>
        <w:ind w:firstLine="450"/>
      </w:pPr>
      <w:r>
        <w:t>R</w:t>
      </w:r>
      <w:r w:rsidRPr="000A5358">
        <w:t>esul</w:t>
      </w:r>
      <w:r>
        <w:t>ts of spatial modeling suggest</w:t>
      </w:r>
      <w:r w:rsidR="00516DFF">
        <w:t>ed</w:t>
      </w:r>
      <w:r w:rsidRPr="000A5358">
        <w:t xml:space="preserve"> that engaged social capital, more equitable distributional characteristics, and local</w:t>
      </w:r>
      <w:r>
        <w:t xml:space="preserve"> proactive planning in place before a disaster </w:t>
      </w:r>
      <w:r w:rsidRPr="000A5358">
        <w:t>result</w:t>
      </w:r>
      <w:r w:rsidR="00516DFF">
        <w:t>ed</w:t>
      </w:r>
      <w:r w:rsidRPr="000A5358">
        <w:t xml:space="preserve"> in lower disaster losses. </w:t>
      </w:r>
      <w:r w:rsidR="00B20978">
        <w:t>In addition, better plan quality and high</w:t>
      </w:r>
      <w:r w:rsidR="00516DFF">
        <w:t>er levels of</w:t>
      </w:r>
      <w:r w:rsidR="00B20978">
        <w:t xml:space="preserve"> community resilience </w:t>
      </w:r>
      <w:r w:rsidR="00516DFF">
        <w:t xml:space="preserve">characteristics </w:t>
      </w:r>
      <w:r w:rsidR="00B20978">
        <w:t>result</w:t>
      </w:r>
      <w:r w:rsidR="00516DFF">
        <w:t>ed</w:t>
      </w:r>
      <w:r w:rsidR="00B20978">
        <w:t xml:space="preserve"> in reducing disaster losses. </w:t>
      </w:r>
      <w:r w:rsidR="00A22D2A">
        <w:t>D</w:t>
      </w:r>
      <w:r w:rsidR="00B20978" w:rsidRPr="00944253">
        <w:t xml:space="preserve">isaster-prone </w:t>
      </w:r>
      <w:r w:rsidR="00B20978">
        <w:t xml:space="preserve">rural </w:t>
      </w:r>
      <w:r w:rsidR="00B20978" w:rsidRPr="00944253">
        <w:t xml:space="preserve">communities need to implement new social and environmental planning strategies to potentially mitigate negative effects of natural disasters that </w:t>
      </w:r>
      <w:r w:rsidR="00B20978" w:rsidRPr="00944253">
        <w:rPr>
          <w:rFonts w:eastAsia="ITCGaramondStd-Bk"/>
        </w:rPr>
        <w:t>incorporate long-term planning and implementation, land use, and structural and non-structural</w:t>
      </w:r>
      <w:r w:rsidR="00B20978">
        <w:rPr>
          <w:rFonts w:eastAsia="ITCGaramondStd-Bk"/>
        </w:rPr>
        <w:t xml:space="preserve"> mitigation</w:t>
      </w:r>
      <w:r w:rsidR="00B20978" w:rsidRPr="00944253">
        <w:rPr>
          <w:rFonts w:eastAsia="ITCGaramondStd-Bk"/>
        </w:rPr>
        <w:t xml:space="preserve"> designs</w:t>
      </w:r>
      <w:r w:rsidR="00B20978">
        <w:rPr>
          <w:rFonts w:eastAsia="ITCGaramondStd-Bk"/>
        </w:rPr>
        <w:t>.</w:t>
      </w:r>
    </w:p>
    <w:p w:rsidR="00912867" w:rsidRDefault="00912867" w:rsidP="00816780"/>
    <w:sectPr w:rsidR="009128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D4B" w:rsidRDefault="00ED1D4B">
      <w:pPr>
        <w:spacing w:after="0" w:line="240" w:lineRule="auto"/>
      </w:pPr>
      <w:r>
        <w:separator/>
      </w:r>
    </w:p>
  </w:endnote>
  <w:endnote w:type="continuationSeparator" w:id="0">
    <w:p w:rsidR="00ED1D4B" w:rsidRDefault="00ED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굴림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TCGaramondStd-Bk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D4B" w:rsidRDefault="00ED1D4B">
      <w:pPr>
        <w:spacing w:after="0" w:line="240" w:lineRule="auto"/>
      </w:pPr>
      <w:r>
        <w:separator/>
      </w:r>
    </w:p>
  </w:footnote>
  <w:footnote w:type="continuationSeparator" w:id="0">
    <w:p w:rsidR="00ED1D4B" w:rsidRDefault="00ED1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2D2A" w:rsidRPr="005A01DF" w:rsidRDefault="00A22D2A">
        <w:pPr>
          <w:pStyle w:val="Header"/>
          <w:jc w:val="right"/>
          <w:rPr>
            <w:rFonts w:ascii="Times New Roman" w:hAnsi="Times New Roman" w:cs="Times New Roman"/>
          </w:rPr>
        </w:pPr>
        <w:r w:rsidRPr="005A01DF">
          <w:rPr>
            <w:rFonts w:ascii="Times New Roman" w:hAnsi="Times New Roman" w:cs="Times New Roman"/>
          </w:rPr>
          <w:fldChar w:fldCharType="begin"/>
        </w:r>
        <w:r w:rsidRPr="005A01DF">
          <w:rPr>
            <w:rFonts w:ascii="Times New Roman" w:hAnsi="Times New Roman" w:cs="Times New Roman"/>
          </w:rPr>
          <w:instrText xml:space="preserve"> PAGE   \* MERGEFORMAT </w:instrText>
        </w:r>
        <w:r w:rsidRPr="005A01DF">
          <w:rPr>
            <w:rFonts w:ascii="Times New Roman" w:hAnsi="Times New Roman" w:cs="Times New Roman"/>
          </w:rPr>
          <w:fldChar w:fldCharType="separate"/>
        </w:r>
        <w:r w:rsidR="00D2208B">
          <w:rPr>
            <w:rFonts w:ascii="Times New Roman" w:hAnsi="Times New Roman" w:cs="Times New Roman"/>
            <w:noProof/>
          </w:rPr>
          <w:t>2</w:t>
        </w:r>
        <w:r w:rsidRPr="005A01D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22D2A" w:rsidRDefault="00A22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67"/>
    <w:rsid w:val="002E0595"/>
    <w:rsid w:val="00516DFF"/>
    <w:rsid w:val="006216AE"/>
    <w:rsid w:val="00746719"/>
    <w:rsid w:val="00816780"/>
    <w:rsid w:val="00912867"/>
    <w:rsid w:val="009C7DAC"/>
    <w:rsid w:val="00A22D2A"/>
    <w:rsid w:val="00B20978"/>
    <w:rsid w:val="00D2208B"/>
    <w:rsid w:val="00ED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C87E44-BB93-4414-82DC-2D97D268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867"/>
    <w:pPr>
      <w:spacing w:after="200" w:line="276" w:lineRule="auto"/>
    </w:pPr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8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 w:cs="Times New Roman"/>
      <w:color w:val="000000"/>
      <w:sz w:val="24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91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867"/>
    <w:rPr>
      <w:rFonts w:eastAsiaTheme="minorEastAsia"/>
      <w:lang w:eastAsia="ko-KR"/>
    </w:rPr>
  </w:style>
  <w:style w:type="paragraph" w:customStyle="1" w:styleId="StyleTimesNewRoman12ptLinespacingDouble">
    <w:name w:val="Style Times New Roman 12 pt Line spacing:  Double"/>
    <w:basedOn w:val="Normal"/>
    <w:qFormat/>
    <w:rsid w:val="00912867"/>
    <w:pPr>
      <w:spacing w:line="480" w:lineRule="auto"/>
    </w:pPr>
    <w:rPr>
      <w:rFonts w:ascii="Times New Roman" w:eastAsia="Malgun Gothic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60651-91BC-4A7B-A0A5-D7499062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UW_STUDENT_Virtual</dc:creator>
  <cp:keywords/>
  <dc:description/>
  <cp:lastModifiedBy>Dave Marcouiller</cp:lastModifiedBy>
  <cp:revision>3</cp:revision>
  <dcterms:created xsi:type="dcterms:W3CDTF">2015-10-07T12:24:00Z</dcterms:created>
  <dcterms:modified xsi:type="dcterms:W3CDTF">2015-10-07T12:25:00Z</dcterms:modified>
</cp:coreProperties>
</file>